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8599" w14:textId="77777777" w:rsidR="0077614E" w:rsidRPr="00E905A8" w:rsidRDefault="0077614E" w:rsidP="0077614E">
      <w:pPr>
        <w:widowControl w:val="0"/>
        <w:autoSpaceDE w:val="0"/>
        <w:autoSpaceDN w:val="0"/>
        <w:spacing w:before="98" w:after="0" w:line="240" w:lineRule="auto"/>
        <w:jc w:val="center"/>
        <w:outlineLvl w:val="0"/>
        <w:rPr>
          <w:rFonts w:ascii="Trebuchet MS" w:eastAsia="Trebuchet MS" w:hAnsi="Trebuchet MS" w:cs="Trebuchet MS"/>
          <w:b/>
          <w:bCs/>
        </w:rPr>
      </w:pPr>
      <w:r w:rsidRPr="00E905A8">
        <w:rPr>
          <w:rFonts w:ascii="Trebuchet MS" w:eastAsia="Trebuchet MS" w:hAnsi="Trebuchet MS" w:cs="Trebuchet MS"/>
          <w:b/>
          <w:bCs/>
        </w:rPr>
        <w:t>RESOLUTION</w:t>
      </w:r>
      <w:r w:rsidRPr="00E905A8">
        <w:rPr>
          <w:rFonts w:ascii="Trebuchet MS" w:eastAsia="Trebuchet MS" w:hAnsi="Trebuchet MS" w:cs="Trebuchet MS"/>
          <w:b/>
          <w:bCs/>
          <w:spacing w:val="-11"/>
        </w:rPr>
        <w:t xml:space="preserve"> </w:t>
      </w:r>
      <w:r w:rsidRPr="00E905A8">
        <w:rPr>
          <w:rFonts w:ascii="Trebuchet MS" w:eastAsia="Trebuchet MS" w:hAnsi="Trebuchet MS" w:cs="Trebuchet MS"/>
          <w:b/>
          <w:bCs/>
        </w:rPr>
        <w:t>FOR</w:t>
      </w:r>
      <w:r w:rsidRPr="00E905A8">
        <w:rPr>
          <w:rFonts w:ascii="Trebuchet MS" w:eastAsia="Trebuchet MS" w:hAnsi="Trebuchet MS" w:cs="Trebuchet MS"/>
          <w:b/>
          <w:bCs/>
          <w:spacing w:val="-11"/>
        </w:rPr>
        <w:t xml:space="preserve"> </w:t>
      </w:r>
      <w:r w:rsidRPr="00E905A8">
        <w:rPr>
          <w:rFonts w:ascii="Trebuchet MS" w:eastAsia="Trebuchet MS" w:hAnsi="Trebuchet MS" w:cs="Trebuchet MS"/>
          <w:b/>
          <w:bCs/>
        </w:rPr>
        <w:t>NOTICE</w:t>
      </w:r>
      <w:r w:rsidRPr="00E905A8">
        <w:rPr>
          <w:rFonts w:ascii="Trebuchet MS" w:eastAsia="Trebuchet MS" w:hAnsi="Trebuchet MS" w:cs="Trebuchet MS"/>
          <w:b/>
          <w:bCs/>
          <w:spacing w:val="-11"/>
        </w:rPr>
        <w:t xml:space="preserve"> </w:t>
      </w:r>
      <w:r w:rsidRPr="00E905A8">
        <w:rPr>
          <w:rFonts w:ascii="Trebuchet MS" w:eastAsia="Trebuchet MS" w:hAnsi="Trebuchet MS" w:cs="Trebuchet MS"/>
          <w:b/>
          <w:bCs/>
        </w:rPr>
        <w:t>OF</w:t>
      </w:r>
      <w:r w:rsidRPr="00E905A8">
        <w:rPr>
          <w:rFonts w:ascii="Trebuchet MS" w:eastAsia="Trebuchet MS" w:hAnsi="Trebuchet MS" w:cs="Trebuchet MS"/>
          <w:b/>
          <w:bCs/>
          <w:spacing w:val="-11"/>
        </w:rPr>
        <w:t xml:space="preserve"> </w:t>
      </w:r>
      <w:r w:rsidRPr="00E905A8">
        <w:rPr>
          <w:rFonts w:ascii="Trebuchet MS" w:eastAsia="Trebuchet MS" w:hAnsi="Trebuchet MS" w:cs="Trebuchet MS"/>
          <w:b/>
          <w:bCs/>
        </w:rPr>
        <w:t>INTENT</w:t>
      </w:r>
      <w:r w:rsidRPr="00E905A8">
        <w:rPr>
          <w:rFonts w:ascii="Trebuchet MS" w:eastAsia="Trebuchet MS" w:hAnsi="Trebuchet MS" w:cs="Trebuchet MS"/>
          <w:b/>
          <w:bCs/>
          <w:spacing w:val="-24"/>
        </w:rPr>
        <w:t xml:space="preserve"> </w:t>
      </w:r>
      <w:r w:rsidRPr="00E905A8">
        <w:rPr>
          <w:rFonts w:ascii="Trebuchet MS" w:eastAsia="Trebuchet MS" w:hAnsi="Trebuchet MS" w:cs="Trebuchet MS"/>
          <w:b/>
          <w:bCs/>
        </w:rPr>
        <w:t>TO</w:t>
      </w:r>
      <w:r w:rsidRPr="00E905A8">
        <w:rPr>
          <w:rFonts w:ascii="Trebuchet MS" w:eastAsia="Trebuchet MS" w:hAnsi="Trebuchet MS" w:cs="Trebuchet MS"/>
          <w:b/>
          <w:bCs/>
          <w:spacing w:val="-10"/>
        </w:rPr>
        <w:t xml:space="preserve"> </w:t>
      </w:r>
      <w:r w:rsidRPr="00E905A8">
        <w:rPr>
          <w:rFonts w:ascii="Trebuchet MS" w:eastAsia="Trebuchet MS" w:hAnsi="Trebuchet MS" w:cs="Trebuchet MS"/>
          <w:b/>
          <w:bCs/>
        </w:rPr>
        <w:t>WITHDRAW</w:t>
      </w:r>
      <w:r w:rsidRPr="00E905A8">
        <w:rPr>
          <w:rFonts w:ascii="Trebuchet MS" w:eastAsia="Trebuchet MS" w:hAnsi="Trebuchet MS" w:cs="Trebuchet MS"/>
          <w:b/>
          <w:bCs/>
          <w:spacing w:val="-11"/>
        </w:rPr>
        <w:t xml:space="preserve"> </w:t>
      </w:r>
      <w:r w:rsidRPr="00E905A8">
        <w:rPr>
          <w:rFonts w:ascii="Trebuchet MS" w:eastAsia="Trebuchet MS" w:hAnsi="Trebuchet MS" w:cs="Trebuchet MS"/>
          <w:b/>
          <w:bCs/>
        </w:rPr>
        <w:t>FROM</w:t>
      </w:r>
      <w:r w:rsidRPr="00E905A8">
        <w:rPr>
          <w:rFonts w:ascii="Trebuchet MS" w:eastAsia="Trebuchet MS" w:hAnsi="Trebuchet MS" w:cs="Trebuchet MS"/>
          <w:b/>
          <w:bCs/>
          <w:spacing w:val="-11"/>
        </w:rPr>
        <w:t xml:space="preserve"> </w:t>
      </w:r>
      <w:r w:rsidRPr="00E905A8">
        <w:rPr>
          <w:rFonts w:ascii="Trebuchet MS" w:eastAsia="Trebuchet MS" w:hAnsi="Trebuchet MS" w:cs="Trebuchet MS"/>
          <w:b/>
          <w:bCs/>
          <w:spacing w:val="-2"/>
        </w:rPr>
        <w:t>CHARTERSAFE</w:t>
      </w:r>
    </w:p>
    <w:p w14:paraId="36371460" w14:textId="77777777" w:rsidR="0077614E" w:rsidRPr="00E905A8" w:rsidRDefault="0077614E" w:rsidP="0077614E">
      <w:pPr>
        <w:widowControl w:val="0"/>
        <w:autoSpaceDE w:val="0"/>
        <w:autoSpaceDN w:val="0"/>
        <w:spacing w:after="0" w:line="240" w:lineRule="auto"/>
        <w:rPr>
          <w:rFonts w:ascii="Trebuchet MS" w:eastAsia="Arial" w:hAnsi="Arial" w:cs="Arial"/>
          <w:b/>
          <w:sz w:val="26"/>
        </w:rPr>
      </w:pPr>
    </w:p>
    <w:p w14:paraId="7A157FE3" w14:textId="77777777" w:rsidR="0077614E" w:rsidRPr="00E905A8" w:rsidRDefault="0077614E" w:rsidP="0077614E">
      <w:pPr>
        <w:widowControl w:val="0"/>
        <w:autoSpaceDE w:val="0"/>
        <w:autoSpaceDN w:val="0"/>
        <w:spacing w:before="6" w:after="0" w:line="240" w:lineRule="auto"/>
        <w:rPr>
          <w:rFonts w:ascii="Trebuchet MS" w:eastAsia="Arial" w:hAnsi="Arial" w:cs="Arial"/>
          <w:b/>
          <w:sz w:val="29"/>
        </w:rPr>
      </w:pPr>
    </w:p>
    <w:p w14:paraId="25D81F94" w14:textId="1E04B3F4" w:rsidR="0077614E" w:rsidRPr="00E905A8" w:rsidRDefault="0077614E" w:rsidP="0077614E">
      <w:pPr>
        <w:widowControl w:val="0"/>
        <w:autoSpaceDE w:val="0"/>
        <w:autoSpaceDN w:val="0"/>
        <w:spacing w:after="0" w:line="256" w:lineRule="auto"/>
        <w:ind w:left="160" w:right="100"/>
        <w:jc w:val="both"/>
        <w:rPr>
          <w:rFonts w:ascii="Arial" w:eastAsia="Arial" w:hAnsi="Arial" w:cs="Arial"/>
        </w:rPr>
      </w:pPr>
      <w:proofErr w:type="gramStart"/>
      <w:r w:rsidRPr="00E905A8">
        <w:rPr>
          <w:rFonts w:ascii="Arial" w:eastAsia="Arial" w:hAnsi="Arial" w:cs="Arial"/>
        </w:rPr>
        <w:t>WHEREAS,</w:t>
      </w:r>
      <w:proofErr w:type="gramEnd"/>
      <w:r w:rsidRPr="00E905A8">
        <w:rPr>
          <w:rFonts w:ascii="Arial" w:eastAsia="Arial" w:hAnsi="Arial" w:cs="Arial"/>
        </w:rPr>
        <w:t xml:space="preserve"> </w:t>
      </w:r>
      <w:r>
        <w:rPr>
          <w:rFonts w:ascii="Arial" w:eastAsia="Arial" w:hAnsi="Arial" w:cs="Arial"/>
        </w:rPr>
        <w:t xml:space="preserve">TEACH INC. </w:t>
      </w:r>
      <w:r w:rsidRPr="00E905A8">
        <w:rPr>
          <w:rFonts w:ascii="Arial" w:eastAsia="Arial" w:hAnsi="Arial" w:cs="Arial"/>
        </w:rPr>
        <w:t>is a California nonprofit corporation operating public charter schools and does hereby adopt the following resolution pursuant to the provisions of Title 1, Division 7, Chapter 5, Articles 1 through 4 (Section 6500 et seq.) of the California Government Code, relating to joint exercise of powers, between and among California charter schools, school districts, and other government entities which operate public schools.</w:t>
      </w:r>
    </w:p>
    <w:p w14:paraId="6F402AD5" w14:textId="77777777" w:rsidR="0077614E" w:rsidRPr="00E905A8" w:rsidRDefault="0077614E" w:rsidP="0077614E">
      <w:pPr>
        <w:widowControl w:val="0"/>
        <w:autoSpaceDE w:val="0"/>
        <w:autoSpaceDN w:val="0"/>
        <w:spacing w:before="4" w:after="0" w:line="240" w:lineRule="auto"/>
        <w:rPr>
          <w:rFonts w:ascii="Arial" w:eastAsia="Arial" w:hAnsi="Arial" w:cs="Arial"/>
          <w:sz w:val="28"/>
        </w:rPr>
      </w:pPr>
    </w:p>
    <w:p w14:paraId="0BB824D1" w14:textId="640BC261" w:rsidR="0077614E" w:rsidRPr="00E905A8" w:rsidRDefault="0077614E" w:rsidP="0077614E">
      <w:pPr>
        <w:widowControl w:val="0"/>
        <w:autoSpaceDE w:val="0"/>
        <w:autoSpaceDN w:val="0"/>
        <w:spacing w:after="0" w:line="256" w:lineRule="auto"/>
        <w:ind w:left="160" w:right="99"/>
        <w:jc w:val="both"/>
        <w:rPr>
          <w:rFonts w:ascii="Arial" w:eastAsia="Arial" w:hAnsi="Arial" w:cs="Arial"/>
        </w:rPr>
      </w:pPr>
      <w:proofErr w:type="gramStart"/>
      <w:r w:rsidRPr="00E905A8">
        <w:rPr>
          <w:rFonts w:ascii="Arial" w:eastAsia="Arial" w:hAnsi="Arial" w:cs="Arial"/>
        </w:rPr>
        <w:t>WHEREAS,</w:t>
      </w:r>
      <w:proofErr w:type="gramEnd"/>
      <w:r w:rsidRPr="00E905A8">
        <w:rPr>
          <w:rFonts w:ascii="Arial" w:eastAsia="Arial" w:hAnsi="Arial" w:cs="Arial"/>
        </w:rPr>
        <w:t xml:space="preserve"> </w:t>
      </w:r>
      <w:proofErr w:type="spellStart"/>
      <w:r w:rsidRPr="00E905A8">
        <w:rPr>
          <w:rFonts w:ascii="Arial" w:eastAsia="Arial" w:hAnsi="Arial" w:cs="Arial"/>
        </w:rPr>
        <w:t>CharterSAFE</w:t>
      </w:r>
      <w:proofErr w:type="spellEnd"/>
      <w:r w:rsidRPr="00E905A8">
        <w:rPr>
          <w:rFonts w:ascii="Arial" w:eastAsia="Arial" w:hAnsi="Arial" w:cs="Arial"/>
        </w:rPr>
        <w:t xml:space="preserve"> requires that its members pass a Board Resolution prior to notifying its intent to withdraw from their self-insurance program.</w:t>
      </w:r>
      <w:r w:rsidRPr="00E905A8">
        <w:rPr>
          <w:rFonts w:ascii="Arial" w:eastAsia="Arial" w:hAnsi="Arial" w:cs="Arial"/>
          <w:spacing w:val="40"/>
        </w:rPr>
        <w:t xml:space="preserve"> </w:t>
      </w:r>
      <w:r w:rsidRPr="00E905A8">
        <w:rPr>
          <w:rFonts w:ascii="Arial" w:eastAsia="Arial" w:hAnsi="Arial" w:cs="Arial"/>
        </w:rPr>
        <w:t xml:space="preserve">This is merely a notice that </w:t>
      </w:r>
      <w:r>
        <w:rPr>
          <w:rFonts w:ascii="Arial" w:eastAsia="Arial" w:hAnsi="Arial" w:cs="Arial"/>
        </w:rPr>
        <w:t>TEACH INC.</w:t>
      </w:r>
      <w:r w:rsidRPr="00E905A8">
        <w:rPr>
          <w:rFonts w:ascii="Arial" w:eastAsia="Arial" w:hAnsi="Arial" w:cs="Arial"/>
        </w:rPr>
        <w:t xml:space="preserve"> intends to explore alternative insurance providers and does not preclude </w:t>
      </w:r>
      <w:r>
        <w:rPr>
          <w:rFonts w:ascii="Arial" w:eastAsia="Arial" w:hAnsi="Arial" w:cs="Arial"/>
        </w:rPr>
        <w:t>TEACH INC.</w:t>
      </w:r>
      <w:r w:rsidRPr="00E905A8">
        <w:rPr>
          <w:rFonts w:ascii="Arial" w:eastAsia="Arial" w:hAnsi="Arial" w:cs="Arial"/>
        </w:rPr>
        <w:t xml:space="preserve"> from continuing to obtain insurance through </w:t>
      </w:r>
      <w:proofErr w:type="spellStart"/>
      <w:r w:rsidRPr="00E905A8">
        <w:rPr>
          <w:rFonts w:ascii="Arial" w:eastAsia="Arial" w:hAnsi="Arial" w:cs="Arial"/>
        </w:rPr>
        <w:t>CharterSAFE</w:t>
      </w:r>
      <w:proofErr w:type="spellEnd"/>
      <w:r w:rsidRPr="00E905A8">
        <w:rPr>
          <w:rFonts w:ascii="Arial" w:eastAsia="Arial" w:hAnsi="Arial" w:cs="Arial"/>
        </w:rPr>
        <w:t>; and</w:t>
      </w:r>
    </w:p>
    <w:p w14:paraId="32692DEF" w14:textId="77777777" w:rsidR="0077614E" w:rsidRPr="00E905A8" w:rsidRDefault="0077614E" w:rsidP="0077614E">
      <w:pPr>
        <w:widowControl w:val="0"/>
        <w:autoSpaceDE w:val="0"/>
        <w:autoSpaceDN w:val="0"/>
        <w:spacing w:before="5" w:after="0" w:line="240" w:lineRule="auto"/>
        <w:rPr>
          <w:rFonts w:ascii="Arial" w:eastAsia="Arial" w:hAnsi="Arial" w:cs="Arial"/>
          <w:sz w:val="28"/>
        </w:rPr>
      </w:pPr>
    </w:p>
    <w:p w14:paraId="0813F2A9" w14:textId="1A782DCE" w:rsidR="0077614E" w:rsidRPr="00E905A8" w:rsidRDefault="0077614E" w:rsidP="0077614E">
      <w:pPr>
        <w:widowControl w:val="0"/>
        <w:autoSpaceDE w:val="0"/>
        <w:autoSpaceDN w:val="0"/>
        <w:spacing w:after="0" w:line="256" w:lineRule="auto"/>
        <w:ind w:left="160" w:right="104"/>
        <w:jc w:val="both"/>
        <w:rPr>
          <w:rFonts w:ascii="Arial" w:eastAsia="Arial" w:hAnsi="Arial" w:cs="Arial"/>
        </w:rPr>
      </w:pPr>
      <w:proofErr w:type="gramStart"/>
      <w:r w:rsidRPr="00E905A8">
        <w:rPr>
          <w:rFonts w:ascii="Arial" w:eastAsia="Arial" w:hAnsi="Arial" w:cs="Arial"/>
        </w:rPr>
        <w:t>WHEREAS,</w:t>
      </w:r>
      <w:proofErr w:type="gramEnd"/>
      <w:r w:rsidRPr="00E905A8">
        <w:rPr>
          <w:rFonts w:ascii="Arial" w:eastAsia="Arial" w:hAnsi="Arial" w:cs="Arial"/>
        </w:rPr>
        <w:t xml:space="preserve"> </w:t>
      </w:r>
      <w:r>
        <w:rPr>
          <w:rFonts w:ascii="Arial" w:eastAsia="Arial" w:hAnsi="Arial" w:cs="Arial"/>
        </w:rPr>
        <w:t>TEACH INC.</w:t>
      </w:r>
      <w:r w:rsidRPr="00E905A8">
        <w:rPr>
          <w:rFonts w:ascii="Arial" w:eastAsia="Arial" w:hAnsi="Arial" w:cs="Arial"/>
        </w:rPr>
        <w:t xml:space="preserve"> C</w:t>
      </w:r>
      <w:r>
        <w:rPr>
          <w:rFonts w:ascii="Arial" w:eastAsia="Arial" w:hAnsi="Arial" w:cs="Arial"/>
        </w:rPr>
        <w:t>FO</w:t>
      </w:r>
      <w:r w:rsidRPr="00E905A8">
        <w:rPr>
          <w:rFonts w:ascii="Arial" w:eastAsia="Arial" w:hAnsi="Arial" w:cs="Arial"/>
        </w:rPr>
        <w:t xml:space="preserve"> or his designee, is also hereby authorized to execute any</w:t>
      </w:r>
      <w:r w:rsidRPr="00E905A8">
        <w:rPr>
          <w:rFonts w:ascii="Arial" w:eastAsia="Arial" w:hAnsi="Arial" w:cs="Arial"/>
          <w:spacing w:val="-3"/>
        </w:rPr>
        <w:t xml:space="preserve"> </w:t>
      </w:r>
      <w:r w:rsidRPr="00E905A8">
        <w:rPr>
          <w:rFonts w:ascii="Arial" w:eastAsia="Arial" w:hAnsi="Arial" w:cs="Arial"/>
        </w:rPr>
        <w:t>and</w:t>
      </w:r>
      <w:r w:rsidRPr="00E905A8">
        <w:rPr>
          <w:rFonts w:ascii="Arial" w:eastAsia="Arial" w:hAnsi="Arial" w:cs="Arial"/>
          <w:spacing w:val="-3"/>
        </w:rPr>
        <w:t xml:space="preserve"> </w:t>
      </w:r>
      <w:r w:rsidRPr="00E905A8">
        <w:rPr>
          <w:rFonts w:ascii="Arial" w:eastAsia="Arial" w:hAnsi="Arial" w:cs="Arial"/>
        </w:rPr>
        <w:t>all documents as necessary to carry out the purpose of this resolution.</w:t>
      </w:r>
    </w:p>
    <w:p w14:paraId="0050DFCA" w14:textId="77777777" w:rsidR="0077614E" w:rsidRPr="00E905A8" w:rsidRDefault="0077614E" w:rsidP="0077614E">
      <w:pPr>
        <w:widowControl w:val="0"/>
        <w:autoSpaceDE w:val="0"/>
        <w:autoSpaceDN w:val="0"/>
        <w:spacing w:before="7" w:after="0" w:line="240" w:lineRule="auto"/>
        <w:rPr>
          <w:rFonts w:ascii="Arial" w:eastAsia="Arial" w:hAnsi="Arial" w:cs="Arial"/>
          <w:sz w:val="28"/>
        </w:rPr>
      </w:pPr>
    </w:p>
    <w:p w14:paraId="39A60A2C" w14:textId="77777777" w:rsidR="0077614E" w:rsidRPr="00E905A8" w:rsidRDefault="0077614E" w:rsidP="0077614E">
      <w:pPr>
        <w:widowControl w:val="0"/>
        <w:autoSpaceDE w:val="0"/>
        <w:autoSpaceDN w:val="0"/>
        <w:spacing w:after="0" w:line="254" w:lineRule="auto"/>
        <w:ind w:left="160" w:right="112"/>
        <w:jc w:val="both"/>
        <w:rPr>
          <w:rFonts w:ascii="Arial" w:eastAsia="Arial" w:hAnsi="Arial" w:cs="Arial"/>
        </w:rPr>
      </w:pPr>
      <w:r w:rsidRPr="00E905A8">
        <w:rPr>
          <w:rFonts w:ascii="Trebuchet MS" w:eastAsia="Arial" w:hAnsi="Arial" w:cs="Arial"/>
          <w:spacing w:val="-1"/>
          <w:w w:val="102"/>
        </w:rPr>
        <w:t>W</w:t>
      </w:r>
      <w:r w:rsidRPr="00E905A8">
        <w:rPr>
          <w:rFonts w:ascii="Trebuchet MS" w:eastAsia="Arial" w:hAnsi="Arial" w:cs="Arial"/>
          <w:spacing w:val="-1"/>
          <w:w w:val="106"/>
        </w:rPr>
        <w:t>H</w:t>
      </w:r>
      <w:r w:rsidRPr="00E905A8">
        <w:rPr>
          <w:rFonts w:ascii="Trebuchet MS" w:eastAsia="Arial" w:hAnsi="Arial" w:cs="Arial"/>
          <w:spacing w:val="-1"/>
          <w:w w:val="104"/>
        </w:rPr>
        <w:t>E</w:t>
      </w:r>
      <w:r w:rsidRPr="00E905A8">
        <w:rPr>
          <w:rFonts w:ascii="Trebuchet MS" w:eastAsia="Arial" w:hAnsi="Arial" w:cs="Arial"/>
          <w:spacing w:val="-1"/>
          <w:w w:val="103"/>
        </w:rPr>
        <w:t>R</w:t>
      </w:r>
      <w:r w:rsidRPr="00E905A8">
        <w:rPr>
          <w:rFonts w:ascii="Trebuchet MS" w:eastAsia="Arial" w:hAnsi="Arial" w:cs="Arial"/>
          <w:spacing w:val="-1"/>
          <w:w w:val="104"/>
        </w:rPr>
        <w:t>E</w:t>
      </w:r>
      <w:r w:rsidRPr="00E905A8">
        <w:rPr>
          <w:rFonts w:ascii="Trebuchet MS" w:eastAsia="Arial" w:hAnsi="Arial" w:cs="Arial"/>
          <w:spacing w:val="-1"/>
          <w:w w:val="108"/>
        </w:rPr>
        <w:t>A</w:t>
      </w:r>
      <w:r w:rsidRPr="00E905A8">
        <w:rPr>
          <w:rFonts w:ascii="Trebuchet MS" w:eastAsia="Arial" w:hAnsi="Arial" w:cs="Arial"/>
          <w:spacing w:val="-1"/>
          <w:w w:val="121"/>
        </w:rPr>
        <w:t>S</w:t>
      </w:r>
      <w:r w:rsidRPr="00E905A8">
        <w:rPr>
          <w:rFonts w:ascii="Trebuchet MS" w:eastAsia="Arial" w:hAnsi="Arial" w:cs="Arial"/>
          <w:w w:val="51"/>
        </w:rPr>
        <w:t>,</w:t>
      </w:r>
      <w:r w:rsidRPr="00E905A8">
        <w:rPr>
          <w:rFonts w:ascii="Trebuchet MS" w:eastAsia="Arial" w:hAnsi="Arial" w:cs="Arial"/>
          <w:spacing w:val="-1"/>
          <w:w w:val="99"/>
        </w:rPr>
        <w:t xml:space="preserve"> </w:t>
      </w:r>
      <w:r w:rsidRPr="00E905A8">
        <w:rPr>
          <w:rFonts w:ascii="Trebuchet MS" w:eastAsia="Arial" w:hAnsi="Arial" w:cs="Arial"/>
        </w:rPr>
        <w:t xml:space="preserve">the Board has reviewed, fully </w:t>
      </w:r>
      <w:r w:rsidRPr="00E905A8">
        <w:rPr>
          <w:rFonts w:ascii="Trebuchet MS" w:eastAsia="Arial" w:hAnsi="Arial" w:cs="Arial"/>
          <w:w w:val="108"/>
        </w:rPr>
        <w:t>c</w:t>
      </w:r>
      <w:r w:rsidRPr="00E905A8">
        <w:rPr>
          <w:rFonts w:ascii="Trebuchet MS" w:eastAsia="Arial" w:hAnsi="Arial" w:cs="Arial"/>
          <w:w w:val="109"/>
        </w:rPr>
        <w:t>o</w:t>
      </w:r>
      <w:r w:rsidRPr="00E905A8">
        <w:rPr>
          <w:rFonts w:ascii="Trebuchet MS" w:eastAsia="Arial" w:hAnsi="Arial" w:cs="Arial"/>
          <w:w w:val="103"/>
        </w:rPr>
        <w:t>n</w:t>
      </w:r>
      <w:r w:rsidRPr="00E905A8">
        <w:rPr>
          <w:rFonts w:ascii="Trebuchet MS" w:eastAsia="Arial" w:hAnsi="Arial" w:cs="Arial"/>
          <w:w w:val="130"/>
        </w:rPr>
        <w:t>s</w:t>
      </w:r>
      <w:r w:rsidRPr="00E905A8">
        <w:rPr>
          <w:rFonts w:ascii="Trebuchet MS" w:eastAsia="Arial" w:hAnsi="Arial" w:cs="Arial"/>
          <w:w w:val="88"/>
        </w:rPr>
        <w:t>i</w:t>
      </w:r>
      <w:r w:rsidRPr="00E905A8">
        <w:rPr>
          <w:rFonts w:ascii="Trebuchet MS" w:eastAsia="Arial" w:hAnsi="Arial" w:cs="Arial"/>
          <w:w w:val="104"/>
        </w:rPr>
        <w:t>d</w:t>
      </w:r>
      <w:r w:rsidRPr="00E905A8">
        <w:rPr>
          <w:rFonts w:ascii="Trebuchet MS" w:eastAsia="Arial" w:hAnsi="Arial" w:cs="Arial"/>
        </w:rPr>
        <w:t>e</w:t>
      </w:r>
      <w:r w:rsidRPr="00E905A8">
        <w:rPr>
          <w:rFonts w:ascii="Trebuchet MS" w:eastAsia="Arial" w:hAnsi="Arial" w:cs="Arial"/>
          <w:spacing w:val="-2"/>
          <w:w w:val="90"/>
        </w:rPr>
        <w:t>r</w:t>
      </w:r>
      <w:r w:rsidRPr="00E905A8">
        <w:rPr>
          <w:rFonts w:ascii="Trebuchet MS" w:eastAsia="Arial" w:hAnsi="Arial" w:cs="Arial"/>
        </w:rPr>
        <w:t>e</w:t>
      </w:r>
      <w:r w:rsidRPr="00E905A8">
        <w:rPr>
          <w:rFonts w:ascii="Trebuchet MS" w:eastAsia="Arial" w:hAnsi="Arial" w:cs="Arial"/>
          <w:w w:val="104"/>
        </w:rPr>
        <w:t>d</w:t>
      </w:r>
      <w:r w:rsidRPr="00E905A8">
        <w:rPr>
          <w:rFonts w:ascii="Trebuchet MS" w:eastAsia="Arial" w:hAnsi="Arial" w:cs="Arial"/>
          <w:spacing w:val="1"/>
          <w:w w:val="56"/>
        </w:rPr>
        <w:t>,</w:t>
      </w:r>
      <w:r w:rsidRPr="00E905A8">
        <w:rPr>
          <w:rFonts w:ascii="Trebuchet MS" w:eastAsia="Arial" w:hAnsi="Arial" w:cs="Arial"/>
          <w:spacing w:val="-1"/>
          <w:w w:val="99"/>
        </w:rPr>
        <w:t xml:space="preserve"> </w:t>
      </w:r>
      <w:r w:rsidRPr="00E905A8">
        <w:rPr>
          <w:rFonts w:ascii="Trebuchet MS" w:eastAsia="Arial" w:hAnsi="Arial" w:cs="Arial"/>
        </w:rPr>
        <w:t>and vetted the relevant facts and circumstances concerning this resolution</w:t>
      </w:r>
      <w:r w:rsidRPr="00E905A8">
        <w:rPr>
          <w:rFonts w:ascii="Arial" w:eastAsia="Arial" w:hAnsi="Arial" w:cs="Arial"/>
        </w:rPr>
        <w:t>.</w:t>
      </w:r>
    </w:p>
    <w:p w14:paraId="31E0FFE5" w14:textId="77777777" w:rsidR="0077614E" w:rsidRPr="00E905A8" w:rsidRDefault="0077614E" w:rsidP="0077614E">
      <w:pPr>
        <w:widowControl w:val="0"/>
        <w:autoSpaceDE w:val="0"/>
        <w:autoSpaceDN w:val="0"/>
        <w:spacing w:before="6" w:after="0" w:line="240" w:lineRule="auto"/>
        <w:rPr>
          <w:rFonts w:ascii="Arial" w:eastAsia="Arial" w:hAnsi="Arial" w:cs="Arial"/>
          <w:sz w:val="28"/>
        </w:rPr>
      </w:pPr>
    </w:p>
    <w:p w14:paraId="1FC5C81D" w14:textId="5113F7FD" w:rsidR="0077614E" w:rsidRPr="00E905A8" w:rsidRDefault="0077614E" w:rsidP="0077614E">
      <w:pPr>
        <w:widowControl w:val="0"/>
        <w:autoSpaceDE w:val="0"/>
        <w:autoSpaceDN w:val="0"/>
        <w:spacing w:after="0" w:line="280" w:lineRule="auto"/>
        <w:ind w:left="160" w:right="98"/>
        <w:jc w:val="both"/>
        <w:rPr>
          <w:rFonts w:ascii="Arial" w:eastAsia="Arial" w:hAnsi="Arial" w:cs="Arial"/>
        </w:rPr>
      </w:pPr>
      <w:r w:rsidRPr="00E905A8">
        <w:rPr>
          <w:rFonts w:ascii="Trebuchet MS" w:eastAsia="Arial" w:hAnsi="Arial" w:cs="Arial"/>
          <w:spacing w:val="-1"/>
          <w:w w:val="102"/>
        </w:rPr>
        <w:t>W</w:t>
      </w:r>
      <w:r w:rsidRPr="00E905A8">
        <w:rPr>
          <w:rFonts w:ascii="Trebuchet MS" w:eastAsia="Arial" w:hAnsi="Arial" w:cs="Arial"/>
          <w:spacing w:val="-1"/>
          <w:w w:val="106"/>
        </w:rPr>
        <w:t>H</w:t>
      </w:r>
      <w:r w:rsidRPr="00E905A8">
        <w:rPr>
          <w:rFonts w:ascii="Trebuchet MS" w:eastAsia="Arial" w:hAnsi="Arial" w:cs="Arial"/>
          <w:spacing w:val="-1"/>
          <w:w w:val="104"/>
        </w:rPr>
        <w:t>E</w:t>
      </w:r>
      <w:r w:rsidRPr="00E905A8">
        <w:rPr>
          <w:rFonts w:ascii="Trebuchet MS" w:eastAsia="Arial" w:hAnsi="Arial" w:cs="Arial"/>
          <w:spacing w:val="-1"/>
          <w:w w:val="103"/>
        </w:rPr>
        <w:t>R</w:t>
      </w:r>
      <w:r w:rsidRPr="00E905A8">
        <w:rPr>
          <w:rFonts w:ascii="Trebuchet MS" w:eastAsia="Arial" w:hAnsi="Arial" w:cs="Arial"/>
          <w:spacing w:val="-1"/>
          <w:w w:val="104"/>
        </w:rPr>
        <w:t>E</w:t>
      </w:r>
      <w:r w:rsidRPr="00E905A8">
        <w:rPr>
          <w:rFonts w:ascii="Trebuchet MS" w:eastAsia="Arial" w:hAnsi="Arial" w:cs="Arial"/>
          <w:spacing w:val="-1"/>
          <w:w w:val="108"/>
        </w:rPr>
        <w:t>A</w:t>
      </w:r>
      <w:r w:rsidRPr="00E905A8">
        <w:rPr>
          <w:rFonts w:ascii="Trebuchet MS" w:eastAsia="Arial" w:hAnsi="Arial" w:cs="Arial"/>
          <w:spacing w:val="-1"/>
          <w:w w:val="121"/>
        </w:rPr>
        <w:t>S</w:t>
      </w:r>
      <w:r w:rsidRPr="00E905A8">
        <w:rPr>
          <w:rFonts w:ascii="Trebuchet MS" w:eastAsia="Arial" w:hAnsi="Arial" w:cs="Arial"/>
          <w:w w:val="51"/>
        </w:rPr>
        <w:t>,</w:t>
      </w:r>
      <w:r w:rsidRPr="00E905A8">
        <w:rPr>
          <w:rFonts w:ascii="Trebuchet MS" w:eastAsia="Arial" w:hAnsi="Arial" w:cs="Arial"/>
          <w:spacing w:val="-1"/>
          <w:w w:val="99"/>
        </w:rPr>
        <w:t xml:space="preserve"> </w:t>
      </w:r>
      <w:r w:rsidRPr="00E905A8">
        <w:rPr>
          <w:rFonts w:ascii="Trebuchet MS" w:eastAsia="Arial" w:hAnsi="Arial" w:cs="Arial"/>
        </w:rPr>
        <w:t>the Board has determined that</w:t>
      </w:r>
      <w:r w:rsidRPr="00E905A8">
        <w:rPr>
          <w:rFonts w:ascii="Trebuchet MS" w:eastAsia="Arial" w:hAnsi="Arial" w:cs="Arial"/>
          <w:spacing w:val="-5"/>
        </w:rPr>
        <w:t xml:space="preserve"> </w:t>
      </w:r>
      <w:r w:rsidRPr="00E905A8">
        <w:rPr>
          <w:rFonts w:ascii="Trebuchet MS" w:eastAsia="Arial" w:hAnsi="Arial" w:cs="Arial"/>
        </w:rPr>
        <w:t>it</w:t>
      </w:r>
      <w:r w:rsidRPr="00E905A8">
        <w:rPr>
          <w:rFonts w:ascii="Trebuchet MS" w:eastAsia="Arial" w:hAnsi="Arial" w:cs="Arial"/>
          <w:spacing w:val="-5"/>
        </w:rPr>
        <w:t xml:space="preserve"> </w:t>
      </w:r>
      <w:r w:rsidRPr="00E905A8">
        <w:rPr>
          <w:rFonts w:ascii="Trebuchet MS" w:eastAsia="Arial" w:hAnsi="Arial" w:cs="Arial"/>
        </w:rPr>
        <w:t>is</w:t>
      </w:r>
      <w:r w:rsidRPr="00E905A8">
        <w:rPr>
          <w:rFonts w:ascii="Trebuchet MS" w:eastAsia="Arial" w:hAnsi="Arial" w:cs="Arial"/>
          <w:spacing w:val="-5"/>
        </w:rPr>
        <w:t xml:space="preserve"> </w:t>
      </w:r>
      <w:r w:rsidRPr="00E905A8">
        <w:rPr>
          <w:rFonts w:ascii="Trebuchet MS" w:eastAsia="Arial" w:hAnsi="Arial" w:cs="Arial"/>
        </w:rPr>
        <w:t>in</w:t>
      </w:r>
      <w:r w:rsidRPr="00E905A8">
        <w:rPr>
          <w:rFonts w:ascii="Trebuchet MS" w:eastAsia="Arial" w:hAnsi="Arial" w:cs="Arial"/>
          <w:spacing w:val="-5"/>
        </w:rPr>
        <w:t xml:space="preserve"> </w:t>
      </w:r>
      <w:r w:rsidRPr="00E905A8">
        <w:rPr>
          <w:rFonts w:ascii="Trebuchet MS" w:eastAsia="Arial" w:hAnsi="Arial" w:cs="Arial"/>
        </w:rPr>
        <w:t>the</w:t>
      </w:r>
      <w:r w:rsidRPr="00E905A8">
        <w:rPr>
          <w:rFonts w:ascii="Trebuchet MS" w:eastAsia="Arial" w:hAnsi="Arial" w:cs="Arial"/>
          <w:spacing w:val="-5"/>
        </w:rPr>
        <w:t xml:space="preserve"> </w:t>
      </w:r>
      <w:r w:rsidRPr="00E905A8">
        <w:rPr>
          <w:rFonts w:ascii="Trebuchet MS" w:eastAsia="Arial" w:hAnsi="Arial" w:cs="Arial"/>
        </w:rPr>
        <w:t>best</w:t>
      </w:r>
      <w:r w:rsidRPr="00E905A8">
        <w:rPr>
          <w:rFonts w:ascii="Trebuchet MS" w:eastAsia="Arial" w:hAnsi="Arial" w:cs="Arial"/>
          <w:spacing w:val="-5"/>
        </w:rPr>
        <w:t xml:space="preserve"> </w:t>
      </w:r>
      <w:r w:rsidRPr="00E905A8">
        <w:rPr>
          <w:rFonts w:ascii="Trebuchet MS" w:eastAsia="Arial" w:hAnsi="Arial" w:cs="Arial"/>
        </w:rPr>
        <w:t>interest</w:t>
      </w:r>
      <w:r w:rsidRPr="00E905A8">
        <w:rPr>
          <w:rFonts w:ascii="Trebuchet MS" w:eastAsia="Arial" w:hAnsi="Arial" w:cs="Arial"/>
          <w:spacing w:val="-5"/>
        </w:rPr>
        <w:t xml:space="preserve"> </w:t>
      </w:r>
      <w:r w:rsidRPr="00E905A8">
        <w:rPr>
          <w:rFonts w:ascii="Trebuchet MS" w:eastAsia="Arial" w:hAnsi="Arial" w:cs="Arial"/>
        </w:rPr>
        <w:t>of</w:t>
      </w:r>
      <w:r w:rsidRPr="00E905A8">
        <w:rPr>
          <w:rFonts w:ascii="Trebuchet MS" w:eastAsia="Arial" w:hAnsi="Arial" w:cs="Arial"/>
          <w:spacing w:val="-5"/>
        </w:rPr>
        <w:t xml:space="preserve"> </w:t>
      </w:r>
      <w:r>
        <w:rPr>
          <w:rFonts w:ascii="Trebuchet MS" w:eastAsia="Arial" w:hAnsi="Arial" w:cs="Arial"/>
          <w:spacing w:val="-5"/>
        </w:rPr>
        <w:t>TEACH INC.</w:t>
      </w:r>
      <w:r>
        <w:rPr>
          <w:rFonts w:ascii="Trebuchet MS" w:eastAsia="Arial" w:hAnsi="Arial" w:cs="Arial"/>
          <w:spacing w:val="-5"/>
        </w:rPr>
        <w:t xml:space="preserve"> </w:t>
      </w:r>
      <w:r w:rsidRPr="00E905A8">
        <w:rPr>
          <w:rFonts w:ascii="Trebuchet MS" w:eastAsia="Arial" w:hAnsi="Arial" w:cs="Arial"/>
        </w:rPr>
        <w:t>to</w:t>
      </w:r>
      <w:r w:rsidRPr="00E905A8">
        <w:rPr>
          <w:rFonts w:ascii="Trebuchet MS" w:eastAsia="Arial" w:hAnsi="Arial" w:cs="Arial"/>
          <w:spacing w:val="-5"/>
        </w:rPr>
        <w:t xml:space="preserve"> </w:t>
      </w:r>
      <w:r w:rsidRPr="00E905A8">
        <w:rPr>
          <w:rFonts w:ascii="Trebuchet MS" w:eastAsia="Arial" w:hAnsi="Arial" w:cs="Arial"/>
        </w:rPr>
        <w:t>approve</w:t>
      </w:r>
      <w:r w:rsidRPr="00E905A8">
        <w:rPr>
          <w:rFonts w:ascii="Trebuchet MS" w:eastAsia="Arial" w:hAnsi="Arial" w:cs="Arial"/>
          <w:spacing w:val="-5"/>
        </w:rPr>
        <w:t xml:space="preserve"> </w:t>
      </w:r>
      <w:r w:rsidRPr="00E905A8">
        <w:rPr>
          <w:rFonts w:ascii="Trebuchet MS" w:eastAsia="Arial" w:hAnsi="Arial" w:cs="Arial"/>
        </w:rPr>
        <w:t xml:space="preserve">this </w:t>
      </w:r>
      <w:proofErr w:type="gramStart"/>
      <w:r w:rsidRPr="00E905A8">
        <w:rPr>
          <w:rFonts w:ascii="Trebuchet MS" w:eastAsia="Arial" w:hAnsi="Arial" w:cs="Arial"/>
          <w:spacing w:val="-2"/>
        </w:rPr>
        <w:t>Resolution</w:t>
      </w:r>
      <w:r w:rsidRPr="00E905A8">
        <w:rPr>
          <w:rFonts w:ascii="Arial" w:eastAsia="Arial" w:hAnsi="Arial" w:cs="Arial"/>
          <w:spacing w:val="-2"/>
        </w:rPr>
        <w:t>;</w:t>
      </w:r>
      <w:proofErr w:type="gramEnd"/>
    </w:p>
    <w:p w14:paraId="019AC4CD" w14:textId="341BA2DB" w:rsidR="0077614E" w:rsidRPr="00E905A8" w:rsidRDefault="0077614E" w:rsidP="0077614E">
      <w:pPr>
        <w:widowControl w:val="0"/>
        <w:autoSpaceDE w:val="0"/>
        <w:autoSpaceDN w:val="0"/>
        <w:spacing w:before="219" w:after="0" w:line="240" w:lineRule="auto"/>
        <w:ind w:left="180"/>
        <w:rPr>
          <w:rFonts w:ascii="Arial" w:eastAsia="Arial" w:hAnsi="Arial" w:cs="Arial"/>
        </w:rPr>
      </w:pPr>
      <w:r w:rsidRPr="00E905A8">
        <w:rPr>
          <w:rFonts w:ascii="Trebuchet MS" w:eastAsia="Arial" w:hAnsi="Arial" w:cs="Arial"/>
          <w:w w:val="118"/>
        </w:rPr>
        <w:t>N</w:t>
      </w:r>
      <w:r w:rsidRPr="00E905A8">
        <w:rPr>
          <w:rFonts w:ascii="Trebuchet MS" w:eastAsia="Arial" w:hAnsi="Arial" w:cs="Arial"/>
          <w:w w:val="109"/>
        </w:rPr>
        <w:t>O</w:t>
      </w:r>
      <w:r w:rsidRPr="00E905A8">
        <w:rPr>
          <w:rFonts w:ascii="Trebuchet MS" w:eastAsia="Arial" w:hAnsi="Arial" w:cs="Arial"/>
          <w:w w:val="111"/>
        </w:rPr>
        <w:t>W</w:t>
      </w:r>
      <w:r w:rsidRPr="00E905A8">
        <w:rPr>
          <w:rFonts w:ascii="Trebuchet MS" w:eastAsia="Arial" w:hAnsi="Arial" w:cs="Arial"/>
          <w:w w:val="60"/>
        </w:rPr>
        <w:t>,</w:t>
      </w:r>
      <w:r w:rsidRPr="00E905A8">
        <w:rPr>
          <w:rFonts w:ascii="Trebuchet MS" w:eastAsia="Arial" w:hAnsi="Arial" w:cs="Arial"/>
          <w:spacing w:val="-17"/>
          <w:w w:val="99"/>
        </w:rPr>
        <w:t xml:space="preserve"> </w:t>
      </w:r>
      <w:r w:rsidRPr="00E905A8">
        <w:rPr>
          <w:rFonts w:ascii="Trebuchet MS" w:eastAsia="Arial" w:hAnsi="Arial" w:cs="Arial"/>
          <w:spacing w:val="-1"/>
          <w:w w:val="102"/>
        </w:rPr>
        <w:t>T</w:t>
      </w:r>
      <w:r w:rsidRPr="00E905A8">
        <w:rPr>
          <w:rFonts w:ascii="Trebuchet MS" w:eastAsia="Arial" w:hAnsi="Arial" w:cs="Arial"/>
          <w:spacing w:val="-1"/>
          <w:w w:val="108"/>
        </w:rPr>
        <w:t>H</w:t>
      </w:r>
      <w:r w:rsidRPr="00E905A8">
        <w:rPr>
          <w:rFonts w:ascii="Trebuchet MS" w:eastAsia="Arial" w:hAnsi="Arial" w:cs="Arial"/>
          <w:spacing w:val="-1"/>
          <w:w w:val="106"/>
        </w:rPr>
        <w:t>E</w:t>
      </w:r>
      <w:r w:rsidRPr="00E905A8">
        <w:rPr>
          <w:rFonts w:ascii="Trebuchet MS" w:eastAsia="Arial" w:hAnsi="Arial" w:cs="Arial"/>
          <w:spacing w:val="-1"/>
          <w:w w:val="105"/>
        </w:rPr>
        <w:t>R</w:t>
      </w:r>
      <w:r w:rsidRPr="00E905A8">
        <w:rPr>
          <w:rFonts w:ascii="Trebuchet MS" w:eastAsia="Arial" w:hAnsi="Arial" w:cs="Arial"/>
          <w:spacing w:val="-1"/>
          <w:w w:val="106"/>
        </w:rPr>
        <w:t>E</w:t>
      </w:r>
      <w:r w:rsidRPr="00E905A8">
        <w:rPr>
          <w:rFonts w:ascii="Trebuchet MS" w:eastAsia="Arial" w:hAnsi="Arial" w:cs="Arial"/>
          <w:spacing w:val="-1"/>
          <w:w w:val="105"/>
        </w:rPr>
        <w:t>F</w:t>
      </w:r>
      <w:r w:rsidRPr="00E905A8">
        <w:rPr>
          <w:rFonts w:ascii="Trebuchet MS" w:eastAsia="Arial" w:hAnsi="Arial" w:cs="Arial"/>
          <w:spacing w:val="-1"/>
          <w:w w:val="102"/>
        </w:rPr>
        <w:t>O</w:t>
      </w:r>
      <w:r w:rsidRPr="00E905A8">
        <w:rPr>
          <w:rFonts w:ascii="Trebuchet MS" w:eastAsia="Arial" w:hAnsi="Arial" w:cs="Arial"/>
          <w:spacing w:val="-1"/>
          <w:w w:val="105"/>
        </w:rPr>
        <w:t>R</w:t>
      </w:r>
      <w:r w:rsidRPr="00E905A8">
        <w:rPr>
          <w:rFonts w:ascii="Trebuchet MS" w:eastAsia="Arial" w:hAnsi="Arial" w:cs="Arial"/>
          <w:spacing w:val="-1"/>
          <w:w w:val="106"/>
        </w:rPr>
        <w:t>E</w:t>
      </w:r>
      <w:r w:rsidRPr="00E905A8">
        <w:rPr>
          <w:rFonts w:ascii="Trebuchet MS" w:eastAsia="Arial" w:hAnsi="Arial" w:cs="Arial"/>
          <w:w w:val="53"/>
        </w:rPr>
        <w:t>,</w:t>
      </w:r>
      <w:r w:rsidRPr="00E905A8">
        <w:rPr>
          <w:rFonts w:ascii="Trebuchet MS" w:eastAsia="Arial" w:hAnsi="Arial" w:cs="Arial"/>
          <w:spacing w:val="-15"/>
          <w:w w:val="99"/>
        </w:rPr>
        <w:t xml:space="preserve"> </w:t>
      </w:r>
      <w:r w:rsidRPr="00E905A8">
        <w:rPr>
          <w:rFonts w:ascii="Trebuchet MS" w:eastAsia="Arial" w:hAnsi="Arial" w:cs="Arial"/>
        </w:rPr>
        <w:t>BE</w:t>
      </w:r>
      <w:r w:rsidRPr="00E905A8">
        <w:rPr>
          <w:rFonts w:ascii="Trebuchet MS" w:eastAsia="Arial" w:hAnsi="Arial" w:cs="Arial"/>
          <w:spacing w:val="-16"/>
        </w:rPr>
        <w:t xml:space="preserve"> </w:t>
      </w:r>
      <w:r w:rsidRPr="00E905A8">
        <w:rPr>
          <w:rFonts w:ascii="Trebuchet MS" w:eastAsia="Arial" w:hAnsi="Arial" w:cs="Arial"/>
        </w:rPr>
        <w:t>IT</w:t>
      </w:r>
      <w:r w:rsidRPr="00E905A8">
        <w:rPr>
          <w:rFonts w:ascii="Trebuchet MS" w:eastAsia="Arial" w:hAnsi="Arial" w:cs="Arial"/>
          <w:spacing w:val="-17"/>
        </w:rPr>
        <w:t xml:space="preserve"> </w:t>
      </w:r>
      <w:r w:rsidRPr="00E905A8">
        <w:rPr>
          <w:rFonts w:ascii="Trebuchet MS" w:eastAsia="Arial" w:hAnsi="Arial" w:cs="Arial"/>
        </w:rPr>
        <w:t>RESOLVED</w:t>
      </w:r>
      <w:r w:rsidRPr="00E905A8">
        <w:rPr>
          <w:rFonts w:ascii="Trebuchet MS" w:eastAsia="Arial" w:hAnsi="Arial" w:cs="Arial"/>
          <w:spacing w:val="-17"/>
        </w:rPr>
        <w:t xml:space="preserve"> </w:t>
      </w:r>
      <w:r w:rsidRPr="00E905A8">
        <w:rPr>
          <w:rFonts w:ascii="Trebuchet MS" w:eastAsia="Arial" w:hAnsi="Arial" w:cs="Arial"/>
        </w:rPr>
        <w:t>that</w:t>
      </w:r>
      <w:r w:rsidRPr="00E905A8">
        <w:rPr>
          <w:rFonts w:ascii="Trebuchet MS" w:eastAsia="Arial" w:hAnsi="Arial" w:cs="Arial"/>
          <w:spacing w:val="-17"/>
        </w:rPr>
        <w:t xml:space="preserve"> </w:t>
      </w:r>
      <w:r w:rsidRPr="00E905A8">
        <w:rPr>
          <w:rFonts w:ascii="Trebuchet MS" w:eastAsia="Arial" w:hAnsi="Arial" w:cs="Arial"/>
        </w:rPr>
        <w:t>the</w:t>
      </w:r>
      <w:r w:rsidRPr="00E905A8">
        <w:rPr>
          <w:rFonts w:ascii="Trebuchet MS" w:eastAsia="Arial" w:hAnsi="Arial" w:cs="Arial"/>
          <w:spacing w:val="-16"/>
        </w:rPr>
        <w:t xml:space="preserve"> </w:t>
      </w:r>
      <w:r w:rsidRPr="00E905A8">
        <w:rPr>
          <w:rFonts w:ascii="Trebuchet MS" w:eastAsia="Arial" w:hAnsi="Arial" w:cs="Arial"/>
        </w:rPr>
        <w:t>Board</w:t>
      </w:r>
      <w:r w:rsidRPr="00E905A8">
        <w:rPr>
          <w:rFonts w:ascii="Trebuchet MS" w:eastAsia="Arial" w:hAnsi="Arial" w:cs="Arial"/>
          <w:spacing w:val="-16"/>
        </w:rPr>
        <w:t xml:space="preserve"> </w:t>
      </w:r>
      <w:r w:rsidRPr="00E905A8">
        <w:rPr>
          <w:rFonts w:ascii="Trebuchet MS" w:eastAsia="Arial" w:hAnsi="Arial" w:cs="Arial"/>
        </w:rPr>
        <w:t>of</w:t>
      </w:r>
      <w:r w:rsidRPr="00E905A8">
        <w:rPr>
          <w:rFonts w:ascii="Trebuchet MS" w:eastAsia="Arial" w:hAnsi="Arial" w:cs="Arial"/>
          <w:spacing w:val="-15"/>
        </w:rPr>
        <w:t xml:space="preserve"> </w:t>
      </w:r>
      <w:r>
        <w:rPr>
          <w:rFonts w:ascii="Trebuchet MS" w:eastAsia="Arial" w:hAnsi="Arial" w:cs="Arial"/>
        </w:rPr>
        <w:t>TEACH INC.</w:t>
      </w:r>
      <w:r>
        <w:rPr>
          <w:rFonts w:ascii="Trebuchet MS" w:eastAsia="Arial" w:hAnsi="Arial" w:cs="Arial"/>
        </w:rPr>
        <w:t xml:space="preserve"> </w:t>
      </w:r>
      <w:r w:rsidRPr="00E905A8">
        <w:rPr>
          <w:rFonts w:ascii="Trebuchet MS" w:eastAsia="Arial" w:hAnsi="Arial" w:cs="Arial"/>
          <w:spacing w:val="-16"/>
        </w:rPr>
        <w:t>adopts</w:t>
      </w:r>
      <w:r w:rsidRPr="00E905A8">
        <w:rPr>
          <w:rFonts w:ascii="Trebuchet MS" w:eastAsia="Arial" w:hAnsi="Arial" w:cs="Arial"/>
          <w:spacing w:val="-15"/>
        </w:rPr>
        <w:t xml:space="preserve"> </w:t>
      </w:r>
      <w:r w:rsidRPr="00E905A8">
        <w:rPr>
          <w:rFonts w:ascii="Trebuchet MS" w:eastAsia="Arial" w:hAnsi="Arial" w:cs="Arial"/>
        </w:rPr>
        <w:t>this</w:t>
      </w:r>
      <w:r w:rsidRPr="00E905A8">
        <w:rPr>
          <w:rFonts w:ascii="Trebuchet MS" w:eastAsia="Arial" w:hAnsi="Arial" w:cs="Arial"/>
          <w:spacing w:val="-15"/>
        </w:rPr>
        <w:t xml:space="preserve"> </w:t>
      </w:r>
      <w:r w:rsidRPr="00E905A8">
        <w:rPr>
          <w:rFonts w:ascii="Trebuchet MS" w:eastAsia="Arial" w:hAnsi="Arial" w:cs="Arial"/>
          <w:spacing w:val="-2"/>
        </w:rPr>
        <w:t>resolution</w:t>
      </w:r>
      <w:r w:rsidRPr="00E905A8">
        <w:rPr>
          <w:rFonts w:ascii="Arial" w:eastAsia="Arial" w:hAnsi="Arial" w:cs="Arial"/>
          <w:spacing w:val="-2"/>
        </w:rPr>
        <w:t>.</w:t>
      </w:r>
    </w:p>
    <w:p w14:paraId="297C8BCB" w14:textId="77777777" w:rsidR="0077614E" w:rsidRPr="00E905A8" w:rsidRDefault="0077614E" w:rsidP="0077614E">
      <w:pPr>
        <w:widowControl w:val="0"/>
        <w:autoSpaceDE w:val="0"/>
        <w:autoSpaceDN w:val="0"/>
        <w:spacing w:after="0" w:line="240" w:lineRule="auto"/>
        <w:rPr>
          <w:rFonts w:ascii="Arial" w:eastAsia="Arial" w:hAnsi="Arial" w:cs="Arial"/>
          <w:sz w:val="26"/>
        </w:rPr>
      </w:pPr>
    </w:p>
    <w:p w14:paraId="2A0BC1BE" w14:textId="54C4E15C" w:rsidR="0077614E" w:rsidRPr="00E905A8" w:rsidRDefault="0077614E" w:rsidP="0077614E">
      <w:pPr>
        <w:widowControl w:val="0"/>
        <w:autoSpaceDE w:val="0"/>
        <w:autoSpaceDN w:val="0"/>
        <w:spacing w:before="211" w:after="0" w:line="254" w:lineRule="auto"/>
        <w:ind w:left="160"/>
        <w:rPr>
          <w:rFonts w:ascii="Trebuchet MS" w:eastAsia="Arial" w:hAnsi="Arial" w:cs="Arial"/>
        </w:rPr>
      </w:pPr>
      <w:r w:rsidRPr="00E905A8">
        <w:rPr>
          <w:rFonts w:ascii="Trebuchet MS" w:eastAsia="Arial" w:hAnsi="Arial" w:cs="Arial"/>
        </w:rPr>
        <w:t>PASSED</w:t>
      </w:r>
      <w:r w:rsidRPr="00E905A8">
        <w:rPr>
          <w:rFonts w:ascii="Trebuchet MS" w:eastAsia="Arial" w:hAnsi="Arial" w:cs="Arial"/>
          <w:spacing w:val="25"/>
        </w:rPr>
        <w:t xml:space="preserve"> </w:t>
      </w:r>
      <w:r w:rsidRPr="00E905A8">
        <w:rPr>
          <w:rFonts w:ascii="Trebuchet MS" w:eastAsia="Arial" w:hAnsi="Arial" w:cs="Arial"/>
        </w:rPr>
        <w:t>AND</w:t>
      </w:r>
      <w:r w:rsidRPr="00E905A8">
        <w:rPr>
          <w:rFonts w:ascii="Trebuchet MS" w:eastAsia="Arial" w:hAnsi="Arial" w:cs="Arial"/>
          <w:spacing w:val="25"/>
        </w:rPr>
        <w:t xml:space="preserve"> </w:t>
      </w:r>
      <w:r w:rsidRPr="00E905A8">
        <w:rPr>
          <w:rFonts w:ascii="Trebuchet MS" w:eastAsia="Arial" w:hAnsi="Arial" w:cs="Arial"/>
        </w:rPr>
        <w:t>ADOPTED</w:t>
      </w:r>
      <w:r w:rsidRPr="00E905A8">
        <w:rPr>
          <w:rFonts w:ascii="Trebuchet MS" w:eastAsia="Arial" w:hAnsi="Arial" w:cs="Arial"/>
          <w:spacing w:val="25"/>
        </w:rPr>
        <w:t xml:space="preserve"> </w:t>
      </w:r>
      <w:r w:rsidRPr="00E905A8">
        <w:rPr>
          <w:rFonts w:ascii="Trebuchet MS" w:eastAsia="Arial" w:hAnsi="Arial" w:cs="Arial"/>
        </w:rPr>
        <w:t>by</w:t>
      </w:r>
      <w:r w:rsidRPr="00E905A8">
        <w:rPr>
          <w:rFonts w:ascii="Trebuchet MS" w:eastAsia="Arial" w:hAnsi="Arial" w:cs="Arial"/>
          <w:spacing w:val="25"/>
        </w:rPr>
        <w:t xml:space="preserve"> </w:t>
      </w:r>
      <w:r w:rsidRPr="00E905A8">
        <w:rPr>
          <w:rFonts w:ascii="Trebuchet MS" w:eastAsia="Arial" w:hAnsi="Arial" w:cs="Arial"/>
        </w:rPr>
        <w:t>the</w:t>
      </w:r>
      <w:r w:rsidRPr="00E905A8">
        <w:rPr>
          <w:rFonts w:ascii="Trebuchet MS" w:eastAsia="Arial" w:hAnsi="Arial" w:cs="Arial"/>
          <w:spacing w:val="25"/>
        </w:rPr>
        <w:t xml:space="preserve"> </w:t>
      </w:r>
      <w:r w:rsidRPr="00E905A8">
        <w:rPr>
          <w:rFonts w:ascii="Trebuchet MS" w:eastAsia="Arial" w:hAnsi="Arial" w:cs="Arial"/>
        </w:rPr>
        <w:t>Board</w:t>
      </w:r>
      <w:r w:rsidRPr="00E905A8">
        <w:rPr>
          <w:rFonts w:ascii="Trebuchet MS" w:eastAsia="Arial" w:hAnsi="Arial" w:cs="Arial"/>
          <w:spacing w:val="25"/>
        </w:rPr>
        <w:t xml:space="preserve"> </w:t>
      </w:r>
      <w:r w:rsidRPr="00E905A8">
        <w:rPr>
          <w:rFonts w:ascii="Trebuchet MS" w:eastAsia="Arial" w:hAnsi="Arial" w:cs="Arial"/>
        </w:rPr>
        <w:t>of</w:t>
      </w:r>
      <w:r w:rsidRPr="00E905A8">
        <w:rPr>
          <w:rFonts w:ascii="Trebuchet MS" w:eastAsia="Arial" w:hAnsi="Arial" w:cs="Arial"/>
          <w:spacing w:val="25"/>
        </w:rPr>
        <w:t xml:space="preserve"> </w:t>
      </w:r>
      <w:r w:rsidRPr="00E905A8">
        <w:rPr>
          <w:rFonts w:ascii="Trebuchet MS" w:eastAsia="Arial" w:hAnsi="Arial" w:cs="Arial"/>
        </w:rPr>
        <w:t xml:space="preserve">Directors at a Regular Meeting held </w:t>
      </w:r>
      <w:r>
        <w:rPr>
          <w:rFonts w:ascii="Trebuchet MS" w:eastAsia="Arial" w:hAnsi="Arial" w:cs="Arial"/>
        </w:rPr>
        <w:t>March 26</w:t>
      </w:r>
      <w:r w:rsidRPr="00E905A8">
        <w:rPr>
          <w:rFonts w:ascii="Trebuchet MS" w:eastAsia="Arial" w:hAnsi="Arial" w:cs="Arial"/>
          <w:w w:val="64"/>
        </w:rPr>
        <w:t>,</w:t>
      </w:r>
      <w:r w:rsidRPr="00E905A8">
        <w:rPr>
          <w:rFonts w:ascii="Trebuchet MS" w:eastAsia="Arial" w:hAnsi="Arial" w:cs="Arial"/>
        </w:rPr>
        <w:t xml:space="preserve"> </w:t>
      </w:r>
      <w:proofErr w:type="gramStart"/>
      <w:r w:rsidRPr="00E905A8">
        <w:rPr>
          <w:rFonts w:ascii="Trebuchet MS" w:eastAsia="Arial" w:hAnsi="Arial" w:cs="Arial"/>
        </w:rPr>
        <w:t>202</w:t>
      </w:r>
      <w:r>
        <w:rPr>
          <w:rFonts w:ascii="Trebuchet MS" w:eastAsia="Arial" w:hAnsi="Arial" w:cs="Arial"/>
        </w:rPr>
        <w:t>4</w:t>
      </w:r>
      <w:proofErr w:type="gramEnd"/>
      <w:r w:rsidRPr="00E905A8">
        <w:rPr>
          <w:rFonts w:ascii="Trebuchet MS" w:eastAsia="Arial" w:hAnsi="Arial" w:cs="Arial"/>
        </w:rPr>
        <w:t xml:space="preserve"> by the following vote:</w:t>
      </w:r>
    </w:p>
    <w:p w14:paraId="20145095" w14:textId="77777777" w:rsidR="0077614E" w:rsidRPr="00E905A8" w:rsidRDefault="0077614E" w:rsidP="0077614E">
      <w:pPr>
        <w:widowControl w:val="0"/>
        <w:autoSpaceDE w:val="0"/>
        <w:autoSpaceDN w:val="0"/>
        <w:spacing w:before="3" w:after="0" w:line="240" w:lineRule="auto"/>
        <w:rPr>
          <w:rFonts w:ascii="Trebuchet MS" w:eastAsia="Arial" w:hAnsi="Arial" w:cs="Arial"/>
          <w:sz w:val="28"/>
        </w:rPr>
      </w:pPr>
    </w:p>
    <w:p w14:paraId="466428F3" w14:textId="77777777" w:rsidR="0077614E" w:rsidRPr="00E905A8" w:rsidRDefault="0077614E" w:rsidP="0077614E">
      <w:pPr>
        <w:widowControl w:val="0"/>
        <w:autoSpaceDE w:val="0"/>
        <w:autoSpaceDN w:val="0"/>
        <w:spacing w:after="0" w:line="240" w:lineRule="auto"/>
        <w:ind w:left="880"/>
        <w:rPr>
          <w:rFonts w:ascii="Trebuchet MS" w:eastAsia="Arial" w:hAnsi="Arial" w:cs="Arial"/>
        </w:rPr>
      </w:pPr>
      <w:r w:rsidRPr="00E905A8">
        <w:rPr>
          <w:rFonts w:ascii="Trebuchet MS" w:eastAsia="Arial" w:hAnsi="Arial" w:cs="Arial"/>
          <w:spacing w:val="-2"/>
        </w:rPr>
        <w:t>Ayes:</w:t>
      </w:r>
      <w:r w:rsidRPr="00E905A8">
        <w:rPr>
          <w:rFonts w:ascii="Trebuchet MS" w:eastAsia="Arial" w:hAnsi="Arial" w:cs="Arial"/>
          <w:spacing w:val="-13"/>
        </w:rPr>
        <w:t xml:space="preserve"> </w:t>
      </w:r>
    </w:p>
    <w:p w14:paraId="0B83D90C" w14:textId="77777777" w:rsidR="0077614E" w:rsidRPr="00E905A8" w:rsidRDefault="0077614E" w:rsidP="0077614E">
      <w:pPr>
        <w:widowControl w:val="0"/>
        <w:autoSpaceDE w:val="0"/>
        <w:autoSpaceDN w:val="0"/>
        <w:spacing w:before="8" w:after="0" w:line="240" w:lineRule="auto"/>
        <w:rPr>
          <w:rFonts w:ascii="Trebuchet MS" w:eastAsia="Arial" w:hAnsi="Arial" w:cs="Arial"/>
          <w:sz w:val="29"/>
        </w:rPr>
      </w:pPr>
    </w:p>
    <w:p w14:paraId="5C2A464C" w14:textId="77777777" w:rsidR="0077614E" w:rsidRPr="00E905A8" w:rsidRDefault="0077614E" w:rsidP="0077614E">
      <w:pPr>
        <w:widowControl w:val="0"/>
        <w:autoSpaceDE w:val="0"/>
        <w:autoSpaceDN w:val="0"/>
        <w:spacing w:after="0" w:line="240" w:lineRule="auto"/>
        <w:ind w:left="880"/>
        <w:rPr>
          <w:rFonts w:ascii="Trebuchet MS" w:eastAsia="Arial" w:hAnsi="Arial" w:cs="Arial"/>
        </w:rPr>
      </w:pPr>
      <w:r w:rsidRPr="00E905A8">
        <w:rPr>
          <w:rFonts w:ascii="Trebuchet MS" w:eastAsia="Arial" w:hAnsi="Arial" w:cs="Arial"/>
        </w:rPr>
        <w:t>Nos:</w:t>
      </w:r>
      <w:r w:rsidRPr="00E905A8">
        <w:rPr>
          <w:rFonts w:ascii="Trebuchet MS" w:eastAsia="Arial" w:hAnsi="Arial" w:cs="Arial"/>
          <w:spacing w:val="3"/>
        </w:rPr>
        <w:t xml:space="preserve"> </w:t>
      </w:r>
    </w:p>
    <w:p w14:paraId="5CD7C080" w14:textId="77777777" w:rsidR="0077614E" w:rsidRPr="00E905A8" w:rsidRDefault="0077614E" w:rsidP="0077614E">
      <w:pPr>
        <w:widowControl w:val="0"/>
        <w:autoSpaceDE w:val="0"/>
        <w:autoSpaceDN w:val="0"/>
        <w:spacing w:before="8" w:after="0" w:line="240" w:lineRule="auto"/>
        <w:rPr>
          <w:rFonts w:ascii="Trebuchet MS" w:eastAsia="Arial" w:hAnsi="Arial" w:cs="Arial"/>
          <w:sz w:val="29"/>
        </w:rPr>
      </w:pPr>
    </w:p>
    <w:p w14:paraId="5C00E81B" w14:textId="77777777" w:rsidR="0077614E" w:rsidRDefault="0077614E" w:rsidP="0077614E">
      <w:pPr>
        <w:widowControl w:val="0"/>
        <w:autoSpaceDE w:val="0"/>
        <w:autoSpaceDN w:val="0"/>
        <w:spacing w:after="0" w:line="240" w:lineRule="auto"/>
        <w:ind w:left="880"/>
        <w:rPr>
          <w:rFonts w:ascii="Trebuchet MS" w:eastAsia="Arial" w:hAnsi="Arial" w:cs="Arial"/>
          <w:spacing w:val="-4"/>
        </w:rPr>
      </w:pPr>
      <w:r w:rsidRPr="00E905A8">
        <w:rPr>
          <w:rFonts w:ascii="Trebuchet MS" w:eastAsia="Arial" w:hAnsi="Arial" w:cs="Arial"/>
          <w:spacing w:val="-2"/>
        </w:rPr>
        <w:t>Abstentions:</w:t>
      </w:r>
      <w:r w:rsidRPr="00E905A8">
        <w:rPr>
          <w:rFonts w:ascii="Trebuchet MS" w:eastAsia="Arial" w:hAnsi="Arial" w:cs="Arial"/>
          <w:spacing w:val="-4"/>
        </w:rPr>
        <w:t xml:space="preserve"> </w:t>
      </w:r>
    </w:p>
    <w:p w14:paraId="2F010384" w14:textId="77777777" w:rsidR="0077614E" w:rsidRPr="00E905A8" w:rsidRDefault="0077614E" w:rsidP="0077614E">
      <w:pPr>
        <w:widowControl w:val="0"/>
        <w:autoSpaceDE w:val="0"/>
        <w:autoSpaceDN w:val="0"/>
        <w:spacing w:after="0" w:line="240" w:lineRule="auto"/>
        <w:ind w:left="880"/>
        <w:rPr>
          <w:rFonts w:ascii="Trebuchet MS" w:eastAsia="Arial" w:hAnsi="Arial" w:cs="Arial"/>
        </w:rPr>
      </w:pPr>
    </w:p>
    <w:p w14:paraId="29D54C72" w14:textId="77777777" w:rsidR="0077614E" w:rsidRPr="00E905A8" w:rsidRDefault="0077614E" w:rsidP="0077614E">
      <w:pPr>
        <w:widowControl w:val="0"/>
        <w:autoSpaceDE w:val="0"/>
        <w:autoSpaceDN w:val="0"/>
        <w:spacing w:after="0" w:line="240" w:lineRule="auto"/>
        <w:rPr>
          <w:rFonts w:ascii="Trebuchet MS" w:eastAsia="Arial" w:hAnsi="Arial" w:cs="Arial"/>
          <w:sz w:val="26"/>
        </w:rPr>
      </w:pPr>
    </w:p>
    <w:p w14:paraId="76E275D2" w14:textId="77777777" w:rsidR="0077614E" w:rsidRPr="00E905A8" w:rsidRDefault="0077614E" w:rsidP="0077614E">
      <w:pPr>
        <w:widowControl w:val="0"/>
        <w:autoSpaceDE w:val="0"/>
        <w:autoSpaceDN w:val="0"/>
        <w:spacing w:before="4" w:after="0" w:line="240" w:lineRule="auto"/>
        <w:rPr>
          <w:rFonts w:ascii="Lucida Console" w:eastAsia="Arial" w:hAnsi="Arial" w:cs="Arial"/>
          <w:sz w:val="8"/>
        </w:rPr>
      </w:pPr>
      <w:r w:rsidRPr="00E905A8">
        <w:rPr>
          <w:rFonts w:ascii="Arial" w:eastAsia="Arial" w:hAnsi="Arial" w:cs="Arial"/>
          <w:noProof/>
        </w:rPr>
        <mc:AlternateContent>
          <mc:Choice Requires="wps">
            <w:drawing>
              <wp:anchor distT="0" distB="0" distL="0" distR="0" simplePos="0" relativeHeight="251659264" behindDoc="1" locked="0" layoutInCell="1" allowOverlap="1" wp14:anchorId="6657932D" wp14:editId="48B621E1">
                <wp:simplePos x="0" y="0"/>
                <wp:positionH relativeFrom="page">
                  <wp:posOffset>914400</wp:posOffset>
                </wp:positionH>
                <wp:positionV relativeFrom="paragraph">
                  <wp:posOffset>68580</wp:posOffset>
                </wp:positionV>
                <wp:extent cx="346456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4560" cy="1270"/>
                        </a:xfrm>
                        <a:custGeom>
                          <a:avLst/>
                          <a:gdLst>
                            <a:gd name="T0" fmla="+- 0 1440 1440"/>
                            <a:gd name="T1" fmla="*/ T0 w 5456"/>
                            <a:gd name="T2" fmla="+- 0 6895 1440"/>
                            <a:gd name="T3" fmla="*/ T2 w 5456"/>
                          </a:gdLst>
                          <a:ahLst/>
                          <a:cxnLst>
                            <a:cxn ang="0">
                              <a:pos x="T1" y="0"/>
                            </a:cxn>
                            <a:cxn ang="0">
                              <a:pos x="T3" y="0"/>
                            </a:cxn>
                          </a:cxnLst>
                          <a:rect l="0" t="0" r="r" b="b"/>
                          <a:pathLst>
                            <a:path w="5456">
                              <a:moveTo>
                                <a:pt x="0" y="0"/>
                              </a:moveTo>
                              <a:lnTo>
                                <a:pt x="5455" y="0"/>
                              </a:lnTo>
                            </a:path>
                          </a:pathLst>
                        </a:custGeom>
                        <a:noFill/>
                        <a:ln w="103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4AC8A" id="Freeform: Shape 4" o:spid="_x0000_s1026" style="position:absolute;margin-left:1in;margin-top:5.4pt;width:27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" path="m,l5455,e" filled="f" strokeweight=".28614mm">
                <v:path arrowok="t" o:connecttype="custom" o:connectlocs="0,0;3463925,0" o:connectangles="0,0"/>
                <w10:wrap type="topAndBottom" anchorx="page"/>
              </v:shape>
            </w:pict>
          </mc:Fallback>
        </mc:AlternateContent>
      </w:r>
      <w:r w:rsidRPr="00E905A8">
        <w:rPr>
          <w:rFonts w:ascii="Arial" w:eastAsia="Arial" w:hAnsi="Arial" w:cs="Arial"/>
          <w:noProof/>
        </w:rPr>
        <mc:AlternateContent>
          <mc:Choice Requires="wps">
            <w:drawing>
              <wp:anchor distT="0" distB="0" distL="0" distR="0" simplePos="0" relativeHeight="251660288" behindDoc="1" locked="0" layoutInCell="1" allowOverlap="1" wp14:anchorId="0E3E8A3C" wp14:editId="1049DCF1">
                <wp:simplePos x="0" y="0"/>
                <wp:positionH relativeFrom="page">
                  <wp:posOffset>5486400</wp:posOffset>
                </wp:positionH>
                <wp:positionV relativeFrom="paragraph">
                  <wp:posOffset>68580</wp:posOffset>
                </wp:positionV>
                <wp:extent cx="756285"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1270"/>
                        </a:xfrm>
                        <a:custGeom>
                          <a:avLst/>
                          <a:gdLst>
                            <a:gd name="T0" fmla="+- 0 8640 8640"/>
                            <a:gd name="T1" fmla="*/ T0 w 1191"/>
                            <a:gd name="T2" fmla="+- 0 9830 8640"/>
                            <a:gd name="T3" fmla="*/ T2 w 1191"/>
                          </a:gdLst>
                          <a:ahLst/>
                          <a:cxnLst>
                            <a:cxn ang="0">
                              <a:pos x="T1" y="0"/>
                            </a:cxn>
                            <a:cxn ang="0">
                              <a:pos x="T3" y="0"/>
                            </a:cxn>
                          </a:cxnLst>
                          <a:rect l="0" t="0" r="r" b="b"/>
                          <a:pathLst>
                            <a:path w="1191">
                              <a:moveTo>
                                <a:pt x="0" y="0"/>
                              </a:moveTo>
                              <a:lnTo>
                                <a:pt x="1190" y="0"/>
                              </a:lnTo>
                            </a:path>
                          </a:pathLst>
                        </a:custGeom>
                        <a:noFill/>
                        <a:ln w="103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9655" id="Freeform: Shape 2" o:spid="_x0000_s1026" style="position:absolute;margin-left:6in;margin-top:5.4pt;width:59.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" path="m,l1190,e" filled="f" strokeweight=".28614mm">
                <v:path arrowok="t" o:connecttype="custom" o:connectlocs="0,0;755650,0" o:connectangles="0,0"/>
                <w10:wrap type="topAndBottom" anchorx="page"/>
              </v:shape>
            </w:pict>
          </mc:Fallback>
        </mc:AlternateContent>
      </w:r>
    </w:p>
    <w:p w14:paraId="68CEF345" w14:textId="5121EF62" w:rsidR="0077614E" w:rsidRPr="00E905A8" w:rsidRDefault="0077614E" w:rsidP="0077614E">
      <w:pPr>
        <w:widowControl w:val="0"/>
        <w:autoSpaceDE w:val="0"/>
        <w:autoSpaceDN w:val="0"/>
        <w:spacing w:after="0" w:line="240" w:lineRule="auto"/>
        <w:rPr>
          <w:rFonts w:ascii="Arial" w:eastAsia="Arial" w:hAnsi="Arial" w:cs="Arial"/>
          <w:sz w:val="26"/>
        </w:rPr>
      </w:pPr>
      <w:r w:rsidRPr="00E905A8">
        <w:rPr>
          <w:rFonts w:ascii="Trebuchet MS" w:eastAsia="Arial" w:hAnsi="Arial" w:cs="Arial"/>
          <w:w w:val="95"/>
        </w:rPr>
        <w:t xml:space="preserve">  </w:t>
      </w:r>
      <w:r w:rsidR="00843AB7">
        <w:rPr>
          <w:rFonts w:ascii="Trebuchet MS" w:eastAsia="Arial" w:hAnsi="Arial" w:cs="Arial"/>
          <w:w w:val="95"/>
        </w:rPr>
        <w:t>Cecilia Sandoval, Board Chair</w:t>
      </w:r>
    </w:p>
    <w:p w14:paraId="238B2D53" w14:textId="77777777" w:rsidR="004D1EFC" w:rsidRDefault="004D1EFC"/>
    <w:sectPr w:rsidR="004D1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4E"/>
    <w:rsid w:val="00097001"/>
    <w:rsid w:val="00234F8A"/>
    <w:rsid w:val="004D1EFC"/>
    <w:rsid w:val="00526E46"/>
    <w:rsid w:val="0077614E"/>
    <w:rsid w:val="00843AB7"/>
    <w:rsid w:val="00C0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2A14C"/>
  <w15:chartTrackingRefBased/>
  <w15:docId w15:val="{5AEB4351-12B7-D746-AE1C-D3BE9BE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4E"/>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77614E"/>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7614E"/>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7614E"/>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7614E"/>
    <w:pPr>
      <w:keepNext/>
      <w:keepLines/>
      <w:spacing w:before="80" w:after="40" w:line="240"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77614E"/>
    <w:pPr>
      <w:keepNext/>
      <w:keepLines/>
      <w:spacing w:before="80" w:after="40" w:line="240"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77614E"/>
    <w:pPr>
      <w:keepNext/>
      <w:keepLines/>
      <w:spacing w:before="40" w:after="0" w:line="240"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77614E"/>
    <w:pPr>
      <w:keepNext/>
      <w:keepLines/>
      <w:spacing w:before="40" w:after="0" w:line="240"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77614E"/>
    <w:pPr>
      <w:keepNext/>
      <w:keepLines/>
      <w:spacing w:after="0" w:line="240"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77614E"/>
    <w:pPr>
      <w:keepNext/>
      <w:keepLines/>
      <w:spacing w:after="0" w:line="240"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1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61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61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61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61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61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61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61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614E"/>
    <w:rPr>
      <w:rFonts w:eastAsiaTheme="majorEastAsia" w:cstheme="majorBidi"/>
      <w:color w:val="272727" w:themeColor="text1" w:themeTint="D8"/>
    </w:rPr>
  </w:style>
  <w:style w:type="paragraph" w:styleId="Title">
    <w:name w:val="Title"/>
    <w:basedOn w:val="Normal"/>
    <w:next w:val="Normal"/>
    <w:link w:val="TitleChar"/>
    <w:uiPriority w:val="10"/>
    <w:qFormat/>
    <w:rsid w:val="0077614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7761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614E"/>
    <w:pPr>
      <w:numPr>
        <w:ilvl w:val="1"/>
      </w:numPr>
      <w:spacing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761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614E"/>
    <w:pPr>
      <w:spacing w:before="160" w:line="240"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77614E"/>
    <w:rPr>
      <w:i/>
      <w:iCs/>
      <w:color w:val="404040" w:themeColor="text1" w:themeTint="BF"/>
    </w:rPr>
  </w:style>
  <w:style w:type="paragraph" w:styleId="ListParagraph">
    <w:name w:val="List Paragraph"/>
    <w:basedOn w:val="Normal"/>
    <w:uiPriority w:val="34"/>
    <w:qFormat/>
    <w:rsid w:val="0077614E"/>
    <w:pPr>
      <w:spacing w:after="0" w:line="240"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77614E"/>
    <w:rPr>
      <w:i/>
      <w:iCs/>
      <w:color w:val="0F4761" w:themeColor="accent1" w:themeShade="BF"/>
    </w:rPr>
  </w:style>
  <w:style w:type="paragraph" w:styleId="IntenseQuote">
    <w:name w:val="Intense Quote"/>
    <w:basedOn w:val="Normal"/>
    <w:next w:val="Normal"/>
    <w:link w:val="IntenseQuoteChar"/>
    <w:uiPriority w:val="30"/>
    <w:qFormat/>
    <w:rsid w:val="0077614E"/>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77614E"/>
    <w:rPr>
      <w:i/>
      <w:iCs/>
      <w:color w:val="0F4761" w:themeColor="accent1" w:themeShade="BF"/>
    </w:rPr>
  </w:style>
  <w:style w:type="character" w:styleId="IntenseReference">
    <w:name w:val="Intense Reference"/>
    <w:basedOn w:val="DefaultParagraphFont"/>
    <w:uiPriority w:val="32"/>
    <w:qFormat/>
    <w:rsid w:val="007761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dc:creator>
  <cp:keywords/>
  <dc:description/>
  <cp:lastModifiedBy>Matt Brown</cp:lastModifiedBy>
  <cp:revision>2</cp:revision>
  <dcterms:created xsi:type="dcterms:W3CDTF">2024-03-08T22:04:00Z</dcterms:created>
  <dcterms:modified xsi:type="dcterms:W3CDTF">2024-03-08T22:07:00Z</dcterms:modified>
</cp:coreProperties>
</file>