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CHARTER SCHOOL </w:t>
      </w:r>
      <w:r w:rsidDel="00000000" w:rsidR="00000000" w:rsidRPr="00000000">
        <w:rPr>
          <w:rFonts w:ascii="Times New Roman" w:cs="Times New Roman" w:eastAsia="Times New Roman" w:hAnsi="Times New Roman"/>
          <w:b w:val="1"/>
          <w:sz w:val="28"/>
          <w:szCs w:val="28"/>
          <w:rtl w:val="0"/>
        </w:rPr>
        <w:t xml:space="preserve">COURSE PROPOSAL</w:t>
      </w:r>
    </w:p>
    <w:p w:rsidR="00000000" w:rsidDel="00000000" w:rsidP="00000000" w:rsidRDefault="00000000" w:rsidRPr="00000000" w14:paraId="00000002">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“Course Proposal [ </w:t>
      </w:r>
      <w:r w:rsidDel="00000000" w:rsidR="00000000" w:rsidRPr="00000000">
        <w:rPr>
          <w:rFonts w:ascii="Times New Roman" w:cs="Times New Roman" w:eastAsia="Times New Roman" w:hAnsi="Times New Roman"/>
          <w:i w:val="1"/>
          <w:sz w:val="24"/>
          <w:szCs w:val="24"/>
          <w:highlight w:val="yellow"/>
          <w:rtl w:val="0"/>
        </w:rPr>
        <w:t xml:space="preserve">Sports and Games</w:t>
      </w:r>
      <w:r w:rsidDel="00000000" w:rsidR="00000000" w:rsidRPr="00000000">
        <w:rPr>
          <w:rFonts w:ascii="Times New Roman" w:cs="Times New Roman" w:eastAsia="Times New Roman" w:hAnsi="Times New Roman"/>
          <w:i w:val="1"/>
          <w:sz w:val="24"/>
          <w:szCs w:val="24"/>
          <w:rtl w:val="0"/>
        </w:rPr>
        <w:t xml:space="preserve"> ].” Complete required sections including all signatures. Email to michelle.gasser@stemk12.org.and </w:t>
      </w:r>
      <w:hyperlink r:id="rId6">
        <w:r w:rsidDel="00000000" w:rsidR="00000000" w:rsidRPr="00000000">
          <w:rPr>
            <w:rFonts w:ascii="Times New Roman" w:cs="Times New Roman" w:eastAsia="Times New Roman" w:hAnsi="Times New Roman"/>
            <w:i w:val="1"/>
            <w:color w:val="1155cc"/>
            <w:sz w:val="24"/>
            <w:szCs w:val="24"/>
            <w:u w:val="single"/>
            <w:rtl w:val="0"/>
          </w:rPr>
          <w:t xml:space="preserve">Ryan.Alsup@stemk12.org</w:t>
        </w:r>
      </w:hyperlink>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4">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SECTION 1:  REQUIRED INFORMATION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6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905"/>
        <w:gridCol w:w="4710"/>
        <w:tblGridChange w:id="0">
          <w:tblGrid>
            <w:gridCol w:w="4905"/>
            <w:gridCol w:w="47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10-24-2023</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Name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STEM School Highlands Ranch</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building administrator assigned to support the completion of this course proposal: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Michelle Gasser</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303-683-7836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course: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Sports and Games</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Course number if for course modification: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CE course amount of College Credit awarded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 to which this course is </w:t>
            </w:r>
            <w:r w:rsidDel="00000000" w:rsidR="00000000" w:rsidRPr="00000000">
              <w:rPr>
                <w:rFonts w:ascii="Times New Roman" w:cs="Times New Roman" w:eastAsia="Times New Roman" w:hAnsi="Times New Roman"/>
                <w:b w:val="1"/>
                <w:rtl w:val="0"/>
              </w:rPr>
              <w:t xml:space="preserve">assigned</w:t>
            </w:r>
            <w:r w:rsidDel="00000000" w:rsidR="00000000" w:rsidRPr="00000000">
              <w:rPr>
                <w:rFonts w:ascii="Times New Roman" w:cs="Times New Roman" w:eastAsia="Times New Roman" w:hAnsi="Times New Roman"/>
                <w:b w:val="1"/>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Education/Health</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 </w:t>
            </w:r>
            <w:r w:rsidDel="00000000" w:rsidR="00000000" w:rsidRPr="00000000">
              <w:rPr>
                <w:rFonts w:ascii="Times New Roman" w:cs="Times New Roman" w:eastAsia="Times New Roman" w:hAnsi="Times New Roman"/>
                <w:i w:val="1"/>
                <w:rtl w:val="0"/>
              </w:rPr>
              <w:t xml:space="preserve">(check one if secondary course)</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Cardo" w:cs="Cardo" w:eastAsia="Cardo" w:hAnsi="Cardo"/>
                <w:strike w:val="1"/>
                <w:rtl w:val="0"/>
              </w:rPr>
              <w:t xml:space="preserve">0.50 (one semester) ← </w:t>
            </w:r>
            <w:r w:rsidDel="00000000" w:rsidR="00000000" w:rsidRPr="00000000">
              <w:rPr>
                <w:rFonts w:ascii="Times New Roman" w:cs="Times New Roman" w:eastAsia="Times New Roman" w:hAnsi="Times New Roman"/>
                <w:strike w:val="1"/>
                <w:rtl w:val="0"/>
              </w:rPr>
              <w:t xml:space="preserve"> </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 (year long)</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Credit type students will earn for this course: </w:t>
            </w:r>
            <w:r w:rsidDel="00000000" w:rsidR="00000000" w:rsidRPr="00000000">
              <w:rPr>
                <w:rFonts w:ascii="Times New Roman" w:cs="Times New Roman" w:eastAsia="Times New Roman" w:hAnsi="Times New Roman"/>
                <w:i w:val="1"/>
                <w:rtl w:val="0"/>
              </w:rPr>
              <w:t xml:space="preserve">(Secondary only - Fine Art, Science, Practical Arts, Etc.)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Education</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level(s):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w:t>
            </w:r>
          </w:p>
        </w:tc>
      </w:tr>
    </w:tb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u w:val="single"/>
        </w:rPr>
      </w:pPr>
      <w:hyperlink r:id="rId7">
        <w:r w:rsidDel="00000000" w:rsidR="00000000" w:rsidRPr="00000000">
          <w:rPr>
            <w:rFonts w:ascii="Times New Roman" w:cs="Times New Roman" w:eastAsia="Times New Roman" w:hAnsi="Times New Roman"/>
            <w:b w:val="1"/>
            <w:color w:val="1155cc"/>
            <w:sz w:val="30"/>
            <w:szCs w:val="30"/>
            <w:highlight w:val="yellow"/>
            <w:u w:val="single"/>
            <w:rtl w:val="0"/>
          </w:rPr>
          <w:t xml:space="preserve">Course Shell Spreadsheet </w:t>
        </w:r>
      </w:hyperlink>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b w:val="1"/>
            <w:sz w:val="24"/>
            <w:szCs w:val="24"/>
            <w:u w:val="single"/>
            <w:rtl w:val="0"/>
          </w:rPr>
          <w:t xml:space="preserve">State Standard Course Code Spreadsheet</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This spreadsheet has course descriptions and the state course code used to identify Highly Qualified status and is used in state reporting.</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u w:val="single"/>
          <w:rtl w:val="0"/>
        </w:rPr>
        <w:t xml:space="preserve">DESCRIPTION</w:t>
      </w:r>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0000ff"/>
          <w:sz w:val="24"/>
          <w:szCs w:val="24"/>
        </w:rPr>
      </w:pPr>
      <w:r w:rsidDel="00000000" w:rsidR="00000000" w:rsidRPr="00000000">
        <w:rPr>
          <w:i w:val="1"/>
          <w:color w:val="262626"/>
          <w:sz w:val="24"/>
          <w:szCs w:val="24"/>
          <w:highlight w:val="white"/>
          <w:rtl w:val="0"/>
        </w:rPr>
        <w:t xml:space="preserve">Concentrates on the different skills, rules and strategies of individual and team sports/games. Teamwork and competition are emphasized. Students will learn the skills necessary to play each sport/game, rules and terminology associated with the sport/game and offensive/defensive strategies peculiar to the sport/game. Sportsmanship and competitiveness are learned and practiced, along with leadership. </w:t>
      </w:r>
      <w:r w:rsidDel="00000000" w:rsidR="00000000" w:rsidRPr="00000000">
        <w:rPr>
          <w:rFonts w:ascii="Times New Roman" w:cs="Times New Roman" w:eastAsia="Times New Roman" w:hAnsi="Times New Roman"/>
          <w:i w:val="1"/>
          <w:color w:val="0000ff"/>
          <w:sz w:val="24"/>
          <w:szCs w:val="24"/>
          <w:rtl w:val="0"/>
        </w:rPr>
        <w:br w:type="textWrapping"/>
        <w:br w:type="textWrapping"/>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rPr>
      </w:pPr>
      <w:r w:rsidDel="00000000" w:rsidR="00000000" w:rsidRPr="00000000">
        <w:rPr>
          <w:b w:val="1"/>
          <w:sz w:val="24"/>
          <w:szCs w:val="24"/>
          <w:u w:val="single"/>
          <w:rtl w:val="0"/>
        </w:rPr>
        <w:t xml:space="preserve">SECTION 2:  OPTIONAL INFORMATION THAT MAY BE HELPFUL FOR GOVERNING BOARDS OR SCHOOL LEADERSHIP - NOT REQUIRED FOR SUBMISSION.</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0">
      <w:pPr>
        <w:numPr>
          <w:ilvl w:val="0"/>
          <w:numId w:val="13"/>
        </w:numPr>
        <w:ind w:left="720" w:hanging="360"/>
        <w:rPr>
          <w:rFonts w:ascii="Roboto" w:cs="Roboto" w:eastAsia="Roboto" w:hAnsi="Roboto"/>
          <w:color w:val="212529"/>
          <w:sz w:val="24"/>
          <w:szCs w:val="24"/>
          <w:highlight w:val="white"/>
          <w:u w:val="no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b w:val="1"/>
          <w:sz w:val="24"/>
          <w:szCs w:val="24"/>
          <w:highlight w:val="red"/>
          <w:u w:val="single"/>
          <w:rtl w:val="0"/>
        </w:rPr>
        <w:t xml:space="preserve">lignment to the 21</w:t>
      </w:r>
      <w:r w:rsidDel="00000000" w:rsidR="00000000" w:rsidRPr="00000000">
        <w:rPr>
          <w:rFonts w:ascii="Times New Roman" w:cs="Times New Roman" w:eastAsia="Times New Roman" w:hAnsi="Times New Roman"/>
          <w:b w:val="1"/>
          <w:sz w:val="24"/>
          <w:szCs w:val="24"/>
          <w:highlight w:val="red"/>
          <w:u w:val="single"/>
          <w:vertAlign w:val="superscript"/>
          <w:rtl w:val="0"/>
        </w:rPr>
        <w:t xml:space="preserve">st</w:t>
      </w:r>
      <w:r w:rsidDel="00000000" w:rsidR="00000000" w:rsidRPr="00000000">
        <w:rPr>
          <w:rFonts w:ascii="Times New Roman" w:cs="Times New Roman" w:eastAsia="Times New Roman" w:hAnsi="Times New Roman"/>
          <w:b w:val="1"/>
          <w:sz w:val="24"/>
          <w:szCs w:val="24"/>
          <w:highlight w:val="red"/>
          <w:u w:val="single"/>
          <w:rtl w:val="0"/>
        </w:rPr>
        <w:t xml:space="preserve"> Century Skills</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Explain the extent to which this course aligns to DCSD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Skills.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need to think critically during games in order to make decisions, communicate with teammates, cooperate with teammates to implement strategies, take on leadership roles within their team and display good sportsmanship during and after competitions. Students will be expected to be aware of their own skills and assess how they can contribute to the team.</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red"/>
          <w:u w:val="single"/>
          <w:rtl w:val="0"/>
        </w:rPr>
        <w:t xml:space="preserve">IMPLEMENTATION NEEDS</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course prerequisites? If so, do descriptors for other courses need to be amended indicating prerequisite change? </w:t>
        <w:br w:type="textWrapping"/>
      </w:r>
    </w:p>
    <w:p w:rsidR="00000000" w:rsidDel="00000000" w:rsidP="00000000" w:rsidRDefault="00000000" w:rsidRPr="00000000" w14:paraId="0000003B">
      <w:pPr>
        <w:pageBreakBefore w:val="0"/>
        <w:numPr>
          <w:ilvl w:val="0"/>
          <w:numId w:val="1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None.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courses follow the proposed </w:t>
      </w:r>
      <w:r w:rsidDel="00000000" w:rsidR="00000000" w:rsidRPr="00000000">
        <w:rPr>
          <w:rFonts w:ascii="Times New Roman" w:cs="Times New Roman" w:eastAsia="Times New Roman" w:hAnsi="Times New Roman"/>
          <w:sz w:val="24"/>
          <w:szCs w:val="24"/>
          <w:rtl w:val="0"/>
        </w:rPr>
        <w:t xml:space="preserve">course</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3F">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None.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process and timeline for development of necessary teacher resources, including instructional ideas, training,  methods, materials, and technology.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use the same equipment and spaces that they use to teach Physical Education. They will expand on the knowledge that they already have to take the curriculum to the next level. There would be no need for additional resources, training or technology.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SYSTEMS CHECK and NEEDS ASSESSMENT:</w:t>
      </w:r>
    </w:p>
    <w:p w:rsidR="00000000" w:rsidDel="00000000" w:rsidP="00000000" w:rsidRDefault="00000000" w:rsidRPr="00000000" w14:paraId="00000049">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At the building level</w:t>
      </w:r>
      <w:r w:rsidDel="00000000" w:rsidR="00000000" w:rsidRPr="00000000">
        <w:rPr>
          <w:rFonts w:ascii="Times New Roman" w:cs="Times New Roman" w:eastAsia="Times New Roman" w:hAnsi="Times New Roman"/>
          <w:sz w:val="24"/>
          <w:szCs w:val="24"/>
          <w:rtl w:val="0"/>
        </w:rPr>
        <w:t xml:space="preserve">, content specific team members review needs for this proposed course and with the Principal’s support.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B">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4C">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Forwards with approval</w:t>
      </w:r>
    </w:p>
    <w:p w:rsidR="00000000" w:rsidDel="00000000" w:rsidP="00000000" w:rsidRDefault="00000000" w:rsidRPr="00000000" w14:paraId="00000050">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forward because:</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3: REQUIRED </w:t>
      </w:r>
      <w:r w:rsidDel="00000000" w:rsidR="00000000" w:rsidRPr="00000000">
        <w:rPr>
          <w:rFonts w:ascii="Times New Roman" w:cs="Times New Roman" w:eastAsia="Times New Roman" w:hAnsi="Times New Roman"/>
          <w:b w:val="1"/>
          <w:sz w:val="24"/>
          <w:szCs w:val="24"/>
          <w:u w:val="single"/>
          <w:rtl w:val="0"/>
        </w:rPr>
        <w:t xml:space="preserve">SIGNATURES</w:t>
      </w:r>
      <w:r w:rsidDel="00000000" w:rsidR="00000000" w:rsidRPr="00000000">
        <w:rPr>
          <w:rFonts w:ascii="Times New Roman" w:cs="Times New Roman" w:eastAsia="Times New Roman" w:hAnsi="Times New Roman"/>
          <w:b w:val="1"/>
          <w:sz w:val="24"/>
          <w:szCs w:val="24"/>
          <w:u w:val="single"/>
          <w:rtl w:val="0"/>
        </w:rPr>
        <w:t xml:space="preserve">/APPROVALS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tbl>
      <w:tblPr>
        <w:tblStyle w:val="Table2"/>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90"/>
        <w:gridCol w:w="1170"/>
        <w:gridCol w:w="1200"/>
        <w:tblGridChange w:id="0">
          <w:tblGrid>
            <w:gridCol w:w="7290"/>
            <w:gridCol w:w="1170"/>
            <w:gridCol w:w="12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Building Administrator approve adoption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3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45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w:t>
              <w:br w:type="textWrapping"/>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Administrator Signature____________________________________________</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Administrator Name (please print)_____________________________________</w:t>
            </w:r>
          </w:p>
        </w:tc>
      </w:tr>
    </w:tb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6"/>
          <w:szCs w:val="36"/>
          <w:u w:val="single"/>
          <w:rtl w:val="0"/>
        </w:rPr>
        <w:t xml:space="preserve"> </w:t>
      </w:r>
      <w:r w:rsidDel="00000000" w:rsidR="00000000" w:rsidRPr="00000000">
        <w:rPr>
          <w:rtl w:val="0"/>
        </w:rPr>
      </w:r>
    </w:p>
    <w:tbl>
      <w:tblPr>
        <w:tblStyle w:val="Table3"/>
        <w:tblW w:w="9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15"/>
        <w:gridCol w:w="1200"/>
        <w:gridCol w:w="1335"/>
        <w:tblGridChange w:id="0">
          <w:tblGrid>
            <w:gridCol w:w="7215"/>
            <w:gridCol w:w="1200"/>
            <w:gridCol w:w="13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Governing Board approve adoption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3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45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Governing Board Meeting  _____________________________________________</w:t>
              <w:br w:type="textWrapping"/>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Board President __________________________________________________</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President Name (please print) ____________________________________________</w:t>
            </w:r>
          </w:p>
        </w:tc>
      </w:tr>
    </w:tbl>
    <w:p w:rsidR="00000000" w:rsidDel="00000000" w:rsidP="00000000" w:rsidRDefault="00000000" w:rsidRPr="00000000" w14:paraId="00000069">
      <w:pPr>
        <w:pageBreakBefore w:val="0"/>
        <w:rPr>
          <w:rFonts w:ascii="Times New Roman" w:cs="Times New Roman" w:eastAsia="Times New Roman" w:hAnsi="Times New Roman"/>
          <w:b w:val="1"/>
          <w:sz w:val="24"/>
          <w:szCs w:val="24"/>
          <w:u w:val="single"/>
        </w:rPr>
      </w:pPr>
      <w:r w:rsidDel="00000000" w:rsidR="00000000" w:rsidRPr="00000000">
        <w:rPr>
          <w:rtl w:val="0"/>
        </w:rPr>
      </w:r>
    </w:p>
    <w:tbl>
      <w:tblPr>
        <w:tblStyle w:val="Table4"/>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95"/>
        <w:gridCol w:w="1170"/>
        <w:gridCol w:w="1155"/>
        <w:tblGridChange w:id="0">
          <w:tblGrid>
            <w:gridCol w:w="7395"/>
            <w:gridCol w:w="1170"/>
            <w:gridCol w:w="11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Director of Choice Programming approve adoption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numPr>
                <w:ilvl w:val="0"/>
                <w:numId w:val="2"/>
              </w:numPr>
              <w:spacing w:line="240" w:lineRule="auto"/>
              <w:ind w:left="3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numPr>
                <w:ilvl w:val="0"/>
                <w:numId w:val="7"/>
              </w:numPr>
              <w:spacing w:line="240" w:lineRule="auto"/>
              <w:ind w:left="3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w:t>
              <w:br w:type="textWrapping"/>
            </w:r>
          </w:p>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Choice Programming Signature________________________________________</w:t>
            </w:r>
          </w:p>
          <w:p w:rsidR="00000000" w:rsidDel="00000000" w:rsidP="00000000" w:rsidRDefault="00000000" w:rsidRPr="00000000" w14:paraId="0000006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Choice Programming Name (please print) _______________________________</w:t>
            </w:r>
          </w:p>
        </w:tc>
      </w:tr>
    </w:tbl>
    <w:p w:rsidR="00000000" w:rsidDel="00000000" w:rsidP="00000000" w:rsidRDefault="00000000" w:rsidRPr="00000000" w14:paraId="00000073">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5"/>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05"/>
        <w:gridCol w:w="1125"/>
        <w:gridCol w:w="1110"/>
        <w:tblGridChange w:id="0">
          <w:tblGrid>
            <w:gridCol w:w="7605"/>
            <w:gridCol w:w="1125"/>
            <w:gridCol w:w="111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Director of Academic Systems approve adoption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numPr>
                <w:ilvl w:val="0"/>
                <w:numId w:val="8"/>
              </w:numPr>
              <w:spacing w:line="240" w:lineRule="auto"/>
              <w:ind w:left="27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numPr>
                <w:ilvl w:val="0"/>
                <w:numId w:val="1"/>
              </w:numPr>
              <w:spacing w:line="240" w:lineRule="auto"/>
              <w:ind w:left="3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w:t>
              <w:br w:type="textWrapping"/>
            </w:r>
          </w:p>
          <w:p w:rsidR="00000000" w:rsidDel="00000000" w:rsidP="00000000" w:rsidRDefault="00000000" w:rsidRPr="00000000" w14:paraId="000000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Academic Systems Signature________________________________________</w:t>
            </w:r>
          </w:p>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Academic Systems Name (please print) _______________________________</w:t>
            </w:r>
          </w:p>
        </w:tc>
      </w:tr>
    </w:tbl>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tbl>
      <w:tblPr>
        <w:tblStyle w:val="Table6"/>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1770"/>
        <w:gridCol w:w="2250"/>
        <w:tblGridChange w:id="0">
          <w:tblGrid>
            <w:gridCol w:w="5835"/>
            <w:gridCol w:w="1770"/>
            <w:gridCol w:w="2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COMPLETED BY ACADEMIC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ENTERED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entered in Infinite Campus database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Notified of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Scanned to 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September, 2023</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Sample Course Proposal</w:t>
        </w:r>
      </w:hyperlink>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Robot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w0ahP8SO2nxKaP9FSSTBJmrbuCz-zlf2S_9HjF_4P4/edit?usp=sharing" TargetMode="External"/><Relationship Id="rId5" Type="http://schemas.openxmlformats.org/officeDocument/2006/relationships/styles" Target="styles.xml"/><Relationship Id="rId6" Type="http://schemas.openxmlformats.org/officeDocument/2006/relationships/hyperlink" Target="mailto:Ryan.Alsup@stemk12.org" TargetMode="External"/><Relationship Id="rId7" Type="http://schemas.openxmlformats.org/officeDocument/2006/relationships/hyperlink" Target="https://docs.google.com/spreadsheets/d/1RnWIhduWhD_mkxv-zU9vg2eNmyGkAoOD_KMFrDwLpfw/edit?usp=sharing" TargetMode="External"/><Relationship Id="rId8" Type="http://schemas.openxmlformats.org/officeDocument/2006/relationships/hyperlink" Target="https://docs.google.com/spreadsheets/d/1ZGALYfM9I5MA9FCK7TWAr2L4YjXehJH6RrbpUgnE10o/edit#gid=11077429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Roboto-regular.ttf"/><Relationship Id="rId5" Type="http://schemas.openxmlformats.org/officeDocument/2006/relationships/font" Target="fonts/Roboto-bold.ttf"/><Relationship Id="rId6" Type="http://schemas.openxmlformats.org/officeDocument/2006/relationships/font" Target="fonts/Roboto-italic.ttf"/><Relationship Id="rId7"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