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40" w:rsidRDefault="00C54C40" w:rsidP="005C16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73C46"/>
          <w:sz w:val="50"/>
          <w:szCs w:val="50"/>
        </w:rPr>
      </w:pPr>
    </w:p>
    <w:p w:rsidR="005C1607" w:rsidRDefault="00C54C40" w:rsidP="005C16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73C46"/>
          <w:sz w:val="50"/>
          <w:szCs w:val="50"/>
        </w:rPr>
      </w:pPr>
      <w:proofErr w:type="gramStart"/>
      <w:r>
        <w:rPr>
          <w:rFonts w:ascii="Arial-BoldMT" w:hAnsi="Arial-BoldMT" w:cs="Arial-BoldMT"/>
          <w:b/>
          <w:bCs/>
          <w:color w:val="D73C46"/>
          <w:sz w:val="50"/>
          <w:szCs w:val="50"/>
        </w:rPr>
        <w:t xml:space="preserve">Three Rivers Charter School </w:t>
      </w:r>
      <w:r w:rsidR="005C1607">
        <w:rPr>
          <w:rFonts w:ascii="Arial-BoldMT" w:hAnsi="Arial-BoldMT" w:cs="Arial-BoldMT"/>
          <w:b/>
          <w:bCs/>
          <w:color w:val="D73C46"/>
          <w:sz w:val="50"/>
          <w:szCs w:val="50"/>
        </w:rPr>
        <w:t>Governance Committee</w:t>
      </w:r>
      <w:proofErr w:type="gramEnd"/>
    </w:p>
    <w:p w:rsidR="00C54C40" w:rsidRDefault="00C54C40" w:rsidP="005C16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73C46"/>
          <w:sz w:val="50"/>
          <w:szCs w:val="50"/>
        </w:rPr>
      </w:pPr>
    </w:p>
    <w:p w:rsidR="00C54C40" w:rsidRDefault="00C54C40" w:rsidP="005C16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D73C46"/>
          <w:sz w:val="32"/>
          <w:szCs w:val="32"/>
        </w:rPr>
      </w:pPr>
    </w:p>
    <w:p w:rsidR="005C1607" w:rsidRPr="00C54C40" w:rsidRDefault="005C1607" w:rsidP="005C16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F5F5F"/>
          <w:sz w:val="36"/>
          <w:szCs w:val="36"/>
        </w:rPr>
      </w:pPr>
      <w:r w:rsidRPr="00C54C40">
        <w:rPr>
          <w:rFonts w:ascii="Arial-BoldMT" w:hAnsi="Arial-BoldMT" w:cs="Arial-BoldMT"/>
          <w:b/>
          <w:bCs/>
          <w:color w:val="5F5F5F"/>
          <w:sz w:val="36"/>
          <w:szCs w:val="36"/>
        </w:rPr>
        <w:t>General Purpose</w:t>
      </w:r>
    </w:p>
    <w:p w:rsidR="00C54C40" w:rsidRDefault="00C54C40" w:rsidP="005C16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F5F5F"/>
          <w:sz w:val="28"/>
          <w:szCs w:val="28"/>
        </w:rPr>
      </w:pPr>
    </w:p>
    <w:p w:rsidR="005C1607" w:rsidRPr="00C54C40" w:rsidRDefault="005C1607" w:rsidP="005C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>The Governance C</w:t>
      </w:r>
      <w:r w:rsidRPr="00C54C40">
        <w:rPr>
          <w:rFonts w:ascii="ArialMT" w:hAnsi="ArialMT" w:cs="ArialMT"/>
          <w:color w:val="000000"/>
          <w:sz w:val="24"/>
          <w:szCs w:val="24"/>
        </w:rPr>
        <w:t>ommittee</w:t>
      </w:r>
      <w:r w:rsidRPr="00C54C40">
        <w:rPr>
          <w:rFonts w:ascii="ArialMT" w:hAnsi="ArialMT" w:cs="ArialMT"/>
          <w:color w:val="000000"/>
          <w:sz w:val="24"/>
          <w:szCs w:val="24"/>
        </w:rPr>
        <w:t>’s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primary responsibility is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C54C40">
        <w:rPr>
          <w:rFonts w:ascii="ArialMT" w:hAnsi="ArialMT" w:cs="ArialMT"/>
          <w:color w:val="000000"/>
          <w:sz w:val="24"/>
          <w:szCs w:val="24"/>
        </w:rPr>
        <w:t>recruitment,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nominations, orientation, 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and </w:t>
      </w:r>
      <w:r w:rsidRPr="00C54C40">
        <w:rPr>
          <w:rFonts w:ascii="ArialMT" w:hAnsi="ArialMT" w:cs="ArialMT"/>
          <w:color w:val="000000"/>
          <w:sz w:val="24"/>
          <w:szCs w:val="24"/>
        </w:rPr>
        <w:t>training</w:t>
      </w:r>
      <w:r w:rsidR="00F02698" w:rsidRPr="00C54C40">
        <w:rPr>
          <w:rFonts w:ascii="ArialMT" w:hAnsi="ArialMT" w:cs="ArialMT"/>
          <w:color w:val="000000"/>
          <w:sz w:val="24"/>
          <w:szCs w:val="24"/>
        </w:rPr>
        <w:t xml:space="preserve"> of Board Directors.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F02698" w:rsidRPr="00C54C40">
        <w:rPr>
          <w:rFonts w:ascii="ArialMT" w:hAnsi="ArialMT" w:cs="ArialMT"/>
          <w:color w:val="000000"/>
          <w:sz w:val="24"/>
          <w:szCs w:val="24"/>
        </w:rPr>
        <w:t>The committee is commissioned by and responsible to the Board of Directors</w:t>
      </w:r>
      <w:r w:rsidR="00F02698" w:rsidRPr="00C54C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in accordance with </w:t>
      </w:r>
      <w:r w:rsidR="00F02698" w:rsidRPr="00C54C40">
        <w:rPr>
          <w:rFonts w:ascii="ArialMT" w:hAnsi="ArialMT" w:cs="ArialMT"/>
          <w:color w:val="000000"/>
          <w:sz w:val="24"/>
          <w:szCs w:val="24"/>
        </w:rPr>
        <w:t xml:space="preserve">Board </w:t>
      </w:r>
      <w:r w:rsidRPr="00C54C40">
        <w:rPr>
          <w:rFonts w:ascii="ArialMT" w:hAnsi="ArialMT" w:cs="ArialMT"/>
          <w:color w:val="000000"/>
          <w:sz w:val="24"/>
          <w:szCs w:val="24"/>
        </w:rPr>
        <w:t>bylaws</w:t>
      </w:r>
      <w:r w:rsidR="00F02698" w:rsidRPr="00C54C40">
        <w:rPr>
          <w:rFonts w:ascii="ArialMT" w:hAnsi="ArialMT" w:cs="ArialMT"/>
          <w:color w:val="000000"/>
          <w:sz w:val="24"/>
          <w:szCs w:val="24"/>
        </w:rPr>
        <w:t>,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policies and practices approved by the Board of </w:t>
      </w:r>
      <w:r w:rsidR="00F02698" w:rsidRPr="00C54C40">
        <w:rPr>
          <w:rFonts w:ascii="ArialMT" w:hAnsi="ArialMT" w:cs="ArialMT"/>
          <w:color w:val="000000"/>
          <w:sz w:val="24"/>
          <w:szCs w:val="24"/>
        </w:rPr>
        <w:t>Directors</w:t>
      </w:r>
      <w:r w:rsidRPr="00C54C40">
        <w:rPr>
          <w:rFonts w:ascii="ArialMT" w:hAnsi="ArialMT" w:cs="ArialMT"/>
          <w:color w:val="000000"/>
          <w:sz w:val="24"/>
          <w:szCs w:val="24"/>
        </w:rPr>
        <w:t>.</w:t>
      </w:r>
    </w:p>
    <w:p w:rsidR="00F02698" w:rsidRDefault="00F02698" w:rsidP="005C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C1607" w:rsidRPr="00C54C40" w:rsidRDefault="005C1607" w:rsidP="005C16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F5F5F"/>
          <w:sz w:val="36"/>
          <w:szCs w:val="36"/>
        </w:rPr>
      </w:pPr>
      <w:r w:rsidRPr="00C54C40">
        <w:rPr>
          <w:rFonts w:ascii="Arial-BoldMT" w:hAnsi="Arial-BoldMT" w:cs="Arial-BoldMT"/>
          <w:b/>
          <w:bCs/>
          <w:color w:val="5F5F5F"/>
          <w:sz w:val="36"/>
          <w:szCs w:val="36"/>
        </w:rPr>
        <w:t>Composition</w:t>
      </w:r>
    </w:p>
    <w:p w:rsidR="00C54C40" w:rsidRDefault="00C54C40" w:rsidP="005C16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F5F5F"/>
          <w:sz w:val="28"/>
          <w:szCs w:val="28"/>
        </w:rPr>
      </w:pPr>
    </w:p>
    <w:p w:rsidR="00537B10" w:rsidRPr="00C54C40" w:rsidRDefault="00537B10" w:rsidP="00537B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 xml:space="preserve">The committee chair </w:t>
      </w:r>
      <w:r w:rsidR="00B73F18" w:rsidRPr="00C54C40">
        <w:rPr>
          <w:rFonts w:ascii="ArialMT" w:hAnsi="ArialMT" w:cs="ArialMT"/>
          <w:color w:val="000000"/>
          <w:sz w:val="24"/>
          <w:szCs w:val="24"/>
        </w:rPr>
        <w:t>will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be a Board Director</w:t>
      </w:r>
    </w:p>
    <w:p w:rsidR="005C1607" w:rsidRPr="00C54C40" w:rsidRDefault="005C1607" w:rsidP="005C1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 xml:space="preserve">Appointments of the chair and members of </w:t>
      </w:r>
      <w:r w:rsidR="00537B10" w:rsidRPr="00C54C40">
        <w:rPr>
          <w:rFonts w:ascii="ArialMT" w:hAnsi="ArialMT" w:cs="ArialMT"/>
          <w:color w:val="000000"/>
          <w:sz w:val="24"/>
          <w:szCs w:val="24"/>
        </w:rPr>
        <w:t xml:space="preserve">this committee </w:t>
      </w:r>
      <w:r w:rsidR="00B73F18" w:rsidRPr="00C54C40">
        <w:rPr>
          <w:rFonts w:ascii="ArialMT" w:hAnsi="ArialMT" w:cs="ArialMT"/>
          <w:color w:val="000000"/>
          <w:sz w:val="24"/>
          <w:szCs w:val="24"/>
        </w:rPr>
        <w:t>will</w:t>
      </w:r>
      <w:r w:rsidR="00537B10" w:rsidRPr="00C54C40">
        <w:rPr>
          <w:rFonts w:ascii="ArialMT" w:hAnsi="ArialMT" w:cs="ArialMT"/>
          <w:color w:val="000000"/>
          <w:sz w:val="24"/>
          <w:szCs w:val="24"/>
        </w:rPr>
        <w:t xml:space="preserve"> be made 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annually by the </w:t>
      </w:r>
      <w:r w:rsidR="00537B10" w:rsidRPr="00C54C40">
        <w:rPr>
          <w:rFonts w:ascii="ArialMT" w:hAnsi="ArialMT" w:cs="ArialMT"/>
          <w:color w:val="000000"/>
          <w:sz w:val="24"/>
          <w:szCs w:val="24"/>
        </w:rPr>
        <w:t xml:space="preserve">Board </w:t>
      </w:r>
      <w:r w:rsidRPr="00C54C40">
        <w:rPr>
          <w:rFonts w:ascii="ArialMT" w:hAnsi="ArialMT" w:cs="ArialMT"/>
          <w:color w:val="000000"/>
          <w:sz w:val="24"/>
          <w:szCs w:val="24"/>
        </w:rPr>
        <w:t>Chair with the advice and consent of the Board in accordance</w:t>
      </w:r>
      <w:r w:rsidR="00537B10" w:rsidRPr="00C54C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C54C40">
        <w:rPr>
          <w:rFonts w:ascii="ArialMT" w:hAnsi="ArialMT" w:cs="ArialMT"/>
          <w:color w:val="000000"/>
          <w:sz w:val="24"/>
          <w:szCs w:val="24"/>
        </w:rPr>
        <w:t>with the Bylaws.</w:t>
      </w:r>
    </w:p>
    <w:p w:rsidR="00537B10" w:rsidRPr="00C54C40" w:rsidRDefault="00537B10" w:rsidP="005C1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>Additional committee members need not be members of the Board</w:t>
      </w:r>
      <w:r w:rsidR="000E1D49">
        <w:rPr>
          <w:rFonts w:ascii="ArialMT" w:hAnsi="ArialMT" w:cs="ArialMT"/>
          <w:color w:val="000000"/>
          <w:sz w:val="24"/>
          <w:szCs w:val="24"/>
        </w:rPr>
        <w:t>.</w:t>
      </w:r>
      <w:bookmarkStart w:id="0" w:name="_GoBack"/>
      <w:bookmarkEnd w:id="0"/>
    </w:p>
    <w:p w:rsidR="00537B10" w:rsidRPr="00C54C40" w:rsidRDefault="00537B10" w:rsidP="005C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37B10" w:rsidRDefault="00537B10" w:rsidP="005C16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C1607" w:rsidRPr="00C54C40" w:rsidRDefault="005C1607" w:rsidP="005C16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F5F5F"/>
          <w:sz w:val="36"/>
          <w:szCs w:val="36"/>
        </w:rPr>
      </w:pPr>
      <w:r w:rsidRPr="00C54C40">
        <w:rPr>
          <w:rFonts w:ascii="Arial-BoldMT" w:hAnsi="Arial-BoldMT" w:cs="Arial-BoldMT"/>
          <w:b/>
          <w:bCs/>
          <w:color w:val="5F5F5F"/>
          <w:sz w:val="36"/>
          <w:szCs w:val="36"/>
        </w:rPr>
        <w:t>Responsibilities</w:t>
      </w:r>
    </w:p>
    <w:p w:rsidR="00C54C40" w:rsidRDefault="00C54C40" w:rsidP="005C160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F5F5F"/>
          <w:sz w:val="28"/>
          <w:szCs w:val="28"/>
        </w:rPr>
      </w:pPr>
    </w:p>
    <w:p w:rsidR="005C1607" w:rsidRPr="00C54C40" w:rsidRDefault="005C1607" w:rsidP="00C54C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>Analyze the skills and experience needed on the Board.</w:t>
      </w:r>
    </w:p>
    <w:p w:rsidR="005C1607" w:rsidRPr="00C54C40" w:rsidRDefault="005C1607" w:rsidP="00C54C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>Create a board recruitment strategy.</w:t>
      </w:r>
    </w:p>
    <w:p w:rsidR="005C1607" w:rsidRPr="00C54C40" w:rsidRDefault="005C1607" w:rsidP="00C54C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 xml:space="preserve">Work with Board Chair and </w:t>
      </w:r>
      <w:r w:rsidR="00B73F18" w:rsidRPr="00C54C40">
        <w:rPr>
          <w:rFonts w:ascii="ArialMT" w:hAnsi="ArialMT" w:cs="ArialMT"/>
          <w:color w:val="000000"/>
          <w:sz w:val="24"/>
          <w:szCs w:val="24"/>
        </w:rPr>
        <w:t>School Director on a succession plan for B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oard </w:t>
      </w:r>
      <w:r w:rsidR="00B73F18" w:rsidRPr="00C54C40">
        <w:rPr>
          <w:rFonts w:ascii="ArialMT" w:hAnsi="ArialMT" w:cs="ArialMT"/>
          <w:color w:val="000000"/>
          <w:sz w:val="24"/>
          <w:szCs w:val="24"/>
        </w:rPr>
        <w:t>Directors</w:t>
      </w:r>
      <w:r w:rsidRPr="00C54C40">
        <w:rPr>
          <w:rFonts w:ascii="ArialMT" w:hAnsi="ArialMT" w:cs="ArialMT"/>
          <w:color w:val="000000"/>
          <w:sz w:val="24"/>
          <w:szCs w:val="24"/>
        </w:rPr>
        <w:t>.</w:t>
      </w:r>
    </w:p>
    <w:p w:rsidR="005C1607" w:rsidRPr="00C54C40" w:rsidRDefault="005C1607" w:rsidP="00C54C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 xml:space="preserve">Recruit </w:t>
      </w:r>
      <w:r w:rsidR="00B73F18" w:rsidRPr="00C54C40">
        <w:rPr>
          <w:rFonts w:ascii="ArialMT" w:hAnsi="ArialMT" w:cs="ArialMT"/>
          <w:color w:val="000000"/>
          <w:sz w:val="24"/>
          <w:szCs w:val="24"/>
        </w:rPr>
        <w:t>potential new Board members.</w:t>
      </w:r>
    </w:p>
    <w:p w:rsidR="005C1607" w:rsidRPr="00C54C40" w:rsidRDefault="005C1607" w:rsidP="00C54C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>Develop and</w:t>
      </w:r>
      <w:r w:rsidR="00B73F18" w:rsidRPr="00C54C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C54C40">
        <w:rPr>
          <w:rFonts w:ascii="ArialMT" w:hAnsi="ArialMT" w:cs="ArialMT"/>
          <w:color w:val="000000"/>
          <w:sz w:val="24"/>
          <w:szCs w:val="24"/>
        </w:rPr>
        <w:t>review the procedures for Board recruitment.</w:t>
      </w:r>
    </w:p>
    <w:p w:rsidR="005C1607" w:rsidRPr="00C54C40" w:rsidRDefault="005C1607" w:rsidP="00C54C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>Develop an</w:t>
      </w:r>
      <w:r w:rsidR="00B73F18" w:rsidRPr="00C54C40">
        <w:rPr>
          <w:rFonts w:ascii="ArialMT" w:hAnsi="ArialMT" w:cs="ArialMT"/>
          <w:color w:val="000000"/>
          <w:sz w:val="24"/>
          <w:szCs w:val="24"/>
        </w:rPr>
        <w:t>d review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orientation and training plan</w:t>
      </w:r>
      <w:r w:rsidR="006F5175" w:rsidRPr="00C54C40">
        <w:rPr>
          <w:rFonts w:ascii="ArialMT" w:hAnsi="ArialMT" w:cs="ArialMT"/>
          <w:color w:val="000000"/>
          <w:sz w:val="24"/>
          <w:szCs w:val="24"/>
        </w:rPr>
        <w:t>s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for new </w:t>
      </w:r>
      <w:r w:rsidR="00F02698" w:rsidRPr="00C54C40">
        <w:rPr>
          <w:rFonts w:ascii="ArialMT" w:hAnsi="ArialMT" w:cs="ArialMT"/>
          <w:color w:val="000000"/>
          <w:sz w:val="24"/>
          <w:szCs w:val="24"/>
        </w:rPr>
        <w:t>Director</w:t>
      </w:r>
      <w:r w:rsidR="006F5175" w:rsidRPr="00C54C40">
        <w:rPr>
          <w:rFonts w:ascii="ArialMT" w:hAnsi="ArialMT" w:cs="ArialMT"/>
          <w:color w:val="000000"/>
          <w:sz w:val="24"/>
          <w:szCs w:val="24"/>
        </w:rPr>
        <w:t>s</w:t>
      </w:r>
      <w:r w:rsidRPr="00C54C40">
        <w:rPr>
          <w:rFonts w:ascii="ArialMT" w:hAnsi="ArialMT" w:cs="ArialMT"/>
          <w:color w:val="000000"/>
          <w:sz w:val="24"/>
          <w:szCs w:val="24"/>
        </w:rPr>
        <w:t>.</w:t>
      </w:r>
    </w:p>
    <w:p w:rsidR="006F5175" w:rsidRPr="00C54C40" w:rsidRDefault="006F5175" w:rsidP="00C54C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>Develop and review a Board member handbook.</w:t>
      </w:r>
    </w:p>
    <w:p w:rsidR="005C1607" w:rsidRPr="00C54C40" w:rsidRDefault="005C1607" w:rsidP="00C54C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>Assist in the planning of Board retreat</w:t>
      </w:r>
      <w:r w:rsidR="006F5175" w:rsidRPr="00C54C40">
        <w:rPr>
          <w:rFonts w:ascii="ArialMT" w:hAnsi="ArialMT" w:cs="ArialMT"/>
          <w:color w:val="000000"/>
          <w:sz w:val="24"/>
          <w:szCs w:val="24"/>
        </w:rPr>
        <w:t>s and training sessions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as</w:t>
      </w:r>
      <w:r w:rsidR="006F5175" w:rsidRPr="00C54C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C54C40">
        <w:rPr>
          <w:rFonts w:ascii="ArialMT" w:hAnsi="ArialMT" w:cs="ArialMT"/>
          <w:color w:val="000000"/>
          <w:sz w:val="24"/>
          <w:szCs w:val="24"/>
        </w:rPr>
        <w:t>needed.</w:t>
      </w:r>
    </w:p>
    <w:p w:rsidR="005C1607" w:rsidRPr="00C54C40" w:rsidRDefault="006F5175" w:rsidP="00C54C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>Create</w:t>
      </w:r>
      <w:r w:rsidR="005C1607" w:rsidRPr="00C54C40">
        <w:rPr>
          <w:rFonts w:ascii="ArialMT" w:hAnsi="ArialMT" w:cs="ArialMT"/>
          <w:color w:val="000000"/>
          <w:sz w:val="24"/>
          <w:szCs w:val="24"/>
        </w:rPr>
        <w:t xml:space="preserve"> measurab</w:t>
      </w:r>
      <w:r w:rsidRPr="00C54C40">
        <w:rPr>
          <w:rFonts w:ascii="ArialMT" w:hAnsi="ArialMT" w:cs="ArialMT"/>
          <w:color w:val="000000"/>
          <w:sz w:val="24"/>
          <w:szCs w:val="24"/>
        </w:rPr>
        <w:t>le</w:t>
      </w:r>
      <w:r w:rsidR="005C1607" w:rsidRPr="00C54C40">
        <w:rPr>
          <w:rFonts w:ascii="ArialMT" w:hAnsi="ArialMT" w:cs="ArialMT"/>
          <w:color w:val="000000"/>
          <w:sz w:val="24"/>
          <w:szCs w:val="24"/>
        </w:rPr>
        <w:t xml:space="preserve"> goals for the year as part of the full board planning</w:t>
      </w:r>
      <w:r w:rsidR="001817AB" w:rsidRPr="00C54C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C1607" w:rsidRPr="00C54C40">
        <w:rPr>
          <w:rFonts w:ascii="ArialMT" w:hAnsi="ArialMT" w:cs="ArialMT"/>
          <w:color w:val="000000"/>
          <w:sz w:val="24"/>
          <w:szCs w:val="24"/>
        </w:rPr>
        <w:t>process.</w:t>
      </w:r>
    </w:p>
    <w:p w:rsidR="005C1607" w:rsidRPr="00C54C40" w:rsidRDefault="005C1607" w:rsidP="00C54C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>Regularly evaluate the effe</w:t>
      </w:r>
      <w:r w:rsidR="001817AB" w:rsidRPr="00C54C40">
        <w:rPr>
          <w:rFonts w:ascii="ArialMT" w:hAnsi="ArialMT" w:cs="ArialMT"/>
          <w:color w:val="000000"/>
          <w:sz w:val="24"/>
          <w:szCs w:val="24"/>
        </w:rPr>
        <w:t>ctiveness of board meetings,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make recommendations for</w:t>
      </w:r>
      <w:r w:rsidR="00C54C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817AB" w:rsidRPr="00C54C40">
        <w:rPr>
          <w:rFonts w:ascii="ArialMT" w:hAnsi="ArialMT" w:cs="ArialMT"/>
          <w:color w:val="000000"/>
          <w:sz w:val="24"/>
          <w:szCs w:val="24"/>
        </w:rPr>
        <w:t>improvement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to the chair and the full board as needed.</w:t>
      </w:r>
    </w:p>
    <w:p w:rsidR="005C1607" w:rsidRDefault="005C1607" w:rsidP="00C54C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C54C40">
        <w:rPr>
          <w:rFonts w:ascii="ArialMT" w:hAnsi="ArialMT" w:cs="ArialMT"/>
          <w:color w:val="000000"/>
          <w:sz w:val="24"/>
          <w:szCs w:val="24"/>
        </w:rPr>
        <w:t xml:space="preserve">Annually coordinate an </w:t>
      </w:r>
      <w:r w:rsidR="001817AB" w:rsidRPr="00C54C40">
        <w:rPr>
          <w:rFonts w:ascii="ArialMT" w:hAnsi="ArialMT" w:cs="ArialMT"/>
          <w:color w:val="000000"/>
          <w:sz w:val="24"/>
          <w:szCs w:val="24"/>
        </w:rPr>
        <w:t>evaluation of the full board as well as the</w:t>
      </w:r>
      <w:r w:rsidRPr="00C54C40">
        <w:rPr>
          <w:rFonts w:ascii="ArialMT" w:hAnsi="ArialMT" w:cs="ArialMT"/>
          <w:color w:val="000000"/>
          <w:sz w:val="24"/>
          <w:szCs w:val="24"/>
        </w:rPr>
        <w:t xml:space="preserve"> individual </w:t>
      </w:r>
      <w:r w:rsidR="00F02698" w:rsidRPr="00C54C40">
        <w:rPr>
          <w:rFonts w:ascii="ArialMT" w:hAnsi="ArialMT" w:cs="ArialMT"/>
          <w:color w:val="000000"/>
          <w:sz w:val="24"/>
          <w:szCs w:val="24"/>
        </w:rPr>
        <w:t>Director</w:t>
      </w:r>
      <w:r w:rsidR="001817AB" w:rsidRPr="00C54C40">
        <w:rPr>
          <w:rFonts w:ascii="ArialMT" w:hAnsi="ArialMT" w:cs="ArialMT"/>
          <w:color w:val="000000"/>
          <w:sz w:val="24"/>
          <w:szCs w:val="24"/>
        </w:rPr>
        <w:t>s through the BOT Spring Board Assessment.</w:t>
      </w:r>
    </w:p>
    <w:p w:rsidR="00C54C40" w:rsidRDefault="00C54C40" w:rsidP="00C54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C54C40" w:rsidRDefault="00C54C40" w:rsidP="00C54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C54C40" w:rsidRDefault="00C54C40" w:rsidP="00C54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C54C40" w:rsidRDefault="00C54C40" w:rsidP="00C54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C54C40" w:rsidRDefault="00C54C40" w:rsidP="00C54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C54C40" w:rsidRDefault="00C54C40" w:rsidP="00C54C4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5C1607" w:rsidRDefault="00C54C40" w:rsidP="00C54C40">
      <w:pPr>
        <w:pStyle w:val="ListParagraph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MT" w:hAnsi="ArialMT" w:cs="ArialMT"/>
          <w:color w:val="C00000"/>
          <w:sz w:val="16"/>
          <w:szCs w:val="16"/>
        </w:rPr>
        <w:t>8-10-18</w:t>
      </w:r>
    </w:p>
    <w:sectPr w:rsidR="005C1607" w:rsidSect="00C54C4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06"/>
    <w:multiLevelType w:val="hybridMultilevel"/>
    <w:tmpl w:val="8254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326DF"/>
    <w:multiLevelType w:val="hybridMultilevel"/>
    <w:tmpl w:val="C234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62E1D"/>
    <w:multiLevelType w:val="hybridMultilevel"/>
    <w:tmpl w:val="CC32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65BC1"/>
    <w:multiLevelType w:val="hybridMultilevel"/>
    <w:tmpl w:val="AF60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A212B"/>
    <w:multiLevelType w:val="hybridMultilevel"/>
    <w:tmpl w:val="4B56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07"/>
    <w:rsid w:val="000E1D49"/>
    <w:rsid w:val="001817AB"/>
    <w:rsid w:val="004650C5"/>
    <w:rsid w:val="00537B10"/>
    <w:rsid w:val="005C1607"/>
    <w:rsid w:val="006F5175"/>
    <w:rsid w:val="00B73F18"/>
    <w:rsid w:val="00C54C40"/>
    <w:rsid w:val="00C91169"/>
    <w:rsid w:val="00D0460B"/>
    <w:rsid w:val="00F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</Words>
  <Characters>1260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</dc:creator>
  <cp:lastModifiedBy>Jaimi</cp:lastModifiedBy>
  <cp:revision>3</cp:revision>
  <dcterms:created xsi:type="dcterms:W3CDTF">2018-08-11T02:38:00Z</dcterms:created>
  <dcterms:modified xsi:type="dcterms:W3CDTF">2018-08-11T04:02:00Z</dcterms:modified>
</cp:coreProperties>
</file>