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CEDE" w14:textId="3DFB73AD" w:rsidR="002C355A" w:rsidRPr="00DC6BA0" w:rsidRDefault="00D355C8" w:rsidP="00DC6BA0">
      <w:pPr>
        <w:jc w:val="center"/>
        <w:rPr>
          <w:b/>
          <w:bCs/>
          <w:sz w:val="56"/>
          <w:szCs w:val="56"/>
        </w:rPr>
      </w:pPr>
      <w:r>
        <w:rPr>
          <w:b/>
          <w:bCs/>
          <w:sz w:val="56"/>
          <w:szCs w:val="56"/>
        </w:rPr>
        <w:t>Three Rivers Charter School</w:t>
      </w:r>
    </w:p>
    <w:p w14:paraId="1E9BC3EE" w14:textId="493F2DB7" w:rsidR="00EA70A1" w:rsidRDefault="00EA70A1">
      <w:r>
        <w:t>Interim reports are submitted at least twice during each fiscal year to provide an update on the district’s financial condition.  The first report, First Interim, covers the period ending October 31</w:t>
      </w:r>
      <w:r w:rsidRPr="00EA70A1">
        <w:rPr>
          <w:vertAlign w:val="superscript"/>
        </w:rPr>
        <w:t>st</w:t>
      </w:r>
      <w:r>
        <w:t>.  The second report, Second Interim, co</w:t>
      </w:r>
      <w:r w:rsidR="00BF54C1">
        <w:t>v</w:t>
      </w:r>
      <w:r>
        <w:t>ers the period ending January 31</w:t>
      </w:r>
      <w:r w:rsidRPr="00EA70A1">
        <w:rPr>
          <w:vertAlign w:val="superscript"/>
        </w:rPr>
        <w:t>st</w:t>
      </w:r>
      <w:r>
        <w:t xml:space="preserve">.  The governing board must approve each interim report no later than 45 days after the close of each reporting period.  For each interim report, schools must certify their ability </w:t>
      </w:r>
      <w:r w:rsidR="00BF54C1">
        <w:t>to</w:t>
      </w:r>
      <w:r>
        <w:t xml:space="preserve"> meet their obligations for the current and subsequent two fiscal years.</w:t>
      </w:r>
    </w:p>
    <w:p w14:paraId="1CCF5E3C" w14:textId="0152A641" w:rsidR="00EA70A1" w:rsidRDefault="00EA70A1">
      <w:r>
        <w:t>The 202</w:t>
      </w:r>
      <w:r w:rsidR="00EA41D7">
        <w:t>1</w:t>
      </w:r>
      <w:r>
        <w:t>/2</w:t>
      </w:r>
      <w:r w:rsidR="00EA41D7">
        <w:t>2</w:t>
      </w:r>
      <w:r>
        <w:t xml:space="preserve"> </w:t>
      </w:r>
      <w:r w:rsidR="00EA41D7">
        <w:t>First</w:t>
      </w:r>
      <w:r>
        <w:t xml:space="preserve"> Interim budget certification is POSITIVE. Projections indicate that the </w:t>
      </w:r>
      <w:r w:rsidR="00086588">
        <w:t>school</w:t>
      </w:r>
      <w:r>
        <w:t xml:space="preserve"> will be able to meet its financial obligations for the current and subsequent two fiscal years.</w:t>
      </w:r>
    </w:p>
    <w:p w14:paraId="2D0AAF37" w14:textId="09B6F070" w:rsidR="00EA70A1" w:rsidRDefault="00EA70A1">
      <w:r>
        <w:t>The interim budget includes projected revenues and expenditures for the remainder of the school year which are based upon the budget assumptions as indicated below</w:t>
      </w:r>
      <w:r w:rsidR="00BF54C1">
        <w:t xml:space="preserve"> along with the use of School Services Dartboard for revenue and expense projections</w:t>
      </w:r>
      <w:r>
        <w:t>. Actual revenues and expenditures have been reviewed and any budget revisions made as a result are detailed below.</w:t>
      </w:r>
    </w:p>
    <w:p w14:paraId="60300180" w14:textId="77777777" w:rsidR="00EA70A1" w:rsidRDefault="00EA70A1"/>
    <w:p w14:paraId="748B0355" w14:textId="140BB883" w:rsidR="00EA70A1" w:rsidRPr="005E5188" w:rsidRDefault="00EA70A1">
      <w:pPr>
        <w:rPr>
          <w:b/>
          <w:bCs/>
          <w:sz w:val="40"/>
          <w:szCs w:val="40"/>
        </w:rPr>
      </w:pPr>
      <w:r w:rsidRPr="005E5188">
        <w:rPr>
          <w:b/>
          <w:bCs/>
          <w:sz w:val="40"/>
          <w:szCs w:val="40"/>
        </w:rPr>
        <w:t>Revenue</w:t>
      </w:r>
    </w:p>
    <w:p w14:paraId="20B22AF8" w14:textId="1AABD0AB" w:rsidR="00EA70A1" w:rsidRDefault="00EA70A1">
      <w:r>
        <w:t xml:space="preserve">Description of Changes from </w:t>
      </w:r>
      <w:r w:rsidR="00EA41D7">
        <w:t>Budget Development</w:t>
      </w:r>
      <w:r>
        <w:tab/>
      </w:r>
      <w:r>
        <w:tab/>
      </w:r>
      <w:r>
        <w:tab/>
      </w:r>
      <w:r>
        <w:tab/>
        <w:t>Increase (Decrease)</w:t>
      </w:r>
    </w:p>
    <w:p w14:paraId="48ED7238" w14:textId="41831DC7" w:rsidR="00EA70A1" w:rsidRPr="005E5188" w:rsidRDefault="00EA70A1">
      <w:pPr>
        <w:rPr>
          <w:b/>
          <w:bCs/>
        </w:rPr>
      </w:pPr>
      <w:r w:rsidRPr="005E5188">
        <w:rPr>
          <w:b/>
          <w:bCs/>
        </w:rPr>
        <w:t>LCFF Sources</w:t>
      </w:r>
      <w:r w:rsidR="004C475E" w:rsidRPr="005E5188">
        <w:rPr>
          <w:b/>
          <w:bCs/>
        </w:rPr>
        <w:tab/>
      </w:r>
      <w:r w:rsidR="004C475E" w:rsidRPr="005E5188">
        <w:rPr>
          <w:b/>
          <w:bCs/>
        </w:rPr>
        <w:tab/>
      </w:r>
      <w:r w:rsidR="004C475E" w:rsidRPr="005E5188">
        <w:rPr>
          <w:b/>
          <w:bCs/>
        </w:rPr>
        <w:tab/>
      </w:r>
      <w:r w:rsidR="004C475E" w:rsidRPr="005E5188">
        <w:rPr>
          <w:b/>
          <w:bCs/>
        </w:rPr>
        <w:tab/>
      </w:r>
      <w:r w:rsidR="004C475E" w:rsidRPr="005E5188">
        <w:rPr>
          <w:b/>
          <w:bCs/>
        </w:rPr>
        <w:tab/>
      </w:r>
      <w:r w:rsidR="004C475E" w:rsidRPr="005E5188">
        <w:rPr>
          <w:b/>
          <w:bCs/>
        </w:rPr>
        <w:tab/>
      </w:r>
      <w:r w:rsidR="004C475E" w:rsidRPr="005E5188">
        <w:rPr>
          <w:b/>
          <w:bCs/>
        </w:rPr>
        <w:tab/>
      </w:r>
      <w:r w:rsidR="004C475E" w:rsidRPr="005E5188">
        <w:rPr>
          <w:b/>
          <w:bCs/>
        </w:rPr>
        <w:tab/>
      </w:r>
      <w:r w:rsidR="004C475E" w:rsidRPr="005E5188">
        <w:rPr>
          <w:b/>
          <w:bCs/>
        </w:rPr>
        <w:tab/>
      </w:r>
      <w:r w:rsidR="004C475E" w:rsidRPr="005E5188">
        <w:rPr>
          <w:b/>
          <w:bCs/>
        </w:rPr>
        <w:tab/>
      </w:r>
      <w:r w:rsidR="00EA41D7">
        <w:rPr>
          <w:b/>
          <w:bCs/>
        </w:rPr>
        <w:t>($</w:t>
      </w:r>
      <w:r w:rsidR="00D355C8">
        <w:rPr>
          <w:b/>
          <w:bCs/>
        </w:rPr>
        <w:t>133,906</w:t>
      </w:r>
      <w:r w:rsidR="00EA41D7">
        <w:rPr>
          <w:b/>
          <w:bCs/>
        </w:rPr>
        <w:t>)</w:t>
      </w:r>
    </w:p>
    <w:p w14:paraId="7C429AC0" w14:textId="5C40A184" w:rsidR="004C475E" w:rsidRDefault="004C475E">
      <w:r>
        <w:t xml:space="preserve">LCFF calculator </w:t>
      </w:r>
      <w:r w:rsidR="00BF54C1">
        <w:t xml:space="preserve">was updated to </w:t>
      </w:r>
      <w:r w:rsidR="00EA41D7">
        <w:t>reflect lower enrollment and ADA than previously projected.</w:t>
      </w:r>
    </w:p>
    <w:p w14:paraId="2246B9DE" w14:textId="164B6363" w:rsidR="00EA70A1" w:rsidRDefault="00EA70A1" w:rsidP="005E5188">
      <w:pPr>
        <w:tabs>
          <w:tab w:val="left" w:pos="1896"/>
        </w:tabs>
      </w:pPr>
      <w:r w:rsidRPr="00D355C8">
        <w:rPr>
          <w:b/>
          <w:bCs/>
        </w:rPr>
        <w:t>Federal Revenue</w:t>
      </w:r>
      <w:r w:rsidR="005E5188">
        <w:tab/>
      </w:r>
      <w:r w:rsidR="005E5188">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D355C8">
        <w:rPr>
          <w:b/>
          <w:bCs/>
        </w:rPr>
        <w:t>($2,276)</w:t>
      </w:r>
    </w:p>
    <w:p w14:paraId="358DE32E" w14:textId="3F48CED5" w:rsidR="00D042B1" w:rsidRDefault="00D042B1">
      <w:r>
        <w:t xml:space="preserve">Federal revenue was </w:t>
      </w:r>
      <w:r w:rsidR="00BF54C1">
        <w:t xml:space="preserve">increased to </w:t>
      </w:r>
      <w:r w:rsidR="00D355C8">
        <w:t>slight adjustments to Title funding.</w:t>
      </w:r>
    </w:p>
    <w:p w14:paraId="61607673" w14:textId="56569A0B" w:rsidR="00EA70A1" w:rsidRDefault="00EA70A1">
      <w:r w:rsidRPr="00D355C8">
        <w:rPr>
          <w:b/>
          <w:bCs/>
        </w:rPr>
        <w:t>State Revenue</w:t>
      </w:r>
      <w:r w:rsidR="005E5188" w:rsidRPr="005E5188">
        <w:rPr>
          <w:b/>
          <w:bCs/>
        </w:rPr>
        <w:tab/>
      </w:r>
      <w:r w:rsidR="005E5188" w:rsidRPr="005E5188">
        <w:rPr>
          <w:b/>
          <w:bCs/>
        </w:rPr>
        <w:tab/>
      </w:r>
      <w:r w:rsidR="005E5188" w:rsidRPr="005E5188">
        <w:rPr>
          <w:b/>
          <w:bCs/>
        </w:rPr>
        <w:tab/>
      </w:r>
      <w:r w:rsid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t>$</w:t>
      </w:r>
      <w:r w:rsidR="00D355C8">
        <w:rPr>
          <w:b/>
          <w:bCs/>
        </w:rPr>
        <w:t>1,601</w:t>
      </w:r>
    </w:p>
    <w:p w14:paraId="0504C9BB" w14:textId="77777777" w:rsidR="00D355C8" w:rsidRDefault="00474009">
      <w:r>
        <w:t xml:space="preserve">State revenue was </w:t>
      </w:r>
      <w:r w:rsidR="005E725E">
        <w:t>inc</w:t>
      </w:r>
      <w:r w:rsidR="000A2AFC">
        <w:t xml:space="preserve">reased </w:t>
      </w:r>
      <w:proofErr w:type="gramStart"/>
      <w:r w:rsidR="00D355C8">
        <w:t>as a result of</w:t>
      </w:r>
      <w:proofErr w:type="gramEnd"/>
      <w:r w:rsidR="00D355C8">
        <w:t xml:space="preserve"> slight adjustments in both Lottery and Mandate Block Grant funds.</w:t>
      </w:r>
    </w:p>
    <w:p w14:paraId="099F7B32" w14:textId="4A9303C7" w:rsidR="00EA70A1" w:rsidRDefault="00EA70A1">
      <w:r w:rsidRPr="00D355C8">
        <w:rPr>
          <w:b/>
          <w:bCs/>
        </w:rPr>
        <w:t>Other Local Revenue</w:t>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D355C8">
        <w:rPr>
          <w:b/>
          <w:bCs/>
        </w:rPr>
        <w:t>$0</w:t>
      </w:r>
    </w:p>
    <w:p w14:paraId="262FE243" w14:textId="6F52B5AC" w:rsidR="00EA70A1" w:rsidRDefault="00D355C8">
      <w:r>
        <w:t>No change.</w:t>
      </w:r>
    </w:p>
    <w:p w14:paraId="4F2495EB" w14:textId="77777777" w:rsidR="002726B9" w:rsidRDefault="002726B9">
      <w:pPr>
        <w:rPr>
          <w:b/>
          <w:bCs/>
          <w:sz w:val="40"/>
          <w:szCs w:val="40"/>
        </w:rPr>
      </w:pPr>
      <w:r>
        <w:rPr>
          <w:b/>
          <w:bCs/>
          <w:sz w:val="40"/>
          <w:szCs w:val="40"/>
        </w:rPr>
        <w:br w:type="page"/>
      </w:r>
    </w:p>
    <w:p w14:paraId="4A02AFA7" w14:textId="2A1051F3" w:rsidR="00EA70A1" w:rsidRPr="00DC6BA0" w:rsidRDefault="00EA70A1">
      <w:pPr>
        <w:rPr>
          <w:b/>
          <w:bCs/>
          <w:sz w:val="40"/>
          <w:szCs w:val="40"/>
        </w:rPr>
      </w:pPr>
      <w:r w:rsidRPr="00DC6BA0">
        <w:rPr>
          <w:b/>
          <w:bCs/>
          <w:sz w:val="40"/>
          <w:szCs w:val="40"/>
        </w:rPr>
        <w:lastRenderedPageBreak/>
        <w:t>Expenditures:</w:t>
      </w:r>
    </w:p>
    <w:p w14:paraId="4335A076" w14:textId="5F12CEE3" w:rsidR="00EA70A1" w:rsidRDefault="00EA70A1" w:rsidP="00EA70A1">
      <w:r>
        <w:t xml:space="preserve">Description of Changes from </w:t>
      </w:r>
      <w:r w:rsidR="00B77619">
        <w:t>Budget</w:t>
      </w:r>
      <w:r w:rsidR="00B77619">
        <w:tab/>
      </w:r>
      <w:r>
        <w:tab/>
      </w:r>
      <w:r>
        <w:tab/>
      </w:r>
      <w:r>
        <w:tab/>
      </w:r>
      <w:r>
        <w:tab/>
      </w:r>
      <w:r>
        <w:tab/>
        <w:t>Increase (Decrease)</w:t>
      </w:r>
    </w:p>
    <w:p w14:paraId="5606E536" w14:textId="26588E72" w:rsidR="00EA70A1" w:rsidRDefault="00BF54C1">
      <w:pPr>
        <w:rPr>
          <w:b/>
          <w:bCs/>
        </w:rPr>
      </w:pPr>
      <w:r w:rsidRPr="00E52B96">
        <w:rPr>
          <w:b/>
          <w:bCs/>
        </w:rPr>
        <w:t>Salaries/Benefits</w:t>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D355C8">
        <w:rPr>
          <w:b/>
          <w:bCs/>
        </w:rPr>
        <w:t>($6,034)</w:t>
      </w:r>
    </w:p>
    <w:p w14:paraId="55E60B09" w14:textId="14AFB114" w:rsidR="00BF54C1" w:rsidRDefault="00BF54C1">
      <w:r>
        <w:t xml:space="preserve">Salaries and benefits were </w:t>
      </w:r>
      <w:r w:rsidR="00C71D3A">
        <w:t xml:space="preserve">increased to recognize actuals and updated projections.  </w:t>
      </w:r>
    </w:p>
    <w:p w14:paraId="252B7C23" w14:textId="4697F415" w:rsidR="00EA70A1" w:rsidRDefault="00EA70A1">
      <w:r w:rsidRPr="00E52B96">
        <w:rPr>
          <w:b/>
          <w:bCs/>
        </w:rPr>
        <w:t>Books and Supplies</w:t>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B77619">
        <w:rPr>
          <w:b/>
          <w:bCs/>
        </w:rPr>
        <w:t>($</w:t>
      </w:r>
      <w:r w:rsidR="00D355C8">
        <w:rPr>
          <w:b/>
          <w:bCs/>
        </w:rPr>
        <w:t>5,240</w:t>
      </w:r>
      <w:r w:rsidR="00B77619">
        <w:rPr>
          <w:b/>
          <w:bCs/>
        </w:rPr>
        <w:t>)</w:t>
      </w:r>
    </w:p>
    <w:p w14:paraId="10DF36A3" w14:textId="6C733D1C" w:rsidR="00B77149" w:rsidRDefault="009D7C3E" w:rsidP="00B77149">
      <w:r>
        <w:t xml:space="preserve">This increase is a net result of a </w:t>
      </w:r>
      <w:r w:rsidR="00B77619">
        <w:t xml:space="preserve">decrease in </w:t>
      </w:r>
      <w:r w:rsidR="00D355C8">
        <w:t>Curriculum</w:t>
      </w:r>
      <w:r w:rsidR="00B77619">
        <w:t xml:space="preserve"> ($</w:t>
      </w:r>
      <w:r w:rsidR="00D355C8">
        <w:t>7</w:t>
      </w:r>
      <w:r w:rsidR="00B77619">
        <w:t>,</w:t>
      </w:r>
      <w:r w:rsidR="00D355C8">
        <w:t>0</w:t>
      </w:r>
      <w:r w:rsidR="00B77619">
        <w:t xml:space="preserve">00) </w:t>
      </w:r>
      <w:r w:rsidR="00E52B96">
        <w:t>and increase in Materials and Supplies of $1,760. This updated projection is based on actuals to date.</w:t>
      </w:r>
    </w:p>
    <w:p w14:paraId="584A8920" w14:textId="1847FC81" w:rsidR="00EA70A1" w:rsidRDefault="00EA70A1">
      <w:r w:rsidRPr="00E52B96">
        <w:rPr>
          <w:b/>
          <w:bCs/>
        </w:rPr>
        <w:t>Services and Other Operating Expenditures</w:t>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t>$</w:t>
      </w:r>
      <w:r w:rsidR="00E52B96">
        <w:rPr>
          <w:b/>
          <w:bCs/>
        </w:rPr>
        <w:t>12,141</w:t>
      </w:r>
    </w:p>
    <w:p w14:paraId="36B3DD70" w14:textId="2FECEBE8" w:rsidR="00722FDA" w:rsidRDefault="00E52B96">
      <w:r>
        <w:t>This increase is a result of increasing Travel/Conferences, Rental/Leases/Repairs, Consulting Services and Communications.</w:t>
      </w:r>
    </w:p>
    <w:p w14:paraId="6B0DAEAD" w14:textId="19B02B51" w:rsidR="00E52B96" w:rsidRDefault="00E52B96" w:rsidP="00E52B96">
      <w:r>
        <w:rPr>
          <w:b/>
          <w:bCs/>
        </w:rPr>
        <w:t>Other Outgo</w:t>
      </w:r>
      <w:r>
        <w:rPr>
          <w:b/>
          <w:bCs/>
        </w:rPr>
        <w:tab/>
      </w:r>
      <w:r>
        <w:rPr>
          <w:b/>
          <w:bCs/>
        </w:rPr>
        <w:tab/>
      </w:r>
      <w:r>
        <w:rPr>
          <w:b/>
          <w:bCs/>
        </w:rPr>
        <w:tab/>
      </w:r>
      <w:r>
        <w:rPr>
          <w:b/>
          <w:bCs/>
        </w:rPr>
        <w:tab/>
      </w:r>
      <w:r w:rsidRPr="005E5188">
        <w:rPr>
          <w:b/>
          <w:bCs/>
        </w:rPr>
        <w:tab/>
      </w:r>
      <w:r w:rsidRPr="005E5188">
        <w:rPr>
          <w:b/>
          <w:bCs/>
        </w:rPr>
        <w:tab/>
      </w:r>
      <w:r w:rsidRPr="005E5188">
        <w:rPr>
          <w:b/>
          <w:bCs/>
        </w:rPr>
        <w:tab/>
      </w:r>
      <w:r w:rsidRPr="005E5188">
        <w:rPr>
          <w:b/>
          <w:bCs/>
        </w:rPr>
        <w:tab/>
      </w:r>
      <w:r w:rsidRPr="005E5188">
        <w:rPr>
          <w:b/>
          <w:bCs/>
        </w:rPr>
        <w:tab/>
      </w:r>
      <w:r w:rsidRPr="005E5188">
        <w:rPr>
          <w:b/>
          <w:bCs/>
        </w:rPr>
        <w:tab/>
        <w:t>$</w:t>
      </w:r>
      <w:r>
        <w:rPr>
          <w:b/>
          <w:bCs/>
        </w:rPr>
        <w:t>13,928</w:t>
      </w:r>
    </w:p>
    <w:p w14:paraId="06F305AF" w14:textId="400EE903" w:rsidR="00E52B96" w:rsidRDefault="00E52B96" w:rsidP="00E52B96">
      <w:r>
        <w:t xml:space="preserve">This </w:t>
      </w:r>
      <w:r>
        <w:t>projection is based on Special Ed increases.</w:t>
      </w:r>
    </w:p>
    <w:p w14:paraId="2F22F494" w14:textId="77777777" w:rsidR="00E52B96" w:rsidRDefault="00E52B96"/>
    <w:p w14:paraId="5E9CECF1" w14:textId="77777777" w:rsidR="00695CFE" w:rsidRDefault="00695CFE">
      <w:pPr>
        <w:rPr>
          <w:b/>
          <w:bCs/>
          <w:sz w:val="40"/>
          <w:szCs w:val="40"/>
        </w:rPr>
      </w:pPr>
    </w:p>
    <w:p w14:paraId="69CAACFE" w14:textId="73640190" w:rsidR="00EA70A1" w:rsidRPr="00722FDA" w:rsidRDefault="00EA70A1">
      <w:pPr>
        <w:rPr>
          <w:b/>
          <w:bCs/>
          <w:sz w:val="40"/>
          <w:szCs w:val="40"/>
        </w:rPr>
      </w:pPr>
      <w:r w:rsidRPr="00722FDA">
        <w:rPr>
          <w:b/>
          <w:bCs/>
          <w:sz w:val="40"/>
          <w:szCs w:val="40"/>
        </w:rPr>
        <w:t>FUND BALANCE/RESERVES</w:t>
      </w:r>
    </w:p>
    <w:p w14:paraId="0AB53C4A" w14:textId="36920643" w:rsidR="00EA70A1" w:rsidRDefault="000B7380">
      <w:pPr>
        <w:rPr>
          <w:b/>
          <w:bCs/>
        </w:rPr>
      </w:pPr>
      <w:r>
        <w:rPr>
          <w:b/>
          <w:bCs/>
        </w:rPr>
        <w:t>Beginning Fund Balance</w:t>
      </w:r>
      <w:r w:rsidR="00722FDA" w:rsidRPr="00722FDA">
        <w:rPr>
          <w:b/>
          <w:bCs/>
        </w:rPr>
        <w:tab/>
      </w:r>
      <w:r w:rsidR="00722FDA" w:rsidRPr="00722FDA">
        <w:rPr>
          <w:b/>
          <w:bCs/>
        </w:rPr>
        <w:tab/>
      </w:r>
      <w:r w:rsidR="00722FDA" w:rsidRPr="00722FDA">
        <w:rPr>
          <w:b/>
          <w:bCs/>
        </w:rPr>
        <w:tab/>
      </w:r>
      <w:r w:rsidR="00722FDA" w:rsidRPr="00722FDA">
        <w:rPr>
          <w:b/>
          <w:bCs/>
        </w:rPr>
        <w:tab/>
      </w:r>
      <w:r w:rsidR="00722FDA" w:rsidRPr="00722FDA">
        <w:rPr>
          <w:b/>
          <w:bCs/>
        </w:rPr>
        <w:tab/>
      </w:r>
      <w:r w:rsidR="00722FDA" w:rsidRPr="00722FDA">
        <w:rPr>
          <w:b/>
          <w:bCs/>
        </w:rPr>
        <w:tab/>
      </w:r>
      <w:r w:rsidR="00722FDA" w:rsidRPr="00722FDA">
        <w:rPr>
          <w:b/>
          <w:bCs/>
        </w:rPr>
        <w:tab/>
      </w:r>
      <w:r w:rsidR="00722FDA" w:rsidRPr="00722FDA">
        <w:rPr>
          <w:b/>
          <w:bCs/>
        </w:rPr>
        <w:tab/>
        <w:t>$</w:t>
      </w:r>
      <w:r w:rsidR="00E52B96">
        <w:rPr>
          <w:b/>
          <w:bCs/>
        </w:rPr>
        <w:t>1,252,509</w:t>
      </w:r>
    </w:p>
    <w:p w14:paraId="5E7811D3" w14:textId="22A1632E" w:rsidR="000B7380" w:rsidRDefault="000B7380">
      <w:pPr>
        <w:rPr>
          <w:b/>
          <w:bCs/>
        </w:rPr>
      </w:pPr>
      <w:r>
        <w:rPr>
          <w:b/>
          <w:bCs/>
        </w:rPr>
        <w:t>Excess/(Deficit)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E52B96">
        <w:rPr>
          <w:b/>
          <w:bCs/>
        </w:rPr>
        <w:t xml:space="preserve">   68,868</w:t>
      </w:r>
    </w:p>
    <w:p w14:paraId="554289E0" w14:textId="6D6F3B5A" w:rsidR="000B7380" w:rsidRPr="00722FDA" w:rsidRDefault="000B7380">
      <w:pPr>
        <w:rPr>
          <w:b/>
          <w:bCs/>
        </w:rPr>
      </w:pPr>
      <w:r>
        <w:rPr>
          <w:b/>
          <w:bCs/>
        </w:rPr>
        <w:t>Ending Fund Balance</w:t>
      </w:r>
      <w:r>
        <w:rPr>
          <w:b/>
          <w:bCs/>
        </w:rPr>
        <w:tab/>
      </w:r>
      <w:r>
        <w:rPr>
          <w:b/>
          <w:bCs/>
        </w:rPr>
        <w:tab/>
      </w:r>
      <w:r>
        <w:rPr>
          <w:b/>
          <w:bCs/>
        </w:rPr>
        <w:tab/>
      </w:r>
      <w:r>
        <w:rPr>
          <w:b/>
          <w:bCs/>
        </w:rPr>
        <w:tab/>
      </w:r>
      <w:r>
        <w:rPr>
          <w:b/>
          <w:bCs/>
        </w:rPr>
        <w:tab/>
      </w:r>
      <w:r>
        <w:rPr>
          <w:b/>
          <w:bCs/>
        </w:rPr>
        <w:tab/>
      </w:r>
      <w:r>
        <w:rPr>
          <w:b/>
          <w:bCs/>
        </w:rPr>
        <w:tab/>
      </w:r>
      <w:r>
        <w:rPr>
          <w:b/>
          <w:bCs/>
        </w:rPr>
        <w:tab/>
      </w:r>
      <w:r>
        <w:rPr>
          <w:b/>
          <w:bCs/>
        </w:rPr>
        <w:tab/>
        <w:t>$</w:t>
      </w:r>
      <w:r w:rsidR="00E52B96">
        <w:rPr>
          <w:b/>
          <w:bCs/>
        </w:rPr>
        <w:t>1,321,377</w:t>
      </w:r>
    </w:p>
    <w:p w14:paraId="483D5D9B" w14:textId="0B12F389" w:rsidR="00EA70A1" w:rsidRDefault="00EA70A1"/>
    <w:sectPr w:rsidR="00EA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A1"/>
    <w:rsid w:val="00036775"/>
    <w:rsid w:val="00086588"/>
    <w:rsid w:val="000A2AFC"/>
    <w:rsid w:val="000B7380"/>
    <w:rsid w:val="0015126B"/>
    <w:rsid w:val="002450D6"/>
    <w:rsid w:val="002726B9"/>
    <w:rsid w:val="002C355A"/>
    <w:rsid w:val="002C7F35"/>
    <w:rsid w:val="00474009"/>
    <w:rsid w:val="004C475E"/>
    <w:rsid w:val="0055346E"/>
    <w:rsid w:val="005E5188"/>
    <w:rsid w:val="005E725E"/>
    <w:rsid w:val="00647D7C"/>
    <w:rsid w:val="00692269"/>
    <w:rsid w:val="00695CFE"/>
    <w:rsid w:val="00722FDA"/>
    <w:rsid w:val="008B644E"/>
    <w:rsid w:val="0098691A"/>
    <w:rsid w:val="009D7C3E"/>
    <w:rsid w:val="009F229C"/>
    <w:rsid w:val="00A411A4"/>
    <w:rsid w:val="00A56B25"/>
    <w:rsid w:val="00A60E04"/>
    <w:rsid w:val="00AC6D3D"/>
    <w:rsid w:val="00AD3E37"/>
    <w:rsid w:val="00AD4A93"/>
    <w:rsid w:val="00AF2708"/>
    <w:rsid w:val="00B77149"/>
    <w:rsid w:val="00B77619"/>
    <w:rsid w:val="00BA1E93"/>
    <w:rsid w:val="00BB7378"/>
    <w:rsid w:val="00BD062A"/>
    <w:rsid w:val="00BF120A"/>
    <w:rsid w:val="00BF54C1"/>
    <w:rsid w:val="00C0002B"/>
    <w:rsid w:val="00C27EDE"/>
    <w:rsid w:val="00C533CF"/>
    <w:rsid w:val="00C71D3A"/>
    <w:rsid w:val="00CF14C6"/>
    <w:rsid w:val="00D042B1"/>
    <w:rsid w:val="00D32C52"/>
    <w:rsid w:val="00D355C8"/>
    <w:rsid w:val="00D974EC"/>
    <w:rsid w:val="00DC6BA0"/>
    <w:rsid w:val="00DD1DCB"/>
    <w:rsid w:val="00E52B96"/>
    <w:rsid w:val="00EA41D7"/>
    <w:rsid w:val="00EA70A1"/>
    <w:rsid w:val="00EF1A9A"/>
    <w:rsid w:val="00F749A5"/>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3124"/>
  <w15:chartTrackingRefBased/>
  <w15:docId w15:val="{DBE3414A-C812-40E6-A5EC-75538EE5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84B250B178914AB82927271531B71A" ma:contentTypeVersion="12" ma:contentTypeDescription="Create a new document." ma:contentTypeScope="" ma:versionID="eb04a2423f1244f70fd7f011bbbc5795">
  <xsd:schema xmlns:xsd="http://www.w3.org/2001/XMLSchema" xmlns:xs="http://www.w3.org/2001/XMLSchema" xmlns:p="http://schemas.microsoft.com/office/2006/metadata/properties" xmlns:ns2="3d519abe-6cab-4e7d-a0d4-6aff8cfcd779" xmlns:ns3="9461095c-9215-420a-9a3c-b94b3e0179d8" targetNamespace="http://schemas.microsoft.com/office/2006/metadata/properties" ma:root="true" ma:fieldsID="1b5a23ebd16fdee33a0c964f2c601a2b" ns2:_="" ns3:_="">
    <xsd:import namespace="3d519abe-6cab-4e7d-a0d4-6aff8cfcd779"/>
    <xsd:import namespace="9461095c-9215-420a-9a3c-b94b3e017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19abe-6cab-4e7d-a0d4-6aff8cfc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1095c-9215-420a-9a3c-b94b3e0179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A3225-D1F1-4853-843F-144171EE46AE}">
  <ds:schemaRefs>
    <ds:schemaRef ds:uri="http://schemas.microsoft.com/sharepoint/v3/contenttype/forms"/>
  </ds:schemaRefs>
</ds:datastoreItem>
</file>

<file path=customXml/itemProps2.xml><?xml version="1.0" encoding="utf-8"?>
<ds:datastoreItem xmlns:ds="http://schemas.openxmlformats.org/officeDocument/2006/customXml" ds:itemID="{A7B724BF-A9E8-4A58-9D6B-C387DF64A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19abe-6cab-4e7d-a0d4-6aff8cfcd779"/>
    <ds:schemaRef ds:uri="9461095c-9215-420a-9a3c-b94b3e017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833CD-7BD5-4ACD-A478-8FD9DD1E81B0}">
  <ds:schemaRefs>
    <ds:schemaRef ds:uri="http://schemas.openxmlformats.org/package/2006/metadata/core-properties"/>
    <ds:schemaRef ds:uri="9461095c-9215-420a-9a3c-b94b3e0179d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d519abe-6cab-4e7d-a0d4-6aff8cfcd77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Peters</dc:creator>
  <cp:keywords/>
  <dc:description/>
  <cp:lastModifiedBy>Karen Peters</cp:lastModifiedBy>
  <cp:revision>2</cp:revision>
  <dcterms:created xsi:type="dcterms:W3CDTF">2021-11-23T21:27:00Z</dcterms:created>
  <dcterms:modified xsi:type="dcterms:W3CDTF">2021-11-23T21:27:00Z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0x0101008284B250B178914AB82927271531B71A</vt:lpwstr>
  </property>
</Properties>
</file>