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03" w:rsidRDefault="00655336">
      <w:pPr>
        <w:spacing w:line="400" w:lineRule="exact"/>
        <w:jc w:val="center"/>
        <w:rPr>
          <w:b/>
          <w:sz w:val="28"/>
          <w:szCs w:val="28"/>
          <w:lang w:eastAsia="zh-CN"/>
        </w:rPr>
      </w:pPr>
      <w:r>
        <w:rPr>
          <w:rFonts w:hint="eastAsia"/>
          <w:b/>
          <w:sz w:val="28"/>
          <w:szCs w:val="28"/>
          <w:lang w:eastAsia="zh-CN"/>
        </w:rPr>
        <w:t xml:space="preserve">     </w:t>
      </w:r>
    </w:p>
    <w:p w:rsidR="00EC0203" w:rsidRDefault="007B6454" w:rsidP="00EC0203">
      <w:pPr>
        <w:pStyle w:val="Title"/>
        <w:rPr>
          <w:lang w:eastAsia="zh-CN"/>
        </w:rPr>
      </w:pPr>
      <w:r>
        <w:rPr>
          <w:rFonts w:hint="eastAsia"/>
          <w:lang w:eastAsia="zh-CN"/>
        </w:rPr>
        <w:t xml:space="preserve">   </w:t>
      </w:r>
      <w:r w:rsidR="0066197F">
        <w:rPr>
          <w:rFonts w:hint="eastAsia"/>
          <w:lang w:eastAsia="zh-CN"/>
        </w:rPr>
        <w:t xml:space="preserve">  </w:t>
      </w:r>
      <w:r>
        <w:rPr>
          <w:rFonts w:hint="eastAsia"/>
          <w:lang w:eastAsia="zh-CN"/>
        </w:rPr>
        <w:t>An Exchange Education Proposal</w:t>
      </w:r>
    </w:p>
    <w:p w:rsidR="00EC0203" w:rsidRDefault="00EC0203" w:rsidP="00EC0203">
      <w:pPr>
        <w:ind w:firstLine="540"/>
        <w:jc w:val="center"/>
        <w:rPr>
          <w:b/>
          <w:bCs/>
          <w:sz w:val="24"/>
        </w:rPr>
      </w:pPr>
      <w:r>
        <w:rPr>
          <w:b/>
          <w:bCs/>
          <w:sz w:val="24"/>
        </w:rPr>
        <w:t>Between</w:t>
      </w:r>
    </w:p>
    <w:p w:rsidR="00EC0203" w:rsidRDefault="00EC0203" w:rsidP="00EC0203">
      <w:pPr>
        <w:ind w:firstLine="645"/>
        <w:jc w:val="center"/>
        <w:rPr>
          <w:b/>
          <w:bCs/>
          <w:sz w:val="24"/>
        </w:rPr>
      </w:pPr>
      <w:r>
        <w:rPr>
          <w:b/>
          <w:bCs/>
          <w:sz w:val="24"/>
        </w:rPr>
        <w:t xml:space="preserve">   American Indian Model Schools, Oakland, CA, USA</w:t>
      </w:r>
    </w:p>
    <w:p w:rsidR="00EC0203" w:rsidRDefault="00EC0203" w:rsidP="00EC0203">
      <w:pPr>
        <w:ind w:firstLine="645"/>
        <w:jc w:val="center"/>
        <w:rPr>
          <w:b/>
          <w:bCs/>
          <w:sz w:val="24"/>
        </w:rPr>
      </w:pPr>
      <w:r>
        <w:rPr>
          <w:b/>
          <w:bCs/>
          <w:sz w:val="24"/>
        </w:rPr>
        <w:t>And</w:t>
      </w:r>
    </w:p>
    <w:p w:rsidR="00EC0203" w:rsidRDefault="00EC0203" w:rsidP="00EC0203">
      <w:pPr>
        <w:jc w:val="center"/>
        <w:rPr>
          <w:b/>
          <w:bCs/>
          <w:sz w:val="24"/>
        </w:rPr>
      </w:pPr>
      <w:r>
        <w:rPr>
          <w:rFonts w:hint="eastAsia"/>
          <w:b/>
          <w:bCs/>
          <w:sz w:val="24"/>
          <w:lang w:eastAsia="zh-CN"/>
        </w:rPr>
        <w:t xml:space="preserve">       Beijing CIOFF Education &amp; Technology Ltd</w:t>
      </w:r>
      <w:r>
        <w:rPr>
          <w:b/>
          <w:bCs/>
          <w:sz w:val="24"/>
        </w:rPr>
        <w:t>, China</w:t>
      </w:r>
    </w:p>
    <w:p w:rsidR="00EC0203" w:rsidRDefault="002674E1" w:rsidP="00EC0203">
      <w:pPr>
        <w:jc w:val="center"/>
        <w:rPr>
          <w:rFonts w:hint="eastAsia"/>
          <w:b/>
          <w:bCs/>
          <w:sz w:val="24"/>
          <w:lang w:eastAsia="zh-CN"/>
        </w:rPr>
      </w:pPr>
      <w:r>
        <w:rPr>
          <w:b/>
          <w:bCs/>
          <w:sz w:val="24"/>
        </w:rPr>
        <w:t>B</w:t>
      </w:r>
      <w:r>
        <w:rPr>
          <w:rFonts w:hint="eastAsia"/>
          <w:b/>
          <w:bCs/>
          <w:sz w:val="24"/>
          <w:lang w:eastAsia="zh-CN"/>
        </w:rPr>
        <w:t xml:space="preserve">y Mr. </w:t>
      </w:r>
      <w:proofErr w:type="spellStart"/>
      <w:r>
        <w:rPr>
          <w:rFonts w:hint="eastAsia"/>
          <w:b/>
          <w:bCs/>
          <w:sz w:val="24"/>
          <w:lang w:eastAsia="zh-CN"/>
        </w:rPr>
        <w:t>Fenglin</w:t>
      </w:r>
      <w:proofErr w:type="spellEnd"/>
      <w:r>
        <w:rPr>
          <w:rFonts w:hint="eastAsia"/>
          <w:b/>
          <w:bCs/>
          <w:sz w:val="24"/>
          <w:lang w:eastAsia="zh-CN"/>
        </w:rPr>
        <w:t xml:space="preserve"> Wu</w:t>
      </w:r>
    </w:p>
    <w:p w:rsidR="00EC0203" w:rsidRDefault="00EC0203" w:rsidP="00EC0203">
      <w:pPr>
        <w:rPr>
          <w:sz w:val="24"/>
        </w:rPr>
      </w:pPr>
      <w:r>
        <w:rPr>
          <w:rFonts w:hint="eastAsia"/>
          <w:bCs/>
          <w:sz w:val="24"/>
          <w:u w:val="single"/>
          <w:lang w:eastAsia="zh-CN"/>
        </w:rPr>
        <w:t>Beijing CIOFF</w:t>
      </w:r>
      <w:r w:rsidR="00873600">
        <w:rPr>
          <w:rFonts w:hint="eastAsia"/>
          <w:bCs/>
          <w:sz w:val="24"/>
          <w:u w:val="single"/>
          <w:lang w:eastAsia="zh-CN"/>
        </w:rPr>
        <w:t>(International Council of Organization</w:t>
      </w:r>
      <w:r w:rsidR="0066197F">
        <w:rPr>
          <w:rFonts w:hint="eastAsia"/>
          <w:bCs/>
          <w:sz w:val="24"/>
          <w:u w:val="single"/>
          <w:lang w:eastAsia="zh-CN"/>
        </w:rPr>
        <w:t>s</w:t>
      </w:r>
      <w:r w:rsidR="00873600">
        <w:rPr>
          <w:rFonts w:hint="eastAsia"/>
          <w:bCs/>
          <w:sz w:val="24"/>
          <w:u w:val="single"/>
          <w:lang w:eastAsia="zh-CN"/>
        </w:rPr>
        <w:t xml:space="preserve"> of </w:t>
      </w:r>
      <w:proofErr w:type="spellStart"/>
      <w:r w:rsidR="00873600">
        <w:rPr>
          <w:rFonts w:hint="eastAsia"/>
          <w:bCs/>
          <w:sz w:val="24"/>
          <w:u w:val="single"/>
          <w:lang w:eastAsia="zh-CN"/>
        </w:rPr>
        <w:t>FolkloreFestivals</w:t>
      </w:r>
      <w:proofErr w:type="spellEnd"/>
      <w:r w:rsidR="00873600">
        <w:rPr>
          <w:rFonts w:hint="eastAsia"/>
          <w:bCs/>
          <w:sz w:val="24"/>
          <w:u w:val="single"/>
          <w:lang w:eastAsia="zh-CN"/>
        </w:rPr>
        <w:t xml:space="preserve"> and Folk Arts)</w:t>
      </w:r>
      <w:r>
        <w:rPr>
          <w:rFonts w:hint="eastAsia"/>
          <w:bCs/>
          <w:sz w:val="24"/>
          <w:u w:val="single"/>
          <w:lang w:eastAsia="zh-CN"/>
        </w:rPr>
        <w:t xml:space="preserve"> Education &amp; Technology Ltd</w:t>
      </w:r>
      <w:r>
        <w:rPr>
          <w:bCs/>
          <w:sz w:val="24"/>
          <w:u w:val="single"/>
        </w:rPr>
        <w:t>, China</w:t>
      </w:r>
      <w:r w:rsidR="0066197F">
        <w:rPr>
          <w:sz w:val="24"/>
        </w:rPr>
        <w:t xml:space="preserve"> </w:t>
      </w:r>
      <w:r w:rsidR="0066197F">
        <w:rPr>
          <w:rFonts w:hint="eastAsia"/>
          <w:sz w:val="24"/>
          <w:lang w:eastAsia="zh-CN"/>
        </w:rPr>
        <w:t>extended an intention to open an exchange education program with</w:t>
      </w:r>
      <w:r>
        <w:rPr>
          <w:sz w:val="24"/>
        </w:rPr>
        <w:t xml:space="preserve"> </w:t>
      </w:r>
      <w:r>
        <w:rPr>
          <w:bCs/>
          <w:sz w:val="24"/>
          <w:u w:val="single"/>
        </w:rPr>
        <w:t xml:space="preserve">American Indian Model Schools </w:t>
      </w:r>
      <w:r>
        <w:rPr>
          <w:bCs/>
          <w:sz w:val="24"/>
        </w:rPr>
        <w:t xml:space="preserve">(“AIMS”, and hereinafter referred to collectively as the “parties” and singularly as a “party”), </w:t>
      </w:r>
      <w:r>
        <w:rPr>
          <w:sz w:val="24"/>
        </w:rPr>
        <w:t xml:space="preserve">recognizing a mutual desire to explore and potentially develop cooperative partnerships between the two </w:t>
      </w:r>
      <w:r>
        <w:rPr>
          <w:rFonts w:hint="eastAsia"/>
          <w:sz w:val="24"/>
          <w:lang w:eastAsia="zh-CN"/>
        </w:rPr>
        <w:t>partie</w:t>
      </w:r>
      <w:r>
        <w:rPr>
          <w:sz w:val="24"/>
        </w:rPr>
        <w:t xml:space="preserve">s. </w:t>
      </w:r>
    </w:p>
    <w:p w:rsidR="00EC0203" w:rsidRDefault="00EC0203" w:rsidP="00EC0203">
      <w:pPr>
        <w:rPr>
          <w:sz w:val="24"/>
        </w:rPr>
      </w:pPr>
    </w:p>
    <w:p w:rsidR="00EC0203" w:rsidRDefault="00EC0203" w:rsidP="00EC0203">
      <w:pPr>
        <w:ind w:left="420" w:hanging="420"/>
        <w:rPr>
          <w:sz w:val="24"/>
        </w:rPr>
      </w:pPr>
      <w:r>
        <w:rPr>
          <w:sz w:val="24"/>
        </w:rPr>
        <w:t>1)</w:t>
      </w:r>
      <w:r>
        <w:rPr>
          <w:sz w:val="24"/>
        </w:rPr>
        <w:tab/>
        <w:t>The parties will make an effort to discuss and potentially develop a cooperation agreement in one or more of the following fields upon the principles of equality and reciprocity, and consistent with applicable law including but not limited to United States and California laws regarding student privacy:</w:t>
      </w:r>
    </w:p>
    <w:p w:rsidR="00EC0203" w:rsidRDefault="00EC0203" w:rsidP="00EC0203">
      <w:pPr>
        <w:spacing w:before="156"/>
        <w:ind w:left="420"/>
        <w:rPr>
          <w:sz w:val="24"/>
        </w:rPr>
      </w:pPr>
      <w:proofErr w:type="spellStart"/>
      <w:r>
        <w:rPr>
          <w:sz w:val="24"/>
        </w:rPr>
        <w:t>i</w:t>
      </w:r>
      <w:proofErr w:type="spellEnd"/>
      <w:r>
        <w:rPr>
          <w:sz w:val="24"/>
        </w:rPr>
        <w:t>)</w:t>
      </w:r>
      <w:r>
        <w:rPr>
          <w:sz w:val="24"/>
        </w:rPr>
        <w:tab/>
        <w:t>Establishment of friendly relations between the students of both sides,</w:t>
      </w:r>
    </w:p>
    <w:p w:rsidR="00EC0203" w:rsidRDefault="00EC0203" w:rsidP="00EC0203">
      <w:pPr>
        <w:ind w:left="420"/>
        <w:rPr>
          <w:sz w:val="24"/>
        </w:rPr>
      </w:pPr>
      <w:r>
        <w:rPr>
          <w:sz w:val="24"/>
        </w:rPr>
        <w:t>ii)</w:t>
      </w:r>
      <w:r>
        <w:rPr>
          <w:sz w:val="24"/>
        </w:rPr>
        <w:tab/>
        <w:t>Promotion of mutual knowledge and understanding of each other’s culture among the students of both sides,</w:t>
      </w:r>
    </w:p>
    <w:p w:rsidR="00EC0203" w:rsidRDefault="00EC0203" w:rsidP="00EC0203">
      <w:pPr>
        <w:ind w:left="420"/>
        <w:rPr>
          <w:sz w:val="24"/>
        </w:rPr>
      </w:pPr>
      <w:r>
        <w:rPr>
          <w:sz w:val="24"/>
        </w:rPr>
        <w:t>iii)</w:t>
      </w:r>
      <w:r>
        <w:rPr>
          <w:sz w:val="24"/>
        </w:rPr>
        <w:tab/>
        <w:t>Exchange of teachers and students,</w:t>
      </w:r>
    </w:p>
    <w:p w:rsidR="0066197F" w:rsidRDefault="00EC0203" w:rsidP="008C2404">
      <w:pPr>
        <w:ind w:left="420"/>
        <w:rPr>
          <w:sz w:val="24"/>
          <w:lang w:eastAsia="zh-CN"/>
        </w:rPr>
      </w:pPr>
      <w:r>
        <w:rPr>
          <w:sz w:val="24"/>
        </w:rPr>
        <w:t xml:space="preserve">iv) </w:t>
      </w:r>
      <w:r>
        <w:rPr>
          <w:rFonts w:hint="eastAsia"/>
          <w:sz w:val="24"/>
          <w:lang w:eastAsia="zh-CN"/>
        </w:rPr>
        <w:t xml:space="preserve"> </w:t>
      </w:r>
      <w:r>
        <w:rPr>
          <w:sz w:val="24"/>
        </w:rPr>
        <w:t>Communications concerning the teaching and extra curriculum activities,</w:t>
      </w:r>
      <w:r w:rsidR="008C2404">
        <w:rPr>
          <w:rFonts w:hint="eastAsia"/>
          <w:sz w:val="24"/>
          <w:lang w:eastAsia="zh-CN"/>
        </w:rPr>
        <w:t xml:space="preserve"> in pa</w:t>
      </w:r>
      <w:r w:rsidR="00DE038C">
        <w:rPr>
          <w:rFonts w:hint="eastAsia"/>
          <w:sz w:val="24"/>
          <w:lang w:eastAsia="zh-CN"/>
        </w:rPr>
        <w:t>r</w:t>
      </w:r>
      <w:r w:rsidR="008C2404">
        <w:rPr>
          <w:rFonts w:hint="eastAsia"/>
          <w:sz w:val="24"/>
          <w:lang w:eastAsia="zh-CN"/>
        </w:rPr>
        <w:t xml:space="preserve">ticular, </w:t>
      </w:r>
      <w:r w:rsidR="0066197F">
        <w:rPr>
          <w:rFonts w:hint="eastAsia"/>
          <w:sz w:val="24"/>
          <w:lang w:eastAsia="zh-CN"/>
        </w:rPr>
        <w:t xml:space="preserve">CIOFF team members will </w:t>
      </w:r>
      <w:r w:rsidR="008C2404">
        <w:rPr>
          <w:rFonts w:hint="eastAsia"/>
          <w:sz w:val="24"/>
          <w:lang w:eastAsia="zh-CN"/>
        </w:rPr>
        <w:t>be organizing a folk art show to our kids Friday afternoon, 2/2/2018.</w:t>
      </w:r>
    </w:p>
    <w:p w:rsidR="00EC0203" w:rsidRDefault="00EC0203" w:rsidP="00EC0203">
      <w:pPr>
        <w:ind w:left="420"/>
        <w:rPr>
          <w:sz w:val="24"/>
        </w:rPr>
      </w:pPr>
      <w:r>
        <w:rPr>
          <w:sz w:val="24"/>
        </w:rPr>
        <w:t>v)</w:t>
      </w:r>
      <w:r>
        <w:rPr>
          <w:sz w:val="24"/>
        </w:rPr>
        <w:tab/>
        <w:t>Exchange of curriculum and teaching materials, to the extent such exchange may be consistent with any applicable proprietary and intellectual property rights.</w:t>
      </w:r>
    </w:p>
    <w:p w:rsidR="00EC0203" w:rsidRDefault="00EC0203" w:rsidP="00EC0203">
      <w:pPr>
        <w:ind w:left="420"/>
        <w:rPr>
          <w:sz w:val="24"/>
        </w:rPr>
      </w:pPr>
      <w:proofErr w:type="gramStart"/>
      <w:r>
        <w:rPr>
          <w:sz w:val="24"/>
        </w:rPr>
        <w:t>vi)</w:t>
      </w:r>
      <w:proofErr w:type="gramEnd"/>
      <w:r>
        <w:rPr>
          <w:sz w:val="24"/>
        </w:rPr>
        <w:t>Implementation of programs agreed by the parties,</w:t>
      </w:r>
    </w:p>
    <w:p w:rsidR="00EC0203" w:rsidRDefault="00EC0203" w:rsidP="00EC0203">
      <w:pPr>
        <w:ind w:left="420"/>
        <w:rPr>
          <w:sz w:val="24"/>
        </w:rPr>
      </w:pPr>
      <w:r>
        <w:rPr>
          <w:sz w:val="24"/>
        </w:rPr>
        <w:t>vii)</w:t>
      </w:r>
      <w:r>
        <w:rPr>
          <w:sz w:val="24"/>
        </w:rPr>
        <w:tab/>
        <w:t>Other matters discussed and agreed upon by the parties.</w:t>
      </w:r>
    </w:p>
    <w:p w:rsidR="00EC0203" w:rsidRDefault="00EC0203" w:rsidP="00EC0203">
      <w:pPr>
        <w:rPr>
          <w:sz w:val="24"/>
        </w:rPr>
      </w:pPr>
    </w:p>
    <w:p w:rsidR="00EC0203" w:rsidRDefault="00EC0203" w:rsidP="00EC0203">
      <w:pPr>
        <w:ind w:left="420" w:hanging="420"/>
        <w:rPr>
          <w:sz w:val="24"/>
        </w:rPr>
      </w:pPr>
      <w:r>
        <w:rPr>
          <w:sz w:val="24"/>
        </w:rPr>
        <w:t>2)</w:t>
      </w:r>
      <w:r>
        <w:rPr>
          <w:sz w:val="24"/>
        </w:rPr>
        <w:tab/>
        <w:t xml:space="preserve">If the parties reach an agreement with respect to any of the above-mentioned items, detailed plans and agreements will be formed after discussions between the parties for specific cases. Both parties understand that any financial arrangements will have to be negotiated and will depend on the availability of funds. Each party further understands and acknowledges that neither party is obligated to enter into an agreement with respect to the above-mentioned items. Each party will remain solely responsible for its own expenses, including any legal fees, and costs. In no event shall AIMS be responsible for expense, including any legal fees, or costs incurred by </w:t>
      </w:r>
      <w:r w:rsidRPr="0079202E">
        <w:rPr>
          <w:rFonts w:hint="eastAsia"/>
          <w:bCs/>
          <w:sz w:val="24"/>
          <w:lang w:eastAsia="zh-CN"/>
        </w:rPr>
        <w:t>BCETL</w:t>
      </w:r>
      <w:r>
        <w:rPr>
          <w:sz w:val="24"/>
        </w:rPr>
        <w:t xml:space="preserve"> or any of its officials, officers, employees, students, agents, affiliates or volunteers.</w:t>
      </w:r>
    </w:p>
    <w:p w:rsidR="00EC0203" w:rsidRDefault="00EC0203" w:rsidP="00EC0203">
      <w:pPr>
        <w:rPr>
          <w:sz w:val="24"/>
        </w:rPr>
      </w:pPr>
    </w:p>
    <w:p w:rsidR="00EC0203" w:rsidRDefault="00DE038C" w:rsidP="00EC0203">
      <w:pPr>
        <w:numPr>
          <w:ilvl w:val="0"/>
          <w:numId w:val="4"/>
        </w:numPr>
        <w:tabs>
          <w:tab w:val="left" w:pos="915"/>
        </w:tabs>
        <w:ind w:left="450" w:hanging="420"/>
        <w:rPr>
          <w:sz w:val="24"/>
        </w:rPr>
      </w:pPr>
      <w:r>
        <w:rPr>
          <w:sz w:val="24"/>
        </w:rPr>
        <w:t xml:space="preserve">This </w:t>
      </w:r>
      <w:r>
        <w:rPr>
          <w:rFonts w:hint="eastAsia"/>
          <w:sz w:val="24"/>
          <w:lang w:eastAsia="zh-CN"/>
        </w:rPr>
        <w:t>proposal</w:t>
      </w:r>
      <w:r w:rsidR="00EC0203">
        <w:rPr>
          <w:sz w:val="24"/>
        </w:rPr>
        <w:t xml:space="preserve"> and all questions relating to its validity, interpretation, performance, and enforcement (including without limitation, provisions concerning limitations of actions), shall be governed by and construed in accordance with the law of the </w:t>
      </w:r>
      <w:r w:rsidR="00EC0203">
        <w:rPr>
          <w:sz w:val="24"/>
        </w:rPr>
        <w:lastRenderedPageBreak/>
        <w:t>State of California, notwithstanding any conflict-of-laws doctrines of such state or other jurisdiction to the contrary and without the aid of any canon, custom, or rule of law requiring construction against the draftsman.</w:t>
      </w:r>
    </w:p>
    <w:p w:rsidR="00D13841" w:rsidRDefault="00D13841" w:rsidP="00D13841">
      <w:pPr>
        <w:tabs>
          <w:tab w:val="left" w:pos="915"/>
        </w:tabs>
        <w:ind w:left="450"/>
        <w:rPr>
          <w:sz w:val="24"/>
        </w:rPr>
      </w:pPr>
    </w:p>
    <w:p w:rsidR="00EC0203" w:rsidRDefault="00DE038C" w:rsidP="00EC0203">
      <w:pPr>
        <w:numPr>
          <w:ilvl w:val="0"/>
          <w:numId w:val="4"/>
        </w:numPr>
        <w:tabs>
          <w:tab w:val="left" w:pos="675"/>
        </w:tabs>
        <w:ind w:left="420" w:hanging="420"/>
        <w:rPr>
          <w:sz w:val="24"/>
        </w:rPr>
      </w:pPr>
      <w:r>
        <w:rPr>
          <w:sz w:val="24"/>
        </w:rPr>
        <w:t xml:space="preserve"> The parties agree that this </w:t>
      </w:r>
      <w:r>
        <w:rPr>
          <w:rFonts w:hint="eastAsia"/>
          <w:sz w:val="24"/>
          <w:lang w:eastAsia="zh-CN"/>
        </w:rPr>
        <w:t xml:space="preserve">proposal </w:t>
      </w:r>
      <w:r w:rsidR="00EC0203">
        <w:rPr>
          <w:sz w:val="24"/>
        </w:rPr>
        <w:t>is not a formal legal agreement giving rise to any legal relationship, rights, duties or consequences.</w:t>
      </w:r>
    </w:p>
    <w:p w:rsidR="00D13841" w:rsidRDefault="00D13841" w:rsidP="00D13841">
      <w:pPr>
        <w:tabs>
          <w:tab w:val="left" w:pos="675"/>
        </w:tabs>
        <w:rPr>
          <w:sz w:val="24"/>
          <w:lang w:eastAsia="zh-CN"/>
        </w:rPr>
      </w:pPr>
    </w:p>
    <w:p w:rsidR="00EC0203" w:rsidRPr="00D13841" w:rsidRDefault="00B33CB2" w:rsidP="00D13841">
      <w:pPr>
        <w:pStyle w:val="ListParagraph"/>
        <w:numPr>
          <w:ilvl w:val="0"/>
          <w:numId w:val="4"/>
        </w:numPr>
        <w:tabs>
          <w:tab w:val="clear" w:pos="720"/>
          <w:tab w:val="num" w:pos="142"/>
        </w:tabs>
        <w:ind w:left="284" w:firstLineChars="0"/>
        <w:rPr>
          <w:sz w:val="24"/>
          <w:lang w:eastAsia="zh-CN"/>
        </w:rPr>
      </w:pPr>
      <w:r>
        <w:rPr>
          <w:rFonts w:hint="eastAsia"/>
          <w:sz w:val="24"/>
          <w:lang w:eastAsia="zh-CN"/>
        </w:rPr>
        <w:t xml:space="preserve">  </w:t>
      </w:r>
      <w:r w:rsidR="00DE038C" w:rsidRPr="00D13841">
        <w:rPr>
          <w:sz w:val="24"/>
        </w:rPr>
        <w:t xml:space="preserve">This </w:t>
      </w:r>
      <w:r w:rsidR="00DE038C" w:rsidRPr="00D13841">
        <w:rPr>
          <w:rFonts w:hint="eastAsia"/>
          <w:sz w:val="24"/>
          <w:lang w:eastAsia="zh-CN"/>
        </w:rPr>
        <w:t>proposal</w:t>
      </w:r>
      <w:r w:rsidR="00EC0203" w:rsidRPr="00D13841">
        <w:rPr>
          <w:sz w:val="24"/>
        </w:rPr>
        <w:t xml:space="preserve"> shall commence immediately </w:t>
      </w:r>
      <w:r w:rsidR="00DE038C" w:rsidRPr="00D13841">
        <w:rPr>
          <w:rFonts w:hint="eastAsia"/>
          <w:sz w:val="24"/>
          <w:lang w:eastAsia="zh-CN"/>
        </w:rPr>
        <w:t xml:space="preserve">under </w:t>
      </w:r>
      <w:r w:rsidR="00EE51FC" w:rsidRPr="00D13841">
        <w:rPr>
          <w:rFonts w:hint="eastAsia"/>
          <w:sz w:val="24"/>
          <w:lang w:eastAsia="zh-CN"/>
        </w:rPr>
        <w:t xml:space="preserve">a Memorandum </w:t>
      </w:r>
      <w:proofErr w:type="gramStart"/>
      <w:r w:rsidR="00EE51FC" w:rsidRPr="00D13841">
        <w:rPr>
          <w:rFonts w:hint="eastAsia"/>
          <w:sz w:val="24"/>
          <w:lang w:eastAsia="zh-CN"/>
        </w:rPr>
        <w:t>Of</w:t>
      </w:r>
      <w:proofErr w:type="gramEnd"/>
      <w:r w:rsidR="00EE51FC" w:rsidRPr="00D13841">
        <w:rPr>
          <w:rFonts w:hint="eastAsia"/>
          <w:sz w:val="24"/>
          <w:lang w:eastAsia="zh-CN"/>
        </w:rPr>
        <w:t xml:space="preserve"> Understanding (MOU) </w:t>
      </w:r>
      <w:r w:rsidR="00EC0203" w:rsidRPr="00D13841">
        <w:rPr>
          <w:sz w:val="24"/>
        </w:rPr>
        <w:t>upon the date of signing by both parties and expire</w:t>
      </w:r>
      <w:r w:rsidR="00DE038C" w:rsidRPr="00D13841">
        <w:rPr>
          <w:sz w:val="24"/>
        </w:rPr>
        <w:t xml:space="preserve"> on J</w:t>
      </w:r>
      <w:r w:rsidR="00DE038C" w:rsidRPr="00D13841">
        <w:rPr>
          <w:rFonts w:hint="eastAsia"/>
          <w:sz w:val="24"/>
          <w:lang w:eastAsia="zh-CN"/>
        </w:rPr>
        <w:t>anuary</w:t>
      </w:r>
      <w:r w:rsidR="00DE038C" w:rsidRPr="00D13841">
        <w:rPr>
          <w:sz w:val="24"/>
        </w:rPr>
        <w:t xml:space="preserve"> </w:t>
      </w:r>
      <w:r w:rsidR="00DE038C" w:rsidRPr="00D13841">
        <w:rPr>
          <w:rFonts w:hint="eastAsia"/>
          <w:sz w:val="24"/>
          <w:lang w:eastAsia="zh-CN"/>
        </w:rPr>
        <w:t>22</w:t>
      </w:r>
      <w:r w:rsidR="00EC0203" w:rsidRPr="00D13841">
        <w:rPr>
          <w:sz w:val="24"/>
        </w:rPr>
        <w:t>, 201</w:t>
      </w:r>
      <w:r w:rsidR="00DE038C" w:rsidRPr="00D13841">
        <w:rPr>
          <w:rFonts w:hint="eastAsia"/>
          <w:sz w:val="24"/>
          <w:lang w:eastAsia="zh-CN"/>
        </w:rPr>
        <w:t>9</w:t>
      </w:r>
      <w:r w:rsidR="00EC0203" w:rsidRPr="00D13841">
        <w:rPr>
          <w:sz w:val="24"/>
        </w:rPr>
        <w:t>.</w:t>
      </w:r>
    </w:p>
    <w:p w:rsidR="00D13841" w:rsidRPr="00D13841" w:rsidRDefault="00D13841" w:rsidP="00D13841">
      <w:pPr>
        <w:pStyle w:val="ListParagraph"/>
        <w:ind w:left="720" w:firstLineChars="0" w:firstLine="0"/>
        <w:rPr>
          <w:sz w:val="24"/>
          <w:lang w:eastAsia="zh-CN"/>
        </w:rPr>
      </w:pPr>
    </w:p>
    <w:p w:rsidR="00EC0203" w:rsidRPr="00D13841" w:rsidRDefault="00EE51FC" w:rsidP="00D13841">
      <w:pPr>
        <w:pStyle w:val="ListParagraph"/>
        <w:numPr>
          <w:ilvl w:val="0"/>
          <w:numId w:val="4"/>
        </w:numPr>
        <w:tabs>
          <w:tab w:val="clear" w:pos="720"/>
        </w:tabs>
        <w:ind w:left="284" w:firstLineChars="0"/>
        <w:rPr>
          <w:sz w:val="24"/>
          <w:lang w:eastAsia="zh-CN"/>
        </w:rPr>
      </w:pPr>
      <w:r w:rsidRPr="00D13841">
        <w:rPr>
          <w:sz w:val="24"/>
        </w:rPr>
        <w:t>Th</w:t>
      </w:r>
      <w:r w:rsidRPr="00D13841">
        <w:rPr>
          <w:rFonts w:hint="eastAsia"/>
          <w:sz w:val="24"/>
          <w:lang w:eastAsia="zh-CN"/>
        </w:rPr>
        <w:t>e</w:t>
      </w:r>
      <w:r w:rsidR="00EC0203" w:rsidRPr="00D13841">
        <w:rPr>
          <w:sz w:val="24"/>
        </w:rPr>
        <w:t xml:space="preserve"> MOU is available in English and in Chinese, both texts being equally authentic.</w:t>
      </w:r>
    </w:p>
    <w:p w:rsidR="00D13841" w:rsidRPr="00B33CB2" w:rsidRDefault="00D13841" w:rsidP="00B33CB2">
      <w:pPr>
        <w:rPr>
          <w:sz w:val="24"/>
          <w:lang w:eastAsia="zh-CN"/>
        </w:rPr>
      </w:pPr>
    </w:p>
    <w:p w:rsidR="00EC0203" w:rsidRDefault="00EE51FC" w:rsidP="00B33CB2">
      <w:pPr>
        <w:ind w:left="360" w:hangingChars="150" w:hanging="360"/>
        <w:rPr>
          <w:sz w:val="24"/>
          <w:lang w:eastAsia="zh-CN"/>
        </w:rPr>
      </w:pPr>
      <w:r>
        <w:rPr>
          <w:rFonts w:hint="eastAsia"/>
          <w:sz w:val="24"/>
          <w:lang w:eastAsia="zh-CN"/>
        </w:rPr>
        <w:t>7)  BETLC extended an intention to donate mo</w:t>
      </w:r>
      <w:r w:rsidR="00CA14C7">
        <w:rPr>
          <w:rFonts w:hint="eastAsia"/>
          <w:sz w:val="24"/>
          <w:lang w:eastAsia="zh-CN"/>
        </w:rPr>
        <w:t>ney in cash as</w:t>
      </w:r>
      <w:r>
        <w:rPr>
          <w:rFonts w:hint="eastAsia"/>
          <w:sz w:val="24"/>
          <w:lang w:eastAsia="zh-CN"/>
        </w:rPr>
        <w:t xml:space="preserve"> support for </w:t>
      </w:r>
      <w:r w:rsidR="00CA14C7">
        <w:rPr>
          <w:rFonts w:hint="eastAsia"/>
          <w:sz w:val="24"/>
          <w:lang w:eastAsia="zh-CN"/>
        </w:rPr>
        <w:t xml:space="preserve">the </w:t>
      </w:r>
      <w:r>
        <w:rPr>
          <w:rFonts w:hint="eastAsia"/>
          <w:sz w:val="24"/>
          <w:lang w:eastAsia="zh-CN"/>
        </w:rPr>
        <w:t>exchange education program according to the population of visiting Chinese students.</w:t>
      </w:r>
    </w:p>
    <w:p w:rsidR="00EE51FC" w:rsidRDefault="00EE51FC" w:rsidP="00EC0203">
      <w:pPr>
        <w:rPr>
          <w:sz w:val="24"/>
          <w:lang w:eastAsia="zh-CN"/>
        </w:rPr>
      </w:pPr>
    </w:p>
    <w:p w:rsidR="00E443EB" w:rsidRDefault="00E443EB" w:rsidP="00014C20">
      <w:pPr>
        <w:pStyle w:val="Title"/>
        <w:jc w:val="both"/>
        <w:rPr>
          <w:lang w:eastAsia="zh-CN"/>
        </w:rPr>
      </w:pPr>
    </w:p>
    <w:sectPr w:rsidR="00E443EB" w:rsidSect="004244DA">
      <w:pgSz w:w="11905" w:h="16837"/>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480"/>
        </w:tabs>
        <w:ind w:left="480" w:hanging="48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isplayBackgroundShape/>
  <w:embedSystemFonts/>
  <w:bordersDoNotSurroundHeader/>
  <w:bordersDoNotSurroundFooter/>
  <w:proofState w:spelling="clean" w:grammar="clean"/>
  <w:stylePaneFormatFilter w:val="0000"/>
  <w:defaultTabStop w:val="4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
  <w:rsids>
    <w:rsidRoot w:val="00817870"/>
    <w:rsid w:val="00014C20"/>
    <w:rsid w:val="001867DF"/>
    <w:rsid w:val="002674E1"/>
    <w:rsid w:val="0027556E"/>
    <w:rsid w:val="00414FFC"/>
    <w:rsid w:val="004244DA"/>
    <w:rsid w:val="005439A5"/>
    <w:rsid w:val="00633D0C"/>
    <w:rsid w:val="00655336"/>
    <w:rsid w:val="0066197F"/>
    <w:rsid w:val="00766F11"/>
    <w:rsid w:val="0079202E"/>
    <w:rsid w:val="007B58FC"/>
    <w:rsid w:val="007B6454"/>
    <w:rsid w:val="00817870"/>
    <w:rsid w:val="00873600"/>
    <w:rsid w:val="008765B1"/>
    <w:rsid w:val="0087745D"/>
    <w:rsid w:val="008C2404"/>
    <w:rsid w:val="008D73D4"/>
    <w:rsid w:val="008F2D2A"/>
    <w:rsid w:val="00980148"/>
    <w:rsid w:val="009E2961"/>
    <w:rsid w:val="00AB27C3"/>
    <w:rsid w:val="00B16085"/>
    <w:rsid w:val="00B33CB2"/>
    <w:rsid w:val="00CA14C7"/>
    <w:rsid w:val="00D0231E"/>
    <w:rsid w:val="00D13841"/>
    <w:rsid w:val="00DC50F1"/>
    <w:rsid w:val="00DE038C"/>
    <w:rsid w:val="00E0218E"/>
    <w:rsid w:val="00E443EB"/>
    <w:rsid w:val="00EC0203"/>
    <w:rsid w:val="00EE51FC"/>
    <w:rsid w:val="00F24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DA"/>
    <w:pPr>
      <w:widowControl w:val="0"/>
      <w:suppressAutoHyphens/>
      <w:jc w:val="both"/>
    </w:pPr>
    <w:rPr>
      <w:rFonts w:eastAsia="宋体"/>
      <w:kern w:val="1"/>
      <w:sz w:val="21"/>
      <w:szCs w:val="24"/>
      <w:lang w:eastAsia="ar-SA"/>
    </w:rPr>
  </w:style>
  <w:style w:type="paragraph" w:styleId="Heading1">
    <w:name w:val="heading 1"/>
    <w:basedOn w:val="Normal"/>
    <w:next w:val="Normal"/>
    <w:qFormat/>
    <w:rsid w:val="004244DA"/>
    <w:pPr>
      <w:keepNext/>
      <w:numPr>
        <w:numId w:val="1"/>
      </w:numPr>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244DA"/>
  </w:style>
  <w:style w:type="character" w:customStyle="1" w:styleId="WW-Absatz-Standardschriftart">
    <w:name w:val="WW-Absatz-Standardschriftart"/>
    <w:rsid w:val="004244DA"/>
  </w:style>
  <w:style w:type="character" w:customStyle="1" w:styleId="WW-Absatz-Standardschriftart1">
    <w:name w:val="WW-Absatz-Standardschriftart1"/>
    <w:rsid w:val="004244DA"/>
  </w:style>
  <w:style w:type="character" w:customStyle="1" w:styleId="WW8Num1z0">
    <w:name w:val="WW8Num1z0"/>
    <w:rsid w:val="004244DA"/>
    <w:rPr>
      <w:rFonts w:ascii="Wingdings" w:hAnsi="Wingdings"/>
    </w:rPr>
  </w:style>
  <w:style w:type="character" w:customStyle="1" w:styleId="WW8Num1z1">
    <w:name w:val="WW8Num1z1"/>
    <w:rsid w:val="004244DA"/>
    <w:rPr>
      <w:rFonts w:ascii="Symbol" w:hAnsi="Symbol"/>
    </w:rPr>
  </w:style>
  <w:style w:type="character" w:customStyle="1" w:styleId="WW8Num1z2">
    <w:name w:val="WW8Num1z2"/>
    <w:rsid w:val="004244DA"/>
    <w:rPr>
      <w:rFonts w:ascii="Courier New" w:hAnsi="Courier New" w:cs="Courier New"/>
    </w:rPr>
  </w:style>
  <w:style w:type="character" w:customStyle="1" w:styleId="a">
    <w:name w:val="默认段落字体"/>
    <w:rsid w:val="004244DA"/>
  </w:style>
  <w:style w:type="character" w:customStyle="1" w:styleId="a0">
    <w:name w:val="批注框文本字符"/>
    <w:rsid w:val="004244DA"/>
    <w:rPr>
      <w:kern w:val="1"/>
      <w:sz w:val="18"/>
      <w:szCs w:val="18"/>
    </w:rPr>
  </w:style>
  <w:style w:type="character" w:customStyle="1" w:styleId="NumberingSymbols">
    <w:name w:val="Numbering Symbols"/>
    <w:rsid w:val="004244DA"/>
  </w:style>
  <w:style w:type="paragraph" w:customStyle="1" w:styleId="Heading">
    <w:name w:val="Heading"/>
    <w:basedOn w:val="Normal"/>
    <w:next w:val="BodyText"/>
    <w:rsid w:val="004244DA"/>
    <w:pPr>
      <w:keepNext/>
      <w:spacing w:before="240" w:after="120"/>
    </w:pPr>
    <w:rPr>
      <w:rFonts w:ascii="Arial" w:hAnsi="Arial" w:cs="Tahoma"/>
      <w:sz w:val="28"/>
      <w:szCs w:val="28"/>
    </w:rPr>
  </w:style>
  <w:style w:type="paragraph" w:styleId="BodyText">
    <w:name w:val="Body Text"/>
    <w:basedOn w:val="Normal"/>
    <w:rsid w:val="004244DA"/>
    <w:pPr>
      <w:spacing w:after="120"/>
    </w:pPr>
  </w:style>
  <w:style w:type="paragraph" w:styleId="List">
    <w:name w:val="List"/>
    <w:basedOn w:val="BodyText"/>
    <w:rsid w:val="004244DA"/>
    <w:rPr>
      <w:rFonts w:cs="Tahoma"/>
    </w:rPr>
  </w:style>
  <w:style w:type="paragraph" w:customStyle="1" w:styleId="Caption1">
    <w:name w:val="Caption1"/>
    <w:basedOn w:val="Normal"/>
    <w:rsid w:val="004244DA"/>
    <w:pPr>
      <w:suppressLineNumbers/>
      <w:spacing w:before="120" w:after="120"/>
    </w:pPr>
    <w:rPr>
      <w:rFonts w:cs="Tahoma"/>
      <w:i/>
      <w:iCs/>
      <w:sz w:val="24"/>
    </w:rPr>
  </w:style>
  <w:style w:type="paragraph" w:customStyle="1" w:styleId="Index">
    <w:name w:val="Index"/>
    <w:basedOn w:val="Normal"/>
    <w:rsid w:val="004244DA"/>
    <w:pPr>
      <w:suppressLineNumbers/>
    </w:pPr>
    <w:rPr>
      <w:rFonts w:cs="Tahoma"/>
    </w:rPr>
  </w:style>
  <w:style w:type="paragraph" w:styleId="Title">
    <w:name w:val="Title"/>
    <w:basedOn w:val="Normal"/>
    <w:next w:val="Subtitle"/>
    <w:qFormat/>
    <w:rsid w:val="004244DA"/>
    <w:pPr>
      <w:jc w:val="center"/>
    </w:pPr>
    <w:rPr>
      <w:b/>
      <w:bCs/>
      <w:sz w:val="24"/>
    </w:rPr>
  </w:style>
  <w:style w:type="paragraph" w:styleId="Subtitle">
    <w:name w:val="Subtitle"/>
    <w:basedOn w:val="Heading"/>
    <w:next w:val="BodyText"/>
    <w:qFormat/>
    <w:rsid w:val="004244DA"/>
    <w:pPr>
      <w:jc w:val="center"/>
    </w:pPr>
    <w:rPr>
      <w:i/>
      <w:iCs/>
    </w:rPr>
  </w:style>
  <w:style w:type="paragraph" w:customStyle="1" w:styleId="a1">
    <w:name w:val="批注框文本"/>
    <w:basedOn w:val="Normal"/>
    <w:rsid w:val="004244DA"/>
    <w:rPr>
      <w:sz w:val="18"/>
      <w:szCs w:val="18"/>
    </w:rPr>
  </w:style>
  <w:style w:type="paragraph" w:styleId="ListParagraph">
    <w:name w:val="List Paragraph"/>
    <w:basedOn w:val="Normal"/>
    <w:uiPriority w:val="34"/>
    <w:qFormat/>
    <w:rsid w:val="00D13841"/>
    <w:pPr>
      <w:ind w:firstLineChars="200" w:firstLine="420"/>
    </w:pPr>
  </w:style>
</w:styles>
</file>

<file path=word/webSettings.xml><?xml version="1.0" encoding="utf-8"?>
<w:webSettings xmlns:r="http://schemas.openxmlformats.org/officeDocument/2006/relationships" xmlns:w="http://schemas.openxmlformats.org/wordprocessingml/2006/main">
  <w:divs>
    <w:div w:id="1746108303">
      <w:bodyDiv w:val="1"/>
      <w:marLeft w:val="0"/>
      <w:marRight w:val="0"/>
      <w:marTop w:val="0"/>
      <w:marBottom w:val="0"/>
      <w:divBdr>
        <w:top w:val="none" w:sz="0" w:space="0" w:color="auto"/>
        <w:left w:val="none" w:sz="0" w:space="0" w:color="auto"/>
        <w:bottom w:val="none" w:sz="0" w:space="0" w:color="auto"/>
        <w:right w:val="none" w:sz="0" w:space="0" w:color="auto"/>
      </w:divBdr>
      <w:divsChild>
        <w:div w:id="1190876610">
          <w:marLeft w:val="0"/>
          <w:marRight w:val="0"/>
          <w:marTop w:val="0"/>
          <w:marBottom w:val="0"/>
          <w:divBdr>
            <w:top w:val="none" w:sz="0" w:space="0" w:color="auto"/>
            <w:left w:val="none" w:sz="0" w:space="0" w:color="auto"/>
            <w:bottom w:val="none" w:sz="0" w:space="0" w:color="auto"/>
            <w:right w:val="none" w:sz="0" w:space="0" w:color="auto"/>
          </w:divBdr>
        </w:div>
        <w:div w:id="425813504">
          <w:marLeft w:val="0"/>
          <w:marRight w:val="0"/>
          <w:marTop w:val="0"/>
          <w:marBottom w:val="0"/>
          <w:divBdr>
            <w:top w:val="none" w:sz="0" w:space="0" w:color="auto"/>
            <w:left w:val="none" w:sz="0" w:space="0" w:color="auto"/>
            <w:bottom w:val="none" w:sz="0" w:space="0" w:color="auto"/>
            <w:right w:val="none" w:sz="0" w:space="0" w:color="auto"/>
          </w:divBdr>
        </w:div>
        <w:div w:id="631600857">
          <w:marLeft w:val="0"/>
          <w:marRight w:val="0"/>
          <w:marTop w:val="0"/>
          <w:marBottom w:val="0"/>
          <w:divBdr>
            <w:top w:val="none" w:sz="0" w:space="0" w:color="auto"/>
            <w:left w:val="none" w:sz="0" w:space="0" w:color="auto"/>
            <w:bottom w:val="none" w:sz="0" w:space="0" w:color="auto"/>
            <w:right w:val="none" w:sz="0" w:space="0" w:color="auto"/>
          </w:divBdr>
        </w:div>
        <w:div w:id="194663242">
          <w:marLeft w:val="0"/>
          <w:marRight w:val="0"/>
          <w:marTop w:val="0"/>
          <w:marBottom w:val="0"/>
          <w:divBdr>
            <w:top w:val="none" w:sz="0" w:space="0" w:color="auto"/>
            <w:left w:val="none" w:sz="0" w:space="0" w:color="auto"/>
            <w:bottom w:val="none" w:sz="0" w:space="0" w:color="auto"/>
            <w:right w:val="none" w:sz="0" w:space="0" w:color="auto"/>
          </w:divBdr>
        </w:div>
        <w:div w:id="140518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General cooperative Agreement</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cooperative Agreement</dc:title>
  <dc:creator>a</dc:creator>
  <cp:lastModifiedBy>David Wu</cp:lastModifiedBy>
  <cp:revision>10</cp:revision>
  <cp:lastPrinted>2015-09-23T00:34:00Z</cp:lastPrinted>
  <dcterms:created xsi:type="dcterms:W3CDTF">2018-01-11T04:15:00Z</dcterms:created>
  <dcterms:modified xsi:type="dcterms:W3CDTF">2018-01-12T17:32:00Z</dcterms:modified>
</cp:coreProperties>
</file>