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83B" w:rsidRPr="0040531F" w:rsidRDefault="0040531F" w:rsidP="00FF583B">
      <w:pPr>
        <w:pStyle w:val="NormalWeb"/>
        <w:shd w:val="clear" w:color="auto" w:fill="FFFFFF"/>
        <w:rPr>
          <w:b/>
          <w:color w:val="4472C4" w:themeColor="accent1"/>
          <w:sz w:val="22"/>
          <w:szCs w:val="22"/>
          <w:u w:val="single"/>
        </w:rPr>
      </w:pPr>
      <w:r>
        <w:rPr>
          <w:b/>
          <w:color w:val="4472C4" w:themeColor="accent1"/>
          <w:sz w:val="22"/>
          <w:szCs w:val="22"/>
          <w:u w:val="single"/>
        </w:rPr>
        <w:t xml:space="preserve">320 </w:t>
      </w:r>
      <w:proofErr w:type="gramStart"/>
      <w:r>
        <w:rPr>
          <w:b/>
          <w:color w:val="4472C4" w:themeColor="accent1"/>
          <w:sz w:val="22"/>
          <w:szCs w:val="22"/>
          <w:u w:val="single"/>
        </w:rPr>
        <w:t>INVENTORY</w:t>
      </w:r>
      <w:proofErr w:type="gramEnd"/>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In order to provide for the proper tracking and control of district property, the Superintendent or designee shall maintain an inventory of equipment in accordance with law for the following:</w:t>
      </w:r>
    </w:p>
    <w:p w:rsidR="00FF583B" w:rsidRPr="00FF583B" w:rsidRDefault="00FF583B" w:rsidP="00FF583B">
      <w:pPr>
        <w:pStyle w:val="NormalWeb"/>
        <w:shd w:val="clear" w:color="auto" w:fill="FFFFFF"/>
        <w:rPr>
          <w:rFonts w:asciiTheme="minorHAnsi" w:hAnsiTheme="minorHAnsi" w:cstheme="minorHAnsi"/>
          <w:color w:val="000000"/>
          <w:sz w:val="22"/>
          <w:szCs w:val="22"/>
        </w:rPr>
      </w:pPr>
      <w:bookmarkStart w:id="0" w:name="_GoBack"/>
      <w:r w:rsidRPr="00FF583B">
        <w:rPr>
          <w:rFonts w:asciiTheme="minorHAnsi" w:hAnsiTheme="minorHAnsi" w:cstheme="minorHAnsi"/>
          <w:color w:val="000000"/>
          <w:sz w:val="22"/>
          <w:szCs w:val="22"/>
        </w:rPr>
        <w:t>1. All equipment items currently valued in excess of $500</w:t>
      </w:r>
      <w:r>
        <w:rPr>
          <w:rFonts w:asciiTheme="minorHAnsi" w:hAnsiTheme="minorHAnsi" w:cstheme="minorHAnsi"/>
          <w:color w:val="000000"/>
          <w:sz w:val="22"/>
          <w:szCs w:val="22"/>
        </w:rPr>
        <w:t xml:space="preserve"> per item</w:t>
      </w:r>
      <w:r w:rsidRPr="00FF583B">
        <w:rPr>
          <w:rFonts w:asciiTheme="minorHAnsi" w:hAnsiTheme="minorHAnsi" w:cstheme="minorHAnsi"/>
          <w:color w:val="000000"/>
          <w:sz w:val="22"/>
          <w:szCs w:val="22"/>
        </w:rPr>
        <w:t xml:space="preserve"> (Education Code </w:t>
      </w:r>
      <w:hyperlink r:id="rId4" w:history="1">
        <w:r w:rsidRPr="00FF583B">
          <w:rPr>
            <w:rStyle w:val="Hyperlink"/>
            <w:rFonts w:asciiTheme="minorHAnsi" w:hAnsiTheme="minorHAnsi" w:cstheme="minorHAnsi"/>
            <w:sz w:val="22"/>
            <w:szCs w:val="22"/>
          </w:rPr>
          <w:t>35168</w:t>
        </w:r>
      </w:hyperlink>
      <w:r w:rsidRPr="00FF583B">
        <w:rPr>
          <w:rFonts w:asciiTheme="minorHAnsi" w:hAnsiTheme="minorHAnsi" w:cstheme="minorHAnsi"/>
          <w:color w:val="000000"/>
          <w:sz w:val="22"/>
          <w:szCs w:val="22"/>
        </w:rPr>
        <w:t>)</w:t>
      </w:r>
    </w:p>
    <w:bookmarkEnd w:id="0"/>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2. All equipment items purchased with state and/or federal categorical funds that have a useful life of more than one year with an acquisition cost of $500 or more per unit</w:t>
      </w:r>
    </w:p>
    <w:p w:rsidR="00FF583B" w:rsidRPr="0040531F" w:rsidRDefault="0040531F" w:rsidP="00FF583B">
      <w:pPr>
        <w:pStyle w:val="NormalWeb"/>
        <w:shd w:val="clear" w:color="auto" w:fill="FFFFFF"/>
        <w:rPr>
          <w:rFonts w:asciiTheme="minorHAnsi" w:hAnsiTheme="minorHAnsi" w:cstheme="minorHAnsi"/>
          <w:color w:val="000000"/>
          <w:sz w:val="22"/>
          <w:szCs w:val="22"/>
        </w:rPr>
      </w:pPr>
      <w:r w:rsidRPr="0040531F">
        <w:rPr>
          <w:rFonts w:asciiTheme="minorHAnsi" w:hAnsiTheme="minorHAnsi" w:cstheme="minorHAnsi"/>
          <w:color w:val="000000"/>
          <w:sz w:val="22"/>
          <w:szCs w:val="22"/>
        </w:rPr>
        <w:t xml:space="preserve"> </w:t>
      </w:r>
      <w:r w:rsidR="00FF583B" w:rsidRPr="0040531F">
        <w:rPr>
          <w:rFonts w:asciiTheme="minorHAnsi" w:hAnsiTheme="minorHAnsi" w:cstheme="minorHAnsi"/>
          <w:color w:val="000000"/>
          <w:sz w:val="22"/>
          <w:szCs w:val="22"/>
        </w:rPr>
        <w:t>(</w:t>
      </w:r>
      <w:r w:rsidR="00794A2D" w:rsidRPr="0040531F">
        <w:rPr>
          <w:rFonts w:asciiTheme="minorHAnsi" w:hAnsiTheme="minorHAnsi" w:cstheme="minorHAnsi"/>
          <w:color w:val="000000"/>
          <w:sz w:val="22"/>
          <w:szCs w:val="22"/>
        </w:rPr>
        <w:t>BP-</w:t>
      </w:r>
      <w:r w:rsidR="00FF583B" w:rsidRPr="0040531F">
        <w:rPr>
          <w:rFonts w:asciiTheme="minorHAnsi" w:hAnsiTheme="minorHAnsi" w:cstheme="minorHAnsi"/>
          <w:color w:val="000000"/>
          <w:sz w:val="22"/>
          <w:szCs w:val="22"/>
        </w:rPr>
        <w:t> </w:t>
      </w:r>
      <w:hyperlink r:id="rId5" w:history="1">
        <w:r w:rsidR="00FF583B" w:rsidRPr="0040531F">
          <w:rPr>
            <w:rStyle w:val="Hyperlink"/>
            <w:rFonts w:asciiTheme="minorHAnsi" w:hAnsiTheme="minorHAnsi" w:cstheme="minorHAnsi"/>
            <w:sz w:val="22"/>
            <w:szCs w:val="22"/>
          </w:rPr>
          <w:t>3</w:t>
        </w:r>
        <w:r w:rsidR="00794A2D" w:rsidRPr="0040531F">
          <w:rPr>
            <w:rStyle w:val="Hyperlink"/>
            <w:rFonts w:asciiTheme="minorHAnsi" w:hAnsiTheme="minorHAnsi" w:cstheme="minorHAnsi"/>
            <w:sz w:val="22"/>
            <w:szCs w:val="22"/>
          </w:rPr>
          <w:t>17</w:t>
        </w:r>
      </w:hyperlink>
      <w:r w:rsidR="00FF583B" w:rsidRPr="0040531F">
        <w:rPr>
          <w:rFonts w:asciiTheme="minorHAnsi" w:hAnsiTheme="minorHAnsi" w:cstheme="minorHAnsi"/>
          <w:color w:val="000000"/>
          <w:sz w:val="22"/>
          <w:szCs w:val="22"/>
        </w:rPr>
        <w:t xml:space="preserve"> - Management </w:t>
      </w:r>
      <w:r w:rsidRPr="0040531F">
        <w:rPr>
          <w:rFonts w:asciiTheme="minorHAnsi" w:hAnsiTheme="minorHAnsi" w:cstheme="minorHAnsi"/>
          <w:color w:val="000000"/>
          <w:sz w:val="22"/>
          <w:szCs w:val="22"/>
        </w:rPr>
        <w:t>of Assets</w:t>
      </w:r>
      <w:r w:rsidR="00FF583B" w:rsidRPr="0040531F">
        <w:rPr>
          <w:rFonts w:asciiTheme="minorHAnsi" w:hAnsiTheme="minorHAnsi" w:cstheme="minorHAnsi"/>
          <w:color w:val="000000"/>
          <w:sz w:val="22"/>
          <w:szCs w:val="22"/>
        </w:rPr>
        <w:t>)</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40531F">
        <w:rPr>
          <w:rFonts w:asciiTheme="minorHAnsi" w:hAnsiTheme="minorHAnsi" w:cstheme="minorHAnsi"/>
          <w:color w:val="000000"/>
          <w:sz w:val="22"/>
          <w:szCs w:val="22"/>
        </w:rPr>
        <w:t>(</w:t>
      </w:r>
      <w:r w:rsidR="0040531F" w:rsidRPr="0040531F">
        <w:rPr>
          <w:rFonts w:asciiTheme="minorHAnsi" w:hAnsiTheme="minorHAnsi" w:cstheme="minorHAnsi"/>
          <w:color w:val="000000"/>
          <w:sz w:val="22"/>
          <w:szCs w:val="22"/>
        </w:rPr>
        <w:t>AR</w:t>
      </w:r>
      <w:r w:rsidRPr="0040531F">
        <w:rPr>
          <w:rFonts w:asciiTheme="minorHAnsi" w:hAnsiTheme="minorHAnsi" w:cstheme="minorHAnsi"/>
          <w:color w:val="000000"/>
          <w:sz w:val="22"/>
          <w:szCs w:val="22"/>
        </w:rPr>
        <w:t> </w:t>
      </w:r>
      <w:hyperlink r:id="rId6" w:history="1">
        <w:r w:rsidRPr="0040531F">
          <w:rPr>
            <w:rStyle w:val="Hyperlink"/>
            <w:rFonts w:asciiTheme="minorHAnsi" w:hAnsiTheme="minorHAnsi" w:cstheme="minorHAnsi"/>
            <w:sz w:val="22"/>
            <w:szCs w:val="22"/>
          </w:rPr>
          <w:t>3</w:t>
        </w:r>
        <w:r w:rsidR="0040531F" w:rsidRPr="0040531F">
          <w:rPr>
            <w:rStyle w:val="Hyperlink"/>
            <w:rFonts w:asciiTheme="minorHAnsi" w:hAnsiTheme="minorHAnsi" w:cstheme="minorHAnsi"/>
            <w:sz w:val="22"/>
            <w:szCs w:val="22"/>
          </w:rPr>
          <w:t>15(b)</w:t>
        </w:r>
      </w:hyperlink>
      <w:r w:rsidRPr="0040531F">
        <w:rPr>
          <w:rFonts w:asciiTheme="minorHAnsi" w:hAnsiTheme="minorHAnsi" w:cstheme="minorHAnsi"/>
          <w:color w:val="000000"/>
          <w:sz w:val="22"/>
          <w:szCs w:val="22"/>
        </w:rPr>
        <w:t> -</w:t>
      </w:r>
      <w:r w:rsidR="0040531F" w:rsidRPr="0040531F">
        <w:rPr>
          <w:rFonts w:asciiTheme="minorHAnsi" w:hAnsiTheme="minorHAnsi" w:cstheme="minorHAnsi"/>
          <w:color w:val="000000"/>
          <w:sz w:val="22"/>
          <w:szCs w:val="22"/>
        </w:rPr>
        <w:t>Federal Fund Management Inventory)</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In addition, the Superintendent or designee may maintain a list of specific items which shall be inventoried for internal control purposes regardless of their initial cost or current value.</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The inventory shall contain a record of the following information: (Education Code </w:t>
      </w:r>
      <w:hyperlink r:id="rId7" w:history="1">
        <w:r w:rsidRPr="00FF583B">
          <w:rPr>
            <w:rStyle w:val="Hyperlink"/>
            <w:rFonts w:asciiTheme="minorHAnsi" w:hAnsiTheme="minorHAnsi" w:cstheme="minorHAnsi"/>
            <w:sz w:val="22"/>
            <w:szCs w:val="22"/>
          </w:rPr>
          <w:t>35168</w:t>
        </w:r>
      </w:hyperlink>
      <w:r w:rsidRPr="00FF583B">
        <w:rPr>
          <w:rFonts w:asciiTheme="minorHAnsi" w:hAnsiTheme="minorHAnsi" w:cstheme="minorHAnsi"/>
          <w:color w:val="000000"/>
          <w:sz w:val="22"/>
          <w:szCs w:val="22"/>
        </w:rPr>
        <w:t>; 5 CCR </w:t>
      </w:r>
      <w:hyperlink r:id="rId8" w:history="1">
        <w:r w:rsidRPr="00FF583B">
          <w:rPr>
            <w:rStyle w:val="Hyperlink"/>
            <w:rFonts w:asciiTheme="minorHAnsi" w:hAnsiTheme="minorHAnsi" w:cstheme="minorHAnsi"/>
            <w:sz w:val="22"/>
            <w:szCs w:val="22"/>
          </w:rPr>
          <w:t>3946</w:t>
        </w:r>
      </w:hyperlink>
      <w:r w:rsidRPr="00FF583B">
        <w:rPr>
          <w:rFonts w:asciiTheme="minorHAnsi" w:hAnsiTheme="minorHAnsi" w:cstheme="minorHAnsi"/>
          <w:color w:val="000000"/>
          <w:sz w:val="22"/>
          <w:szCs w:val="22"/>
        </w:rPr>
        <w:t>)</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1. Name and description of the property</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2. Identification number</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3. Original cost of the item of equipment or a reasonable estimate if the original cost is unknown</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4. Date of acquisition</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5. Location of use</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6. The date and method of disposal</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40531F">
        <w:rPr>
          <w:rFonts w:asciiTheme="minorHAnsi" w:hAnsiTheme="minorHAnsi" w:cstheme="minorHAnsi"/>
          <w:color w:val="000000"/>
          <w:sz w:val="22"/>
          <w:szCs w:val="22"/>
        </w:rPr>
        <w:t>(</w:t>
      </w:r>
      <w:r w:rsidR="0040531F" w:rsidRPr="0040531F">
        <w:rPr>
          <w:rFonts w:asciiTheme="minorHAnsi" w:hAnsiTheme="minorHAnsi" w:cstheme="minorHAnsi"/>
          <w:color w:val="000000"/>
          <w:sz w:val="22"/>
          <w:szCs w:val="22"/>
        </w:rPr>
        <w:t>BP-</w:t>
      </w:r>
      <w:r w:rsidRPr="0040531F">
        <w:rPr>
          <w:rFonts w:asciiTheme="minorHAnsi" w:hAnsiTheme="minorHAnsi" w:cstheme="minorHAnsi"/>
          <w:color w:val="000000"/>
          <w:sz w:val="22"/>
          <w:szCs w:val="22"/>
        </w:rPr>
        <w:t> </w:t>
      </w:r>
      <w:hyperlink r:id="rId9" w:history="1">
        <w:r w:rsidR="0040531F" w:rsidRPr="0040531F">
          <w:rPr>
            <w:rStyle w:val="Hyperlink"/>
            <w:rFonts w:asciiTheme="minorHAnsi" w:hAnsiTheme="minorHAnsi" w:cstheme="minorHAnsi"/>
            <w:sz w:val="22"/>
            <w:szCs w:val="22"/>
          </w:rPr>
          <w:t>601</w:t>
        </w:r>
      </w:hyperlink>
      <w:r w:rsidRPr="0040531F">
        <w:rPr>
          <w:rFonts w:asciiTheme="minorHAnsi" w:hAnsiTheme="minorHAnsi" w:cstheme="minorHAnsi"/>
          <w:color w:val="000000"/>
          <w:sz w:val="22"/>
          <w:szCs w:val="22"/>
        </w:rPr>
        <w:t> -</w:t>
      </w:r>
      <w:r w:rsidR="0040531F" w:rsidRPr="0040531F">
        <w:rPr>
          <w:rFonts w:asciiTheme="minorHAnsi" w:hAnsiTheme="minorHAnsi" w:cstheme="minorHAnsi"/>
          <w:color w:val="000000"/>
          <w:sz w:val="22"/>
          <w:szCs w:val="22"/>
        </w:rPr>
        <w:t xml:space="preserve"> </w:t>
      </w:r>
      <w:r w:rsidRPr="0040531F">
        <w:rPr>
          <w:rFonts w:asciiTheme="minorHAnsi" w:hAnsiTheme="minorHAnsi" w:cstheme="minorHAnsi"/>
          <w:color w:val="000000"/>
          <w:sz w:val="22"/>
          <w:szCs w:val="22"/>
        </w:rPr>
        <w:t xml:space="preserve">Disposal of </w:t>
      </w:r>
      <w:r w:rsidR="0040531F" w:rsidRPr="0040531F">
        <w:rPr>
          <w:rFonts w:asciiTheme="minorHAnsi" w:hAnsiTheme="minorHAnsi" w:cstheme="minorHAnsi"/>
          <w:color w:val="000000"/>
          <w:sz w:val="22"/>
          <w:szCs w:val="22"/>
        </w:rPr>
        <w:t>Property and</w:t>
      </w:r>
      <w:r w:rsidRPr="0040531F">
        <w:rPr>
          <w:rFonts w:asciiTheme="minorHAnsi" w:hAnsiTheme="minorHAnsi" w:cstheme="minorHAnsi"/>
          <w:color w:val="000000"/>
          <w:sz w:val="22"/>
          <w:szCs w:val="22"/>
        </w:rPr>
        <w:t xml:space="preserve"> Equipment)</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In addition to the information specified in items #1-6 above, the following information shall be recorded for equipment acquired with state and/or federal categorical funds unless otherwise specified in law: (5 CCR </w:t>
      </w:r>
      <w:hyperlink r:id="rId10" w:history="1">
        <w:r w:rsidRPr="00FF583B">
          <w:rPr>
            <w:rStyle w:val="Hyperlink"/>
            <w:rFonts w:asciiTheme="minorHAnsi" w:hAnsiTheme="minorHAnsi" w:cstheme="minorHAnsi"/>
            <w:sz w:val="22"/>
            <w:szCs w:val="22"/>
          </w:rPr>
          <w:t>3946</w:t>
        </w:r>
      </w:hyperlink>
      <w:r w:rsidRPr="00FF583B">
        <w:rPr>
          <w:rFonts w:asciiTheme="minorHAnsi" w:hAnsiTheme="minorHAnsi" w:cstheme="minorHAnsi"/>
          <w:color w:val="000000"/>
          <w:sz w:val="22"/>
          <w:szCs w:val="22"/>
        </w:rPr>
        <w:t>; 2 CFR 200.313)</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1. Source of the property (funding source)</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2. Titleholder</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3. Percentage of federal participation in the cost of the property</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4. Use and condition of property</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5. Sale price of the property upon disposition and method used to determine current fair market value</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40531F">
        <w:rPr>
          <w:rFonts w:asciiTheme="minorHAnsi" w:hAnsiTheme="minorHAnsi" w:cstheme="minorHAnsi"/>
          <w:color w:val="000000"/>
          <w:sz w:val="22"/>
          <w:szCs w:val="22"/>
        </w:rPr>
        <w:lastRenderedPageBreak/>
        <w:t>(</w:t>
      </w:r>
      <w:r w:rsidR="0040531F" w:rsidRPr="0040531F">
        <w:rPr>
          <w:rFonts w:asciiTheme="minorHAnsi" w:hAnsiTheme="minorHAnsi" w:cstheme="minorHAnsi"/>
          <w:color w:val="000000"/>
          <w:sz w:val="22"/>
          <w:szCs w:val="22"/>
        </w:rPr>
        <w:t>BP-</w:t>
      </w:r>
      <w:r w:rsidRPr="0040531F">
        <w:rPr>
          <w:rFonts w:asciiTheme="minorHAnsi" w:hAnsiTheme="minorHAnsi" w:cstheme="minorHAnsi"/>
          <w:color w:val="000000"/>
          <w:sz w:val="22"/>
          <w:szCs w:val="22"/>
        </w:rPr>
        <w:t> </w:t>
      </w:r>
      <w:hyperlink r:id="rId11" w:history="1">
        <w:r w:rsidRPr="0040531F">
          <w:rPr>
            <w:rStyle w:val="Hyperlink"/>
            <w:rFonts w:asciiTheme="minorHAnsi" w:hAnsiTheme="minorHAnsi" w:cstheme="minorHAnsi"/>
            <w:sz w:val="22"/>
            <w:szCs w:val="22"/>
          </w:rPr>
          <w:t>3</w:t>
        </w:r>
        <w:r w:rsidR="0040531F" w:rsidRPr="0040531F">
          <w:rPr>
            <w:rStyle w:val="Hyperlink"/>
            <w:rFonts w:asciiTheme="minorHAnsi" w:hAnsiTheme="minorHAnsi" w:cstheme="minorHAnsi"/>
            <w:sz w:val="22"/>
            <w:szCs w:val="22"/>
          </w:rPr>
          <w:t>15</w:t>
        </w:r>
      </w:hyperlink>
      <w:r w:rsidRPr="0040531F">
        <w:rPr>
          <w:rFonts w:asciiTheme="minorHAnsi" w:hAnsiTheme="minorHAnsi" w:cstheme="minorHAnsi"/>
          <w:color w:val="000000"/>
          <w:sz w:val="22"/>
          <w:szCs w:val="22"/>
        </w:rPr>
        <w:t> - Federal Fund</w:t>
      </w:r>
      <w:r w:rsidR="0040531F" w:rsidRPr="0040531F">
        <w:rPr>
          <w:rFonts w:asciiTheme="minorHAnsi" w:hAnsiTheme="minorHAnsi" w:cstheme="minorHAnsi"/>
          <w:color w:val="000000"/>
          <w:sz w:val="22"/>
          <w:szCs w:val="22"/>
        </w:rPr>
        <w:t xml:space="preserve"> Management</w:t>
      </w:r>
      <w:r w:rsidRPr="0040531F">
        <w:rPr>
          <w:rFonts w:asciiTheme="minorHAnsi" w:hAnsiTheme="minorHAnsi" w:cstheme="minorHAnsi"/>
          <w:color w:val="000000"/>
          <w:sz w:val="22"/>
          <w:szCs w:val="22"/>
        </w:rPr>
        <w:t>)</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At the time of purchase, the Superintendent or designee shall affix a label to the equipment containing the identification number and the district name. Equipment items purchased with categorical program funds shall also be labeled with the name of the project in accordance with 5 CCR </w:t>
      </w:r>
      <w:hyperlink r:id="rId12" w:history="1">
        <w:r w:rsidRPr="00FF583B">
          <w:rPr>
            <w:rStyle w:val="Hyperlink"/>
            <w:rFonts w:asciiTheme="minorHAnsi" w:hAnsiTheme="minorHAnsi" w:cstheme="minorHAnsi"/>
            <w:sz w:val="22"/>
            <w:szCs w:val="22"/>
          </w:rPr>
          <w:t>3946</w:t>
        </w:r>
      </w:hyperlink>
      <w:r w:rsidRPr="00FF583B">
        <w:rPr>
          <w:rFonts w:asciiTheme="minorHAnsi" w:hAnsiTheme="minorHAnsi" w:cstheme="minorHAnsi"/>
          <w:color w:val="000000"/>
          <w:sz w:val="22"/>
          <w:szCs w:val="22"/>
        </w:rPr>
        <w:t>.</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Whenever an equipment item is moved to a new location or the equipment is used for a new purpose, the new location or purpose shall be recorded in the inventory.</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A copy of the inventory shall be kept at the district office and at the appropriate school site.</w:t>
      </w:r>
    </w:p>
    <w:p w:rsidR="00FF583B" w:rsidRDefault="00FF583B" w:rsidP="00FF583B">
      <w:pPr>
        <w:pStyle w:val="NormalWeb"/>
        <w:shd w:val="clear" w:color="auto" w:fill="FFFFFF"/>
        <w:rPr>
          <w:rFonts w:asciiTheme="minorHAnsi" w:hAnsiTheme="minorHAnsi" w:cstheme="minorHAnsi"/>
          <w:color w:val="000000"/>
          <w:sz w:val="22"/>
          <w:szCs w:val="22"/>
        </w:rPr>
      </w:pPr>
      <w:r w:rsidRPr="0040531F">
        <w:rPr>
          <w:rFonts w:asciiTheme="minorHAnsi" w:hAnsiTheme="minorHAnsi" w:cstheme="minorHAnsi"/>
          <w:color w:val="000000"/>
          <w:sz w:val="22"/>
          <w:szCs w:val="22"/>
        </w:rPr>
        <w:t>(</w:t>
      </w:r>
      <w:r w:rsidR="0040531F" w:rsidRPr="0040531F">
        <w:rPr>
          <w:rFonts w:asciiTheme="minorHAnsi" w:hAnsiTheme="minorHAnsi" w:cstheme="minorHAnsi"/>
          <w:color w:val="000000"/>
          <w:sz w:val="22"/>
          <w:szCs w:val="22"/>
        </w:rPr>
        <w:t>BP-</w:t>
      </w:r>
      <w:r w:rsidRPr="0040531F">
        <w:rPr>
          <w:rFonts w:asciiTheme="minorHAnsi" w:hAnsiTheme="minorHAnsi" w:cstheme="minorHAnsi"/>
          <w:color w:val="000000"/>
          <w:sz w:val="22"/>
          <w:szCs w:val="22"/>
        </w:rPr>
        <w:t> </w:t>
      </w:r>
      <w:hyperlink r:id="rId13" w:history="1">
        <w:r w:rsidRPr="0040531F">
          <w:rPr>
            <w:rStyle w:val="Hyperlink"/>
            <w:rFonts w:asciiTheme="minorHAnsi" w:hAnsiTheme="minorHAnsi" w:cstheme="minorHAnsi"/>
            <w:sz w:val="22"/>
            <w:szCs w:val="22"/>
          </w:rPr>
          <w:t>3580</w:t>
        </w:r>
      </w:hyperlink>
      <w:r w:rsidRPr="0040531F">
        <w:rPr>
          <w:rFonts w:asciiTheme="minorHAnsi" w:hAnsiTheme="minorHAnsi" w:cstheme="minorHAnsi"/>
          <w:color w:val="000000"/>
          <w:sz w:val="22"/>
          <w:szCs w:val="22"/>
        </w:rPr>
        <w:t> </w:t>
      </w:r>
      <w:r w:rsidR="0040531F" w:rsidRPr="0040531F">
        <w:rPr>
          <w:rFonts w:asciiTheme="minorHAnsi" w:hAnsiTheme="minorHAnsi" w:cstheme="minorHAnsi"/>
          <w:color w:val="000000"/>
          <w:sz w:val="22"/>
          <w:szCs w:val="22"/>
        </w:rPr>
        <w:t>–</w:t>
      </w:r>
      <w:r w:rsidRPr="0040531F">
        <w:rPr>
          <w:rFonts w:asciiTheme="minorHAnsi" w:hAnsiTheme="minorHAnsi" w:cstheme="minorHAnsi"/>
          <w:color w:val="000000"/>
          <w:sz w:val="22"/>
          <w:szCs w:val="22"/>
        </w:rPr>
        <w:t xml:space="preserve"> Record</w:t>
      </w:r>
      <w:r w:rsidR="0040531F" w:rsidRPr="0040531F">
        <w:rPr>
          <w:rFonts w:asciiTheme="minorHAnsi" w:hAnsiTheme="minorHAnsi" w:cstheme="minorHAnsi"/>
          <w:color w:val="000000"/>
          <w:sz w:val="22"/>
          <w:szCs w:val="22"/>
        </w:rPr>
        <w:t xml:space="preserve"> Retention and Disposal</w:t>
      </w:r>
      <w:r w:rsidRPr="0040531F">
        <w:rPr>
          <w:rFonts w:asciiTheme="minorHAnsi" w:hAnsiTheme="minorHAnsi" w:cstheme="minorHAnsi"/>
          <w:color w:val="000000"/>
          <w:sz w:val="22"/>
          <w:szCs w:val="22"/>
        </w:rPr>
        <w:t>)</w:t>
      </w:r>
    </w:p>
    <w:p w:rsidR="0040531F" w:rsidRPr="00FF583B" w:rsidRDefault="0040531F" w:rsidP="0040531F">
      <w:pPr>
        <w:pStyle w:val="NormalWeb"/>
        <w:shd w:val="clear" w:color="auto" w:fill="FFFFFF"/>
        <w:rPr>
          <w:rFonts w:asciiTheme="minorHAnsi" w:hAnsiTheme="minorHAnsi" w:cstheme="minorHAnsi"/>
          <w:color w:val="000000"/>
          <w:sz w:val="22"/>
          <w:szCs w:val="22"/>
        </w:rPr>
      </w:pPr>
      <w:r w:rsidRPr="0040531F">
        <w:rPr>
          <w:rFonts w:asciiTheme="minorHAnsi" w:hAnsiTheme="minorHAnsi" w:cstheme="minorHAnsi"/>
          <w:color w:val="000000"/>
          <w:sz w:val="22"/>
          <w:szCs w:val="22"/>
        </w:rPr>
        <w:t>(AR </w:t>
      </w:r>
      <w:hyperlink r:id="rId14" w:history="1">
        <w:r w:rsidRPr="0040531F">
          <w:rPr>
            <w:rStyle w:val="Hyperlink"/>
            <w:rFonts w:asciiTheme="minorHAnsi" w:hAnsiTheme="minorHAnsi" w:cstheme="minorHAnsi"/>
            <w:sz w:val="22"/>
            <w:szCs w:val="22"/>
          </w:rPr>
          <w:t>315(b)</w:t>
        </w:r>
      </w:hyperlink>
      <w:r w:rsidRPr="0040531F">
        <w:rPr>
          <w:rFonts w:asciiTheme="minorHAnsi" w:hAnsiTheme="minorHAnsi" w:cstheme="minorHAnsi"/>
          <w:color w:val="000000"/>
          <w:sz w:val="22"/>
          <w:szCs w:val="22"/>
        </w:rPr>
        <w:t> -Federal Fund Management Inventory)</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The Superintendent or designee shall annually submit an inventory listing of federally owned property in its custody to the federal agency that granted the award. (2 CFR 200.312)</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Physical Inventory</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At least once every two years, a physical inventory of equipment shall be conducted and the results reconciled with the property records. (2 CFR 200.313)</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The Superintendent or designee shall establish procedures for conducting the physical inventory which shall include, but not be limited to, designation of person(s) responsible for coordinating and conducting the inventory, preparation and distribution of count sheets, procedures for implementing the inventory, and procedures for conducting a recount to substantiate the validity of the inventory.</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The Superintendent or designee shall investigate any differences between the quantities determined by the physical inspection and those in the accounting records.</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Legal Reference:</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EDUCATION CODE</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35168 Inventory of equipment</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CODE OF REGULATIONS, TITLE 5</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3946 Control, safeguards, disposal of equipment purchased with consolidated application funds</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16022-16023 Classification of records</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 xml:space="preserve">16035 Historical </w:t>
      </w:r>
      <w:r w:rsidRPr="00FF583B">
        <w:rPr>
          <w:rFonts w:asciiTheme="minorHAnsi" w:hAnsiTheme="minorHAnsi" w:cstheme="minorHAnsi"/>
          <w:color w:val="000000"/>
          <w:sz w:val="22"/>
          <w:szCs w:val="22"/>
        </w:rPr>
        <w:t>inventories</w:t>
      </w:r>
      <w:r w:rsidRPr="00FF583B">
        <w:rPr>
          <w:rFonts w:asciiTheme="minorHAnsi" w:hAnsiTheme="minorHAnsi" w:cstheme="minorHAnsi"/>
          <w:color w:val="000000"/>
          <w:sz w:val="22"/>
          <w:szCs w:val="22"/>
        </w:rPr>
        <w:t xml:space="preserve"> of equipment</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UNITED STATES CODE, TITLE 20</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lastRenderedPageBreak/>
        <w:t>2301-2414 Carl D. Perkins Career and Technical Education Act</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CODE OF FEDERAL REGULATIONS, TITLE 2</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200.0-200.521 Federal uniform grant guidance</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Management Resources:</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CALIFORNIA DEPARTMENT OF EDUCATION PUBLICATIONS</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California School Accounting Manual, 2008</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WEB SITES</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California Association of School Business Officials: http//www.casbo.org</w:t>
      </w:r>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School Services of California, Inc.: </w:t>
      </w:r>
      <w:hyperlink r:id="rId15" w:tgtFrame="_blank" w:history="1">
        <w:r w:rsidRPr="00FF583B">
          <w:rPr>
            <w:rStyle w:val="Hyperlink"/>
            <w:rFonts w:asciiTheme="minorHAnsi" w:hAnsiTheme="minorHAnsi" w:cstheme="minorHAnsi"/>
            <w:sz w:val="22"/>
            <w:szCs w:val="22"/>
          </w:rPr>
          <w:t>http://www.sscal.com</w:t>
        </w:r>
      </w:hyperlink>
    </w:p>
    <w:p w:rsidR="00FF583B" w:rsidRPr="00FF583B" w:rsidRDefault="00FF583B" w:rsidP="00FF583B">
      <w:pPr>
        <w:pStyle w:val="NormalWeb"/>
        <w:shd w:val="clear" w:color="auto" w:fill="FFFFFF"/>
        <w:rPr>
          <w:rFonts w:asciiTheme="minorHAnsi" w:hAnsiTheme="minorHAnsi" w:cstheme="minorHAnsi"/>
          <w:color w:val="000000"/>
          <w:sz w:val="22"/>
          <w:szCs w:val="22"/>
        </w:rPr>
      </w:pPr>
      <w:r w:rsidRPr="00FF583B">
        <w:rPr>
          <w:rFonts w:asciiTheme="minorHAnsi" w:hAnsiTheme="minorHAnsi" w:cstheme="minorHAnsi"/>
          <w:color w:val="000000"/>
          <w:sz w:val="22"/>
          <w:szCs w:val="22"/>
        </w:rPr>
        <w:t>Office of Management and Budget: https://www.whitehouse.gov/omb</w:t>
      </w:r>
    </w:p>
    <w:p w:rsidR="00FB0590" w:rsidRPr="00FF583B" w:rsidRDefault="00FB0590">
      <w:pPr>
        <w:rPr>
          <w:rFonts w:cstheme="minorHAnsi"/>
        </w:rPr>
      </w:pPr>
    </w:p>
    <w:sectPr w:rsidR="00FB0590" w:rsidRPr="00FF5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3B"/>
    <w:rsid w:val="0040531F"/>
    <w:rsid w:val="00794A2D"/>
    <w:rsid w:val="00FB0590"/>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6EAB"/>
  <w15:chartTrackingRefBased/>
  <w15:docId w15:val="{FD19CDE7-C1F3-46DB-9309-FBA5684B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58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58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utonline.net/district/sanleandrousd/displayPolicy/186946/" TargetMode="External"/><Relationship Id="rId13" Type="http://schemas.openxmlformats.org/officeDocument/2006/relationships/hyperlink" Target="http://www.gamutonline.net/district/sanleandrousd/displayPolicy/940829/" TargetMode="External"/><Relationship Id="rId3" Type="http://schemas.openxmlformats.org/officeDocument/2006/relationships/webSettings" Target="webSettings.xml"/><Relationship Id="rId7" Type="http://schemas.openxmlformats.org/officeDocument/2006/relationships/hyperlink" Target="http://www.gamutonline.net/district/sanleandrousd/displayPolicy/131407/" TargetMode="External"/><Relationship Id="rId12" Type="http://schemas.openxmlformats.org/officeDocument/2006/relationships/hyperlink" Target="http://www.gamutonline.net/district/sanleandrousd/displayPolicy/18694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amutonline.net/district/sanleandrousd/displayPolicy/940782/" TargetMode="External"/><Relationship Id="rId11" Type="http://schemas.openxmlformats.org/officeDocument/2006/relationships/hyperlink" Target="http://www.gamutonline.net/district/sanleandrousd/displayPolicy/1064474/" TargetMode="External"/><Relationship Id="rId5" Type="http://schemas.openxmlformats.org/officeDocument/2006/relationships/hyperlink" Target="http://www.gamutonline.net/district/sanleandrousd/displayPolicy/940937/" TargetMode="External"/><Relationship Id="rId15" Type="http://schemas.openxmlformats.org/officeDocument/2006/relationships/hyperlink" Target="http://www.sscal.com/" TargetMode="External"/><Relationship Id="rId10" Type="http://schemas.openxmlformats.org/officeDocument/2006/relationships/hyperlink" Target="http://www.gamutonline.net/district/sanleandrousd/displayPolicy/186946/" TargetMode="External"/><Relationship Id="rId4" Type="http://schemas.openxmlformats.org/officeDocument/2006/relationships/hyperlink" Target="http://www.gamutonline.net/district/sanleandrousd/displayPolicy/131407/" TargetMode="External"/><Relationship Id="rId9" Type="http://schemas.openxmlformats.org/officeDocument/2006/relationships/hyperlink" Target="http://www.gamutonline.net/district/sanleandrousd/displayPolicy/940919/" TargetMode="External"/><Relationship Id="rId14" Type="http://schemas.openxmlformats.org/officeDocument/2006/relationships/hyperlink" Target="http://www.gamutonline.net/district/sanleandrousd/displayPolicy/940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2</cp:revision>
  <dcterms:created xsi:type="dcterms:W3CDTF">2021-01-14T21:42:00Z</dcterms:created>
  <dcterms:modified xsi:type="dcterms:W3CDTF">2021-01-14T22:17:00Z</dcterms:modified>
</cp:coreProperties>
</file>