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78" w:rsidRPr="00737822" w:rsidRDefault="00737822" w:rsidP="00737822">
      <w:pPr>
        <w:pStyle w:val="Title"/>
        <w:jc w:val="center"/>
        <w:rPr>
          <w:rStyle w:val="SubtleEmphasis"/>
        </w:rPr>
      </w:pPr>
      <w:r>
        <w:t xml:space="preserve">Finance </w:t>
      </w:r>
      <w:r w:rsidRPr="00737822">
        <w:rPr>
          <w:rStyle w:val="SubtleEmphasis"/>
        </w:rPr>
        <w:t>Committee Checklist</w:t>
      </w:r>
    </w:p>
    <w:p w:rsidR="00737822" w:rsidRPr="00737822" w:rsidRDefault="00737822" w:rsidP="00737822">
      <w:pPr>
        <w:rPr>
          <w:rStyle w:val="SubtleEmphasis"/>
          <w:sz w:val="32"/>
          <w:szCs w:val="32"/>
        </w:rPr>
      </w:pP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>
        <w:rPr>
          <w:rStyle w:val="SubtleEmphasis"/>
        </w:rPr>
        <w:tab/>
      </w:r>
      <w:r w:rsidRPr="00737822">
        <w:rPr>
          <w:rStyle w:val="SubtleEmphasis"/>
          <w:sz w:val="32"/>
          <w:szCs w:val="32"/>
        </w:rPr>
        <w:t>American Indian Models Schools</w:t>
      </w:r>
    </w:p>
    <w:p w:rsidR="00737822" w:rsidRDefault="00737822" w:rsidP="00737822">
      <w:pPr>
        <w:rPr>
          <w:rStyle w:val="SubtleEmphasis"/>
        </w:rPr>
      </w:pP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 w:rsidRPr="00737822">
        <w:rPr>
          <w:rStyle w:val="SubtleEmphasis"/>
        </w:rPr>
        <w:tab/>
      </w:r>
      <w:r>
        <w:rPr>
          <w:rStyle w:val="SubtleEmphasis"/>
        </w:rPr>
        <w:t xml:space="preserve">   </w:t>
      </w:r>
      <w:r w:rsidRPr="00737822">
        <w:rPr>
          <w:rStyle w:val="SubtleEmphasis"/>
        </w:rPr>
        <w:t>2019-2020 Fiscal Year</w:t>
      </w:r>
    </w:p>
    <w:tbl>
      <w:tblPr>
        <w:tblW w:w="13738" w:type="dxa"/>
        <w:tblLook w:val="04A0" w:firstRow="1" w:lastRow="0" w:firstColumn="1" w:lastColumn="0" w:noHBand="0" w:noVBand="1"/>
      </w:tblPr>
      <w:tblGrid>
        <w:gridCol w:w="773"/>
        <w:gridCol w:w="557"/>
        <w:gridCol w:w="12408"/>
      </w:tblGrid>
      <w:tr w:rsidR="00737822" w:rsidRPr="00737822" w:rsidTr="00737822">
        <w:trPr>
          <w:trHeight w:val="53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8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Monthly Close Update</w:t>
            </w: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8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Monthly Cash Flow Statement</w:t>
            </w: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8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New Procedure/Policy Review</w:t>
            </w: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8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Special Program Funding Update:</w:t>
            </w:r>
          </w:p>
        </w:tc>
      </w:tr>
      <w:tr w:rsidR="00737822" w:rsidRPr="00737822" w:rsidTr="00737822">
        <w:trPr>
          <w:trHeight w:val="513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Measure G1</w:t>
            </w:r>
          </w:p>
        </w:tc>
      </w:tr>
      <w:tr w:rsidR="00737822" w:rsidRPr="00737822" w:rsidTr="00737822">
        <w:trPr>
          <w:trHeight w:val="513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Measure N</w:t>
            </w:r>
          </w:p>
        </w:tc>
      </w:tr>
      <w:tr w:rsidR="00737822" w:rsidRPr="00737822" w:rsidTr="00737822">
        <w:trPr>
          <w:trHeight w:val="513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ASES: Afterschool School Education and Safety</w:t>
            </w:r>
          </w:p>
        </w:tc>
      </w:tr>
      <w:tr w:rsidR="00737822" w:rsidRPr="00737822" w:rsidTr="00737822">
        <w:trPr>
          <w:trHeight w:val="513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Nutri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</w:t>
            </w: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onal Services</w:t>
            </w: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822" w:rsidRPr="00737822" w:rsidTr="00737822">
        <w:trPr>
          <w:trHeight w:val="53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8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22" w:rsidRPr="00737822" w:rsidRDefault="00737822" w:rsidP="007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3782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Other</w:t>
            </w:r>
          </w:p>
        </w:tc>
      </w:tr>
    </w:tbl>
    <w:p w:rsidR="00737822" w:rsidRPr="00737822" w:rsidRDefault="00737822" w:rsidP="00737822">
      <w:pPr>
        <w:rPr>
          <w:rStyle w:val="SubtleEmphasis"/>
        </w:rPr>
      </w:pPr>
    </w:p>
    <w:sectPr w:rsidR="00737822" w:rsidRPr="00737822" w:rsidSect="00267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F"/>
    <w:rsid w:val="00267D0F"/>
    <w:rsid w:val="00737822"/>
    <w:rsid w:val="008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AD69"/>
  <w15:chartTrackingRefBased/>
  <w15:docId w15:val="{57B00E77-4A4F-4254-9D67-F756C525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0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7378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cp:lastPrinted>2020-02-11T22:40:00Z</cp:lastPrinted>
  <dcterms:created xsi:type="dcterms:W3CDTF">2020-02-11T22:39:00Z</dcterms:created>
  <dcterms:modified xsi:type="dcterms:W3CDTF">2020-02-11T22:58:00Z</dcterms:modified>
</cp:coreProperties>
</file>