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F4A" w14:textId="77777777" w:rsidR="008C2C58" w:rsidRPr="008C2C58" w:rsidRDefault="008C2C58" w:rsidP="008C2C58">
      <w:pPr>
        <w:spacing w:before="120" w:after="120"/>
        <w:jc w:val="center"/>
        <w:rPr>
          <w:rFonts w:ascii="Calibri" w:hAnsi="Calibri"/>
          <w:sz w:val="22"/>
          <w:szCs w:val="20"/>
        </w:rPr>
      </w:pPr>
      <w:r w:rsidRPr="008C2C58">
        <w:rPr>
          <w:rFonts w:ascii="Calibri" w:hAnsi="Calibri"/>
          <w:noProof/>
          <w:sz w:val="22"/>
          <w:szCs w:val="20"/>
        </w:rPr>
        <w:drawing>
          <wp:inline distT="0" distB="0" distL="0" distR="0" wp14:anchorId="15A551A6" wp14:editId="0239F9F8">
            <wp:extent cx="2133600" cy="2428875"/>
            <wp:effectExtent l="0" t="0" r="0" b="0"/>
            <wp:docPr id="1" name="Picture 1" descr="Teach Public School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Public Schools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l="33426" t="12605" r="33806" b="35538"/>
                    <a:stretch>
                      <a:fillRect/>
                    </a:stretch>
                  </pic:blipFill>
                  <pic:spPr bwMode="auto">
                    <a:xfrm>
                      <a:off x="0" y="0"/>
                      <a:ext cx="2133600" cy="2428875"/>
                    </a:xfrm>
                    <a:prstGeom prst="rect">
                      <a:avLst/>
                    </a:prstGeom>
                    <a:noFill/>
                    <a:ln>
                      <a:noFill/>
                    </a:ln>
                  </pic:spPr>
                </pic:pic>
              </a:graphicData>
            </a:graphic>
          </wp:inline>
        </w:drawing>
      </w:r>
    </w:p>
    <w:p w14:paraId="1F2C8E40" w14:textId="33629259" w:rsidR="008C2C58" w:rsidRPr="008C2C58" w:rsidRDefault="00537427" w:rsidP="008C2C58">
      <w:pPr>
        <w:pBdr>
          <w:top w:val="single" w:sz="24" w:space="0" w:color="7030A0"/>
          <w:left w:val="single" w:sz="24" w:space="0" w:color="7030A0"/>
          <w:bottom w:val="single" w:sz="24" w:space="0" w:color="7030A0"/>
          <w:right w:val="single" w:sz="24" w:space="0" w:color="7030A0"/>
        </w:pBdr>
        <w:shd w:val="clear" w:color="auto" w:fill="7030A0"/>
        <w:spacing w:before="120"/>
        <w:jc w:val="center"/>
        <w:outlineLvl w:val="0"/>
        <w:rPr>
          <w:rFonts w:ascii="Calibri" w:hAnsi="Calibri" w:cs="Arial"/>
          <w:b/>
          <w:bCs/>
          <w:caps/>
          <w:spacing w:val="15"/>
          <w:sz w:val="48"/>
          <w:szCs w:val="22"/>
        </w:rPr>
      </w:pPr>
      <w:r>
        <w:rPr>
          <w:rFonts w:ascii="Calibri" w:hAnsi="Calibri" w:cs="Arial"/>
          <w:b/>
          <w:bCs/>
          <w:caps/>
          <w:spacing w:val="15"/>
          <w:sz w:val="48"/>
          <w:szCs w:val="22"/>
        </w:rPr>
        <w:t>TEACH Las Vegas charter</w:t>
      </w:r>
    </w:p>
    <w:p w14:paraId="0B59F722" w14:textId="77777777" w:rsidR="008C2C58" w:rsidRPr="008C2C58" w:rsidRDefault="008C2C58" w:rsidP="008C2C58">
      <w:pPr>
        <w:jc w:val="center"/>
        <w:rPr>
          <w:rFonts w:ascii="Impact" w:hAnsi="Impact"/>
          <w:b/>
          <w:noProof/>
          <w:sz w:val="48"/>
          <w:szCs w:val="48"/>
        </w:rPr>
      </w:pPr>
    </w:p>
    <w:p w14:paraId="156A8A94" w14:textId="77777777" w:rsidR="008C2C58" w:rsidRPr="008C2C58" w:rsidRDefault="008C2C58" w:rsidP="008C2C58">
      <w:pPr>
        <w:jc w:val="center"/>
        <w:rPr>
          <w:rFonts w:ascii="Book Antiqua" w:hAnsi="Book Antiqua"/>
          <w:b/>
          <w:sz w:val="72"/>
          <w:szCs w:val="72"/>
          <w:lang w:val="en-CA"/>
        </w:rPr>
      </w:pPr>
      <w:r w:rsidRPr="008C2C58">
        <w:rPr>
          <w:rFonts w:ascii="Book Antiqua" w:hAnsi="Book Antiqua"/>
          <w:b/>
          <w:sz w:val="72"/>
          <w:szCs w:val="72"/>
          <w:lang w:val="en-CA"/>
        </w:rPr>
        <w:t>Employee Handbook</w:t>
      </w:r>
    </w:p>
    <w:p w14:paraId="3352FE39" w14:textId="0DB2392E" w:rsidR="008C2C58" w:rsidRPr="008C2C58" w:rsidRDefault="008C2C58" w:rsidP="008C2C58">
      <w:pPr>
        <w:jc w:val="center"/>
        <w:rPr>
          <w:rFonts w:ascii="Book Antiqua" w:hAnsi="Book Antiqua"/>
          <w:b/>
          <w:sz w:val="72"/>
          <w:szCs w:val="72"/>
          <w:lang w:val="en-CA"/>
        </w:rPr>
      </w:pPr>
      <w:r w:rsidRPr="008C2C58">
        <w:rPr>
          <w:rFonts w:ascii="Book Antiqua" w:hAnsi="Book Antiqua"/>
          <w:b/>
          <w:sz w:val="72"/>
          <w:szCs w:val="72"/>
          <w:lang w:val="en-CA"/>
        </w:rPr>
        <w:t>202</w:t>
      </w:r>
      <w:r w:rsidR="001B3523">
        <w:rPr>
          <w:rFonts w:ascii="Book Antiqua" w:hAnsi="Book Antiqua"/>
          <w:b/>
          <w:sz w:val="72"/>
          <w:szCs w:val="72"/>
          <w:lang w:val="en-CA"/>
        </w:rPr>
        <w:t>1</w:t>
      </w:r>
      <w:r w:rsidRPr="008C2C58">
        <w:rPr>
          <w:rFonts w:ascii="Book Antiqua" w:hAnsi="Book Antiqua"/>
          <w:b/>
          <w:sz w:val="72"/>
          <w:szCs w:val="72"/>
          <w:lang w:val="en-CA"/>
        </w:rPr>
        <w:t>-202</w:t>
      </w:r>
      <w:r w:rsidR="001B3523">
        <w:rPr>
          <w:rFonts w:ascii="Book Antiqua" w:hAnsi="Book Antiqua"/>
          <w:b/>
          <w:sz w:val="72"/>
          <w:szCs w:val="72"/>
          <w:lang w:val="en-CA"/>
        </w:rPr>
        <w:t>2</w:t>
      </w:r>
      <w:r w:rsidRPr="008C2C58">
        <w:rPr>
          <w:rFonts w:ascii="Book Antiqua" w:hAnsi="Book Antiqua"/>
          <w:b/>
          <w:sz w:val="72"/>
          <w:szCs w:val="72"/>
          <w:lang w:val="en-CA"/>
        </w:rPr>
        <w:t xml:space="preserve"> </w:t>
      </w:r>
    </w:p>
    <w:p w14:paraId="11EF9BDD" w14:textId="77777777" w:rsidR="008C2C58" w:rsidRPr="008C2C58" w:rsidRDefault="008C2C58" w:rsidP="008C2C58">
      <w:pPr>
        <w:jc w:val="center"/>
        <w:rPr>
          <w:rFonts w:ascii="Book Antiqua" w:hAnsi="Book Antiqua"/>
          <w:b/>
          <w:lang w:val="en-CA"/>
        </w:rPr>
      </w:pPr>
    </w:p>
    <w:p w14:paraId="6A43CD1F" w14:textId="77777777" w:rsidR="00C25FF5" w:rsidRPr="008C2C58" w:rsidRDefault="00510201">
      <w:pPr>
        <w:spacing w:after="160" w:line="259" w:lineRule="auto"/>
      </w:pPr>
      <w:r w:rsidRPr="008C2C58">
        <w:br w:type="page"/>
      </w:r>
    </w:p>
    <w:p w14:paraId="7C86F056" w14:textId="77777777" w:rsidR="004F22A6" w:rsidRPr="008C2C58" w:rsidRDefault="00510201" w:rsidP="00254580">
      <w:pPr>
        <w:pStyle w:val="PCHSBodyText"/>
        <w:ind w:firstLine="0"/>
        <w:jc w:val="center"/>
        <w:rPr>
          <w:sz w:val="32"/>
          <w:szCs w:val="32"/>
        </w:rPr>
      </w:pPr>
      <w:r w:rsidRPr="008C2C58">
        <w:rPr>
          <w:sz w:val="32"/>
          <w:szCs w:val="32"/>
        </w:rPr>
        <w:lastRenderedPageBreak/>
        <w:t>T</w:t>
      </w:r>
      <w:r w:rsidR="005859F3" w:rsidRPr="008C2C58">
        <w:rPr>
          <w:sz w:val="32"/>
          <w:szCs w:val="32"/>
        </w:rPr>
        <w:t xml:space="preserve">ABLE </w:t>
      </w:r>
      <w:r w:rsidRPr="008C2C58">
        <w:rPr>
          <w:sz w:val="32"/>
          <w:szCs w:val="32"/>
        </w:rPr>
        <w:t>O</w:t>
      </w:r>
      <w:r w:rsidR="005859F3" w:rsidRPr="008C2C58">
        <w:rPr>
          <w:sz w:val="32"/>
          <w:szCs w:val="32"/>
        </w:rPr>
        <w:t>F CONTENTS</w:t>
      </w:r>
    </w:p>
    <w:p w14:paraId="5FBEFD44" w14:textId="77777777" w:rsidR="005859F3" w:rsidRPr="008C2C58" w:rsidRDefault="005859F3" w:rsidP="005859F3"/>
    <w:p w14:paraId="457C17EB" w14:textId="77777777" w:rsidR="00584E18" w:rsidRPr="008C2C58" w:rsidRDefault="00510201">
      <w:pPr>
        <w:pStyle w:val="TOC1"/>
        <w:tabs>
          <w:tab w:val="right" w:leader="dot" w:pos="9260"/>
        </w:tabs>
        <w:rPr>
          <w:rFonts w:asciiTheme="minorHAnsi" w:eastAsiaTheme="minorEastAsia" w:hAnsiTheme="minorHAnsi"/>
          <w:noProof/>
          <w:color w:val="auto"/>
          <w:sz w:val="22"/>
          <w:szCs w:val="22"/>
        </w:rPr>
      </w:pPr>
      <w:r w:rsidRPr="008C2C58">
        <w:rPr>
          <w:color w:val="auto"/>
        </w:rPr>
        <w:fldChar w:fldCharType="begin"/>
      </w:r>
      <w:r w:rsidRPr="008C2C58">
        <w:rPr>
          <w:color w:val="auto"/>
        </w:rPr>
        <w:instrText xml:space="preserve"> TOC \h \z \t "Heading 1,1,Heading 2,2,Heading 3,3,Title,1" </w:instrText>
      </w:r>
      <w:r w:rsidRPr="008C2C58">
        <w:rPr>
          <w:color w:val="auto"/>
        </w:rPr>
        <w:fldChar w:fldCharType="separate"/>
      </w:r>
      <w:hyperlink w:anchor="_Toc44600800" w:history="1">
        <w:r w:rsidRPr="008C2C58">
          <w:rPr>
            <w:rStyle w:val="Hyperlink"/>
            <w:caps/>
            <w:noProof/>
            <w:color w:val="auto"/>
          </w:rPr>
          <w:t>SECTION 1 –</w:t>
        </w:r>
        <w:r w:rsidRPr="008C2C58">
          <w:rPr>
            <w:rStyle w:val="Hyperlink"/>
            <w:noProof/>
            <w:color w:val="auto"/>
          </w:rPr>
          <w:t xml:space="preserve"> WELCOME</w:t>
        </w:r>
        <w:r w:rsidRPr="008C2C58">
          <w:rPr>
            <w:noProof/>
            <w:webHidden/>
            <w:color w:val="auto"/>
          </w:rPr>
          <w:tab/>
        </w:r>
        <w:r w:rsidRPr="008C2C58">
          <w:rPr>
            <w:noProof/>
            <w:webHidden/>
            <w:color w:val="auto"/>
          </w:rPr>
          <w:fldChar w:fldCharType="begin"/>
        </w:r>
        <w:r w:rsidRPr="008C2C58">
          <w:rPr>
            <w:noProof/>
            <w:webHidden/>
            <w:color w:val="auto"/>
          </w:rPr>
          <w:instrText xml:space="preserve"> PAGEREF _Toc44600800 \h </w:instrText>
        </w:r>
        <w:r w:rsidRPr="008C2C58">
          <w:rPr>
            <w:noProof/>
            <w:webHidden/>
            <w:color w:val="auto"/>
          </w:rPr>
        </w:r>
        <w:r w:rsidRPr="008C2C58">
          <w:rPr>
            <w:noProof/>
            <w:webHidden/>
            <w:color w:val="auto"/>
          </w:rPr>
          <w:fldChar w:fldCharType="separate"/>
        </w:r>
        <w:r w:rsidR="003D2E9A" w:rsidRPr="008C2C58">
          <w:rPr>
            <w:noProof/>
            <w:webHidden/>
            <w:color w:val="auto"/>
          </w:rPr>
          <w:t>8</w:t>
        </w:r>
        <w:r w:rsidRPr="008C2C58">
          <w:rPr>
            <w:noProof/>
            <w:webHidden/>
            <w:color w:val="auto"/>
          </w:rPr>
          <w:fldChar w:fldCharType="end"/>
        </w:r>
      </w:hyperlink>
    </w:p>
    <w:p w14:paraId="44AE74FA" w14:textId="60BAB49D" w:rsidR="00584E18" w:rsidRPr="008C2C58" w:rsidRDefault="00E61C0D">
      <w:pPr>
        <w:pStyle w:val="TOC2"/>
        <w:rPr>
          <w:rFonts w:asciiTheme="minorHAnsi" w:eastAsiaTheme="minorEastAsia" w:hAnsiTheme="minorHAnsi"/>
          <w:noProof/>
          <w:sz w:val="22"/>
          <w:szCs w:val="22"/>
        </w:rPr>
      </w:pPr>
      <w:hyperlink w:anchor="_Toc44600801" w:history="1">
        <w:r w:rsidR="00510201" w:rsidRPr="008C2C58">
          <w:rPr>
            <w:rStyle w:val="Hyperlink"/>
            <w:noProof/>
            <w:color w:val="auto"/>
          </w:rPr>
          <w:t xml:space="preserve">WELCOME TO </w:t>
        </w:r>
        <w:r w:rsidR="00537427">
          <w:rPr>
            <w:rStyle w:val="Hyperlink"/>
            <w:noProof/>
            <w:color w:val="auto"/>
          </w:rPr>
          <w:t>TEACH Las Vegas</w:t>
        </w:r>
        <w:r w:rsidR="00510201" w:rsidRPr="008C2C58">
          <w:rPr>
            <w:rStyle w:val="Hyperlink"/>
            <w:noProof/>
            <w:color w:val="auto"/>
          </w:rPr>
          <w: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_Toc44600801 \h </w:instrText>
        </w:r>
        <w:r w:rsidR="00510201" w:rsidRPr="008C2C58">
          <w:rPr>
            <w:noProof/>
            <w:webHidden/>
          </w:rPr>
        </w:r>
        <w:r w:rsidR="00510201" w:rsidRPr="008C2C58">
          <w:rPr>
            <w:noProof/>
            <w:webHidden/>
          </w:rPr>
          <w:fldChar w:fldCharType="separate"/>
        </w:r>
        <w:r w:rsidR="003D2E9A" w:rsidRPr="008C2C58">
          <w:rPr>
            <w:noProof/>
            <w:webHidden/>
          </w:rPr>
          <w:t>8</w:t>
        </w:r>
        <w:r w:rsidR="00510201" w:rsidRPr="008C2C58">
          <w:rPr>
            <w:noProof/>
            <w:webHidden/>
          </w:rPr>
          <w:fldChar w:fldCharType="end"/>
        </w:r>
      </w:hyperlink>
    </w:p>
    <w:p w14:paraId="73CA7628"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802" w:history="1">
        <w:r w:rsidR="00510201" w:rsidRPr="008C2C58">
          <w:rPr>
            <w:rStyle w:val="Hyperlink"/>
            <w:caps/>
            <w:noProof/>
            <w:color w:val="auto"/>
          </w:rPr>
          <w:t>SECTION 2 –</w:t>
        </w:r>
        <w:r w:rsidR="00510201" w:rsidRPr="008C2C58">
          <w:rPr>
            <w:rStyle w:val="Hyperlink"/>
            <w:noProof/>
            <w:color w:val="auto"/>
          </w:rPr>
          <w:t xml:space="preserve"> GENERAL</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_Toc44600802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9</w:t>
        </w:r>
        <w:r w:rsidR="00510201" w:rsidRPr="008C2C58">
          <w:rPr>
            <w:noProof/>
            <w:webHidden/>
            <w:color w:val="auto"/>
          </w:rPr>
          <w:fldChar w:fldCharType="end"/>
        </w:r>
      </w:hyperlink>
    </w:p>
    <w:p w14:paraId="3923C67B"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803" w:history="1">
        <w:r w:rsidR="00510201" w:rsidRPr="008C2C58">
          <w:rPr>
            <w:rStyle w:val="Hyperlink"/>
            <w:caps/>
            <w:noProof/>
            <w:color w:val="auto"/>
          </w:rPr>
          <w:t>SECTION 3 –</w:t>
        </w:r>
        <w:r w:rsidR="00510201" w:rsidRPr="008C2C58">
          <w:rPr>
            <w:rStyle w:val="Hyperlink"/>
            <w:noProof/>
            <w:color w:val="auto"/>
          </w:rPr>
          <w:t xml:space="preserve"> OUR MISSION/VISION/PHILOSOPHY</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_Toc44600803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10</w:t>
        </w:r>
        <w:r w:rsidR="00510201" w:rsidRPr="008C2C58">
          <w:rPr>
            <w:noProof/>
            <w:webHidden/>
            <w:color w:val="auto"/>
          </w:rPr>
          <w:fldChar w:fldCharType="end"/>
        </w:r>
      </w:hyperlink>
    </w:p>
    <w:p w14:paraId="2C823061" w14:textId="77777777" w:rsidR="00584E18" w:rsidRPr="008C2C58" w:rsidRDefault="00E61C0D">
      <w:pPr>
        <w:pStyle w:val="TOC2"/>
        <w:rPr>
          <w:rFonts w:asciiTheme="minorHAnsi" w:eastAsiaTheme="minorEastAsia" w:hAnsiTheme="minorHAnsi"/>
          <w:noProof/>
          <w:sz w:val="22"/>
          <w:szCs w:val="22"/>
        </w:rPr>
      </w:pPr>
      <w:hyperlink w:anchor="_Toc44600804" w:history="1">
        <w:r w:rsidR="00510201" w:rsidRPr="008C2C58">
          <w:rPr>
            <w:rStyle w:val="Hyperlink"/>
            <w:noProof/>
            <w:color w:val="auto"/>
          </w:rPr>
          <w:t>MISSION STATEMENT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_Toc44600804 \h </w:instrText>
        </w:r>
        <w:r w:rsidR="00510201" w:rsidRPr="008C2C58">
          <w:rPr>
            <w:noProof/>
            <w:webHidden/>
          </w:rPr>
        </w:r>
        <w:r w:rsidR="00510201" w:rsidRPr="008C2C58">
          <w:rPr>
            <w:noProof/>
            <w:webHidden/>
          </w:rPr>
          <w:fldChar w:fldCharType="separate"/>
        </w:r>
        <w:r w:rsidR="003D2E9A" w:rsidRPr="008C2C58">
          <w:rPr>
            <w:noProof/>
            <w:webHidden/>
          </w:rPr>
          <w:t>10</w:t>
        </w:r>
        <w:r w:rsidR="00510201" w:rsidRPr="008C2C58">
          <w:rPr>
            <w:noProof/>
            <w:webHidden/>
          </w:rPr>
          <w:fldChar w:fldCharType="end"/>
        </w:r>
      </w:hyperlink>
    </w:p>
    <w:p w14:paraId="1986CEF5" w14:textId="77777777" w:rsidR="00584E18" w:rsidRPr="008C2C58" w:rsidRDefault="00E61C0D">
      <w:pPr>
        <w:pStyle w:val="TOC2"/>
        <w:rPr>
          <w:rFonts w:asciiTheme="minorHAnsi" w:eastAsiaTheme="minorEastAsia" w:hAnsiTheme="minorHAnsi"/>
          <w:noProof/>
          <w:sz w:val="22"/>
          <w:szCs w:val="22"/>
        </w:rPr>
      </w:pPr>
      <w:hyperlink w:anchor="_Toc44600805" w:history="1">
        <w:r w:rsidR="00510201" w:rsidRPr="008C2C58">
          <w:rPr>
            <w:rStyle w:val="Hyperlink"/>
            <w:noProof/>
            <w:color w:val="auto"/>
          </w:rPr>
          <w:t>VISION STATEMENT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_Toc44600805 \h </w:instrText>
        </w:r>
        <w:r w:rsidR="00510201" w:rsidRPr="008C2C58">
          <w:rPr>
            <w:noProof/>
            <w:webHidden/>
          </w:rPr>
        </w:r>
        <w:r w:rsidR="00510201" w:rsidRPr="008C2C58">
          <w:rPr>
            <w:noProof/>
            <w:webHidden/>
          </w:rPr>
          <w:fldChar w:fldCharType="separate"/>
        </w:r>
        <w:r w:rsidR="003D2E9A" w:rsidRPr="008C2C58">
          <w:rPr>
            <w:noProof/>
            <w:webHidden/>
          </w:rPr>
          <w:t>10</w:t>
        </w:r>
        <w:r w:rsidR="00510201" w:rsidRPr="008C2C58">
          <w:rPr>
            <w:noProof/>
            <w:webHidden/>
          </w:rPr>
          <w:fldChar w:fldCharType="end"/>
        </w:r>
      </w:hyperlink>
    </w:p>
    <w:p w14:paraId="63BE5F0C" w14:textId="77777777" w:rsidR="00584E18" w:rsidRPr="008C2C58" w:rsidRDefault="00E61C0D">
      <w:pPr>
        <w:pStyle w:val="TOC2"/>
        <w:rPr>
          <w:rFonts w:asciiTheme="minorHAnsi" w:eastAsiaTheme="minorEastAsia" w:hAnsiTheme="minorHAnsi"/>
          <w:noProof/>
          <w:sz w:val="22"/>
          <w:szCs w:val="22"/>
        </w:rPr>
      </w:pPr>
      <w:hyperlink w:anchor="_Toc44600806" w:history="1">
        <w:r w:rsidR="00510201" w:rsidRPr="008C2C58">
          <w:rPr>
            <w:rStyle w:val="Hyperlink"/>
            <w:noProof/>
            <w:color w:val="auto"/>
          </w:rPr>
          <w:t>ACADEMIC PHILOSOPHY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_Toc44600806 \h </w:instrText>
        </w:r>
        <w:r w:rsidR="00510201" w:rsidRPr="008C2C58">
          <w:rPr>
            <w:noProof/>
            <w:webHidden/>
          </w:rPr>
        </w:r>
        <w:r w:rsidR="00510201" w:rsidRPr="008C2C58">
          <w:rPr>
            <w:noProof/>
            <w:webHidden/>
          </w:rPr>
          <w:fldChar w:fldCharType="separate"/>
        </w:r>
        <w:r w:rsidR="003D2E9A" w:rsidRPr="008C2C58">
          <w:rPr>
            <w:noProof/>
            <w:webHidden/>
          </w:rPr>
          <w:t>10</w:t>
        </w:r>
        <w:r w:rsidR="00510201" w:rsidRPr="008C2C58">
          <w:rPr>
            <w:noProof/>
            <w:webHidden/>
          </w:rPr>
          <w:fldChar w:fldCharType="end"/>
        </w:r>
      </w:hyperlink>
    </w:p>
    <w:p w14:paraId="19514B98"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807" w:history="1">
        <w:r w:rsidR="00510201" w:rsidRPr="008C2C58">
          <w:rPr>
            <w:rStyle w:val="Hyperlink"/>
            <w:caps/>
            <w:noProof/>
            <w:color w:val="auto"/>
          </w:rPr>
          <w:t>SECTION 4 –</w:t>
        </w:r>
        <w:r w:rsidR="00510201" w:rsidRPr="008C2C58">
          <w:rPr>
            <w:rStyle w:val="Hyperlink"/>
            <w:noProof/>
            <w:color w:val="auto"/>
          </w:rPr>
          <w:t xml:space="preserve"> EMPLOYMENT</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_Toc44600807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11</w:t>
        </w:r>
        <w:r w:rsidR="00510201" w:rsidRPr="008C2C58">
          <w:rPr>
            <w:noProof/>
            <w:webHidden/>
            <w:color w:val="auto"/>
          </w:rPr>
          <w:fldChar w:fldCharType="end"/>
        </w:r>
      </w:hyperlink>
    </w:p>
    <w:p w14:paraId="5ECDBFD6" w14:textId="77777777" w:rsidR="00584E18" w:rsidRPr="008C2C58" w:rsidRDefault="00E61C0D">
      <w:pPr>
        <w:pStyle w:val="TOC2"/>
        <w:rPr>
          <w:rFonts w:asciiTheme="minorHAnsi" w:eastAsiaTheme="minorEastAsia" w:hAnsiTheme="minorHAnsi"/>
          <w:noProof/>
          <w:sz w:val="22"/>
          <w:szCs w:val="22"/>
        </w:rPr>
      </w:pPr>
      <w:hyperlink w:anchor="_Toc44600808" w:history="1">
        <w:r w:rsidR="00510201" w:rsidRPr="008C2C58">
          <w:rPr>
            <w:rStyle w:val="Hyperlink"/>
            <w:noProof/>
            <w:color w:val="auto"/>
          </w:rPr>
          <w:t>EMPLOYMENT APPLICATIONS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_Toc44600808 \h </w:instrText>
        </w:r>
        <w:r w:rsidR="00510201" w:rsidRPr="008C2C58">
          <w:rPr>
            <w:noProof/>
            <w:webHidden/>
          </w:rPr>
        </w:r>
        <w:r w:rsidR="00510201" w:rsidRPr="008C2C58">
          <w:rPr>
            <w:noProof/>
            <w:webHidden/>
          </w:rPr>
          <w:fldChar w:fldCharType="separate"/>
        </w:r>
        <w:r w:rsidR="003D2E9A" w:rsidRPr="008C2C58">
          <w:rPr>
            <w:noProof/>
            <w:webHidden/>
          </w:rPr>
          <w:t>11</w:t>
        </w:r>
        <w:r w:rsidR="00510201" w:rsidRPr="008C2C58">
          <w:rPr>
            <w:noProof/>
            <w:webHidden/>
          </w:rPr>
          <w:fldChar w:fldCharType="end"/>
        </w:r>
      </w:hyperlink>
    </w:p>
    <w:p w14:paraId="164568BC" w14:textId="77777777" w:rsidR="00584E18" w:rsidRPr="008C2C58" w:rsidRDefault="00E61C0D">
      <w:pPr>
        <w:pStyle w:val="TOC2"/>
        <w:rPr>
          <w:rFonts w:asciiTheme="minorHAnsi" w:eastAsiaTheme="minorEastAsia" w:hAnsiTheme="minorHAnsi"/>
          <w:noProof/>
          <w:sz w:val="22"/>
          <w:szCs w:val="22"/>
        </w:rPr>
      </w:pPr>
      <w:hyperlink w:anchor="_Toc44600809" w:history="1">
        <w:r w:rsidR="00510201" w:rsidRPr="008C2C58">
          <w:rPr>
            <w:rStyle w:val="Hyperlink"/>
            <w:noProof/>
            <w:color w:val="auto"/>
          </w:rPr>
          <w:t>AT WILL EMPLOYMENT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_Toc44600809 \h </w:instrText>
        </w:r>
        <w:r w:rsidR="00510201" w:rsidRPr="008C2C58">
          <w:rPr>
            <w:noProof/>
            <w:webHidden/>
          </w:rPr>
        </w:r>
        <w:r w:rsidR="00510201" w:rsidRPr="008C2C58">
          <w:rPr>
            <w:noProof/>
            <w:webHidden/>
          </w:rPr>
          <w:fldChar w:fldCharType="separate"/>
        </w:r>
        <w:r w:rsidR="003D2E9A" w:rsidRPr="008C2C58">
          <w:rPr>
            <w:noProof/>
            <w:webHidden/>
          </w:rPr>
          <w:t>11</w:t>
        </w:r>
        <w:r w:rsidR="00510201" w:rsidRPr="008C2C58">
          <w:rPr>
            <w:noProof/>
            <w:webHidden/>
          </w:rPr>
          <w:fldChar w:fldCharType="end"/>
        </w:r>
      </w:hyperlink>
    </w:p>
    <w:p w14:paraId="7FCFAEAA" w14:textId="77777777" w:rsidR="00584E18" w:rsidRPr="008C2C58" w:rsidRDefault="00E61C0D">
      <w:pPr>
        <w:pStyle w:val="TOC2"/>
        <w:rPr>
          <w:rFonts w:asciiTheme="minorHAnsi" w:eastAsiaTheme="minorEastAsia" w:hAnsiTheme="minorHAnsi"/>
          <w:noProof/>
          <w:sz w:val="22"/>
          <w:szCs w:val="22"/>
        </w:rPr>
      </w:pPr>
      <w:hyperlink w:anchor="_Toc44600810" w:history="1">
        <w:r w:rsidR="00510201" w:rsidRPr="008C2C58">
          <w:rPr>
            <w:rStyle w:val="Hyperlink"/>
            <w:noProof/>
            <w:color w:val="auto"/>
          </w:rPr>
          <w:t>EQUAL EMPLOYMENT OPPORTUNITY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_Toc44600810 \h </w:instrText>
        </w:r>
        <w:r w:rsidR="00510201" w:rsidRPr="008C2C58">
          <w:rPr>
            <w:noProof/>
            <w:webHidden/>
          </w:rPr>
        </w:r>
        <w:r w:rsidR="00510201" w:rsidRPr="008C2C58">
          <w:rPr>
            <w:noProof/>
            <w:webHidden/>
          </w:rPr>
          <w:fldChar w:fldCharType="separate"/>
        </w:r>
        <w:r w:rsidR="003D2E9A" w:rsidRPr="008C2C58">
          <w:rPr>
            <w:noProof/>
            <w:webHidden/>
          </w:rPr>
          <w:t>11</w:t>
        </w:r>
        <w:r w:rsidR="00510201" w:rsidRPr="008C2C58">
          <w:rPr>
            <w:noProof/>
            <w:webHidden/>
          </w:rPr>
          <w:fldChar w:fldCharType="end"/>
        </w:r>
      </w:hyperlink>
    </w:p>
    <w:p w14:paraId="5D6C9CB4" w14:textId="77777777" w:rsidR="00584E18" w:rsidRPr="008C2C58" w:rsidRDefault="00E61C0D">
      <w:pPr>
        <w:pStyle w:val="TOC2"/>
        <w:rPr>
          <w:rFonts w:asciiTheme="minorHAnsi" w:eastAsiaTheme="minorEastAsia" w:hAnsiTheme="minorHAnsi"/>
          <w:noProof/>
          <w:sz w:val="22"/>
          <w:szCs w:val="22"/>
        </w:rPr>
      </w:pPr>
      <w:hyperlink w:anchor="_Toc44600811" w:history="1">
        <w:r w:rsidR="00510201" w:rsidRPr="008C2C58">
          <w:rPr>
            <w:rStyle w:val="Hyperlink"/>
            <w:noProof/>
            <w:color w:val="auto"/>
          </w:rPr>
          <w:t>HARASSMENT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_Toc44600811 \h </w:instrText>
        </w:r>
        <w:r w:rsidR="00510201" w:rsidRPr="008C2C58">
          <w:rPr>
            <w:noProof/>
            <w:webHidden/>
          </w:rPr>
        </w:r>
        <w:r w:rsidR="00510201" w:rsidRPr="008C2C58">
          <w:rPr>
            <w:noProof/>
            <w:webHidden/>
          </w:rPr>
          <w:fldChar w:fldCharType="separate"/>
        </w:r>
        <w:r w:rsidR="003D2E9A" w:rsidRPr="008C2C58">
          <w:rPr>
            <w:noProof/>
            <w:webHidden/>
          </w:rPr>
          <w:t>12</w:t>
        </w:r>
        <w:r w:rsidR="00510201" w:rsidRPr="008C2C58">
          <w:rPr>
            <w:noProof/>
            <w:webHidden/>
          </w:rPr>
          <w:fldChar w:fldCharType="end"/>
        </w:r>
      </w:hyperlink>
    </w:p>
    <w:p w14:paraId="2AC48347" w14:textId="77777777" w:rsidR="00584E18" w:rsidRPr="008C2C58" w:rsidRDefault="00E61C0D">
      <w:pPr>
        <w:pStyle w:val="TOC3"/>
        <w:rPr>
          <w:rFonts w:asciiTheme="minorHAnsi" w:eastAsiaTheme="minorEastAsia" w:hAnsiTheme="minorHAnsi"/>
          <w:noProof/>
          <w:sz w:val="22"/>
          <w:szCs w:val="22"/>
        </w:rPr>
      </w:pPr>
      <w:hyperlink w:anchor="_Toc44600812" w:history="1">
        <w:r w:rsidR="00510201" w:rsidRPr="008C2C58">
          <w:rPr>
            <w:rStyle w:val="Hyperlink"/>
            <w:noProof/>
            <w:color w:val="auto"/>
          </w:rPr>
          <w:t>What is Harassment?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_Toc44600812 \h </w:instrText>
        </w:r>
        <w:r w:rsidR="00510201" w:rsidRPr="008C2C58">
          <w:rPr>
            <w:noProof/>
            <w:webHidden/>
          </w:rPr>
        </w:r>
        <w:r w:rsidR="00510201" w:rsidRPr="008C2C58">
          <w:rPr>
            <w:noProof/>
            <w:webHidden/>
          </w:rPr>
          <w:fldChar w:fldCharType="separate"/>
        </w:r>
        <w:r w:rsidR="003D2E9A" w:rsidRPr="008C2C58">
          <w:rPr>
            <w:noProof/>
            <w:webHidden/>
          </w:rPr>
          <w:t>13</w:t>
        </w:r>
        <w:r w:rsidR="00510201" w:rsidRPr="008C2C58">
          <w:rPr>
            <w:noProof/>
            <w:webHidden/>
          </w:rPr>
          <w:fldChar w:fldCharType="end"/>
        </w:r>
      </w:hyperlink>
    </w:p>
    <w:p w14:paraId="4FED051F" w14:textId="77777777" w:rsidR="00584E18" w:rsidRPr="008C2C58" w:rsidRDefault="00E61C0D">
      <w:pPr>
        <w:pStyle w:val="TOC3"/>
        <w:rPr>
          <w:rFonts w:asciiTheme="minorHAnsi" w:eastAsiaTheme="minorEastAsia" w:hAnsiTheme="minorHAnsi"/>
          <w:noProof/>
          <w:sz w:val="22"/>
          <w:szCs w:val="22"/>
        </w:rPr>
      </w:pPr>
      <w:hyperlink w:anchor="_Toc44600813" w:history="1">
        <w:r w:rsidR="00510201" w:rsidRPr="008C2C58">
          <w:rPr>
            <w:rStyle w:val="Hyperlink"/>
            <w:noProof/>
            <w:color w:val="auto"/>
          </w:rPr>
          <w:t>What is abusive conduct/workplace bullying?</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_Toc44600813 \h </w:instrText>
        </w:r>
        <w:r w:rsidR="00510201" w:rsidRPr="008C2C58">
          <w:rPr>
            <w:noProof/>
            <w:webHidden/>
          </w:rPr>
        </w:r>
        <w:r w:rsidR="00510201" w:rsidRPr="008C2C58">
          <w:rPr>
            <w:noProof/>
            <w:webHidden/>
          </w:rPr>
          <w:fldChar w:fldCharType="separate"/>
        </w:r>
        <w:r w:rsidR="003D2E9A" w:rsidRPr="008C2C58">
          <w:rPr>
            <w:noProof/>
            <w:webHidden/>
          </w:rPr>
          <w:t>13</w:t>
        </w:r>
        <w:r w:rsidR="00510201" w:rsidRPr="008C2C58">
          <w:rPr>
            <w:noProof/>
            <w:webHidden/>
          </w:rPr>
          <w:fldChar w:fldCharType="end"/>
        </w:r>
      </w:hyperlink>
    </w:p>
    <w:p w14:paraId="52EA574B" w14:textId="77777777" w:rsidR="00584E18" w:rsidRPr="008C2C58" w:rsidRDefault="00E61C0D">
      <w:pPr>
        <w:pStyle w:val="TOC3"/>
        <w:rPr>
          <w:rFonts w:asciiTheme="minorHAnsi" w:eastAsiaTheme="minorEastAsia" w:hAnsiTheme="minorHAnsi"/>
          <w:noProof/>
          <w:sz w:val="22"/>
          <w:szCs w:val="22"/>
        </w:rPr>
      </w:pPr>
      <w:hyperlink w:anchor="_Toc44600814" w:history="1">
        <w:r w:rsidR="00510201" w:rsidRPr="008C2C58">
          <w:rPr>
            <w:rStyle w:val="Hyperlink"/>
            <w:noProof/>
            <w:color w:val="auto"/>
          </w:rPr>
          <w:t>What is Retaliation?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_Toc44600814 \h </w:instrText>
        </w:r>
        <w:r w:rsidR="00510201" w:rsidRPr="008C2C58">
          <w:rPr>
            <w:noProof/>
            <w:webHidden/>
          </w:rPr>
        </w:r>
        <w:r w:rsidR="00510201" w:rsidRPr="008C2C58">
          <w:rPr>
            <w:noProof/>
            <w:webHidden/>
          </w:rPr>
          <w:fldChar w:fldCharType="separate"/>
        </w:r>
        <w:r w:rsidR="003D2E9A" w:rsidRPr="008C2C58">
          <w:rPr>
            <w:noProof/>
            <w:webHidden/>
          </w:rPr>
          <w:t>14</w:t>
        </w:r>
        <w:r w:rsidR="00510201" w:rsidRPr="008C2C58">
          <w:rPr>
            <w:noProof/>
            <w:webHidden/>
          </w:rPr>
          <w:fldChar w:fldCharType="end"/>
        </w:r>
      </w:hyperlink>
    </w:p>
    <w:p w14:paraId="0323BAB5" w14:textId="77777777" w:rsidR="00584E18" w:rsidRPr="008C2C58" w:rsidRDefault="00E61C0D">
      <w:pPr>
        <w:pStyle w:val="TOC3"/>
        <w:rPr>
          <w:rFonts w:asciiTheme="minorHAnsi" w:eastAsiaTheme="minorEastAsia" w:hAnsiTheme="minorHAnsi"/>
          <w:noProof/>
          <w:sz w:val="22"/>
          <w:szCs w:val="22"/>
        </w:rPr>
      </w:pPr>
      <w:hyperlink w:anchor="_Toc44600815" w:history="1">
        <w:r w:rsidR="00510201" w:rsidRPr="008C2C58">
          <w:rPr>
            <w:rStyle w:val="Hyperlink"/>
            <w:noProof/>
            <w:color w:val="auto"/>
          </w:rPr>
          <w:t>Responsibility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_Toc44600815 \h </w:instrText>
        </w:r>
        <w:r w:rsidR="00510201" w:rsidRPr="008C2C58">
          <w:rPr>
            <w:noProof/>
            <w:webHidden/>
          </w:rPr>
        </w:r>
        <w:r w:rsidR="00510201" w:rsidRPr="008C2C58">
          <w:rPr>
            <w:noProof/>
            <w:webHidden/>
          </w:rPr>
          <w:fldChar w:fldCharType="separate"/>
        </w:r>
        <w:r w:rsidR="003D2E9A" w:rsidRPr="008C2C58">
          <w:rPr>
            <w:noProof/>
            <w:webHidden/>
          </w:rPr>
          <w:t>14</w:t>
        </w:r>
        <w:r w:rsidR="00510201" w:rsidRPr="008C2C58">
          <w:rPr>
            <w:noProof/>
            <w:webHidden/>
          </w:rPr>
          <w:fldChar w:fldCharType="end"/>
        </w:r>
      </w:hyperlink>
    </w:p>
    <w:p w14:paraId="0CBE58CC" w14:textId="77777777" w:rsidR="00584E18" w:rsidRPr="008C2C58" w:rsidRDefault="00E61C0D">
      <w:pPr>
        <w:pStyle w:val="TOC3"/>
        <w:rPr>
          <w:rFonts w:asciiTheme="minorHAnsi" w:eastAsiaTheme="minorEastAsia" w:hAnsiTheme="minorHAnsi"/>
          <w:noProof/>
          <w:sz w:val="22"/>
          <w:szCs w:val="22"/>
        </w:rPr>
      </w:pPr>
      <w:hyperlink w:anchor="_Toc44600816" w:history="1">
        <w:r w:rsidR="00510201" w:rsidRPr="008C2C58">
          <w:rPr>
            <w:rStyle w:val="Hyperlink"/>
            <w:noProof/>
            <w:color w:val="auto"/>
          </w:rPr>
          <w:t>Reporting</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_Toc44600816 \h </w:instrText>
        </w:r>
        <w:r w:rsidR="00510201" w:rsidRPr="008C2C58">
          <w:rPr>
            <w:noProof/>
            <w:webHidden/>
          </w:rPr>
        </w:r>
        <w:r w:rsidR="00510201" w:rsidRPr="008C2C58">
          <w:rPr>
            <w:noProof/>
            <w:webHidden/>
          </w:rPr>
          <w:fldChar w:fldCharType="separate"/>
        </w:r>
        <w:r w:rsidR="003D2E9A" w:rsidRPr="008C2C58">
          <w:rPr>
            <w:noProof/>
            <w:webHidden/>
          </w:rPr>
          <w:t>14</w:t>
        </w:r>
        <w:r w:rsidR="00510201" w:rsidRPr="008C2C58">
          <w:rPr>
            <w:noProof/>
            <w:webHidden/>
          </w:rPr>
          <w:fldChar w:fldCharType="end"/>
        </w:r>
      </w:hyperlink>
    </w:p>
    <w:p w14:paraId="7D612F93" w14:textId="77777777" w:rsidR="00584E18" w:rsidRPr="008C2C58" w:rsidRDefault="00E61C0D">
      <w:pPr>
        <w:pStyle w:val="TOC3"/>
        <w:rPr>
          <w:rFonts w:asciiTheme="minorHAnsi" w:eastAsiaTheme="minorEastAsia" w:hAnsiTheme="minorHAnsi"/>
          <w:noProof/>
          <w:sz w:val="22"/>
          <w:szCs w:val="22"/>
        </w:rPr>
      </w:pPr>
      <w:hyperlink w:anchor="_Toc44600817" w:history="1">
        <w:r w:rsidR="00510201" w:rsidRPr="008C2C58">
          <w:rPr>
            <w:rStyle w:val="Hyperlink"/>
            <w:noProof/>
            <w:color w:val="auto"/>
          </w:rPr>
          <w:t>Investigation/Complaint Procedure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_Toc44600817 \h </w:instrText>
        </w:r>
        <w:r w:rsidR="00510201" w:rsidRPr="008C2C58">
          <w:rPr>
            <w:noProof/>
            <w:webHidden/>
          </w:rPr>
        </w:r>
        <w:r w:rsidR="00510201" w:rsidRPr="008C2C58">
          <w:rPr>
            <w:noProof/>
            <w:webHidden/>
          </w:rPr>
          <w:fldChar w:fldCharType="separate"/>
        </w:r>
        <w:r w:rsidR="003D2E9A" w:rsidRPr="008C2C58">
          <w:rPr>
            <w:noProof/>
            <w:webHidden/>
          </w:rPr>
          <w:t>15</w:t>
        </w:r>
        <w:r w:rsidR="00510201" w:rsidRPr="008C2C58">
          <w:rPr>
            <w:noProof/>
            <w:webHidden/>
          </w:rPr>
          <w:fldChar w:fldCharType="end"/>
        </w:r>
      </w:hyperlink>
    </w:p>
    <w:p w14:paraId="146B0458" w14:textId="77777777" w:rsidR="00584E18" w:rsidRPr="008C2C58" w:rsidRDefault="00E61C0D">
      <w:pPr>
        <w:pStyle w:val="TOC3"/>
        <w:rPr>
          <w:rFonts w:asciiTheme="minorHAnsi" w:eastAsiaTheme="minorEastAsia" w:hAnsiTheme="minorHAnsi"/>
          <w:noProof/>
          <w:sz w:val="22"/>
          <w:szCs w:val="22"/>
        </w:rPr>
      </w:pPr>
      <w:hyperlink w:anchor="_Toc44600818" w:history="1">
        <w:r w:rsidR="00510201" w:rsidRPr="008C2C58">
          <w:rPr>
            <w:rStyle w:val="Hyperlink"/>
            <w:noProof/>
            <w:color w:val="auto"/>
          </w:rPr>
          <w:t>Conclusion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_Toc44600818 \h </w:instrText>
        </w:r>
        <w:r w:rsidR="00510201" w:rsidRPr="008C2C58">
          <w:rPr>
            <w:noProof/>
            <w:webHidden/>
          </w:rPr>
        </w:r>
        <w:r w:rsidR="00510201" w:rsidRPr="008C2C58">
          <w:rPr>
            <w:noProof/>
            <w:webHidden/>
          </w:rPr>
          <w:fldChar w:fldCharType="separate"/>
        </w:r>
        <w:r w:rsidR="003D2E9A" w:rsidRPr="008C2C58">
          <w:rPr>
            <w:noProof/>
            <w:webHidden/>
          </w:rPr>
          <w:t>16</w:t>
        </w:r>
        <w:r w:rsidR="00510201" w:rsidRPr="008C2C58">
          <w:rPr>
            <w:noProof/>
            <w:webHidden/>
          </w:rPr>
          <w:fldChar w:fldCharType="end"/>
        </w:r>
      </w:hyperlink>
    </w:p>
    <w:p w14:paraId="68926860" w14:textId="77777777" w:rsidR="00584E18" w:rsidRPr="008C2C58" w:rsidRDefault="00E61C0D">
      <w:pPr>
        <w:pStyle w:val="TOC3"/>
        <w:rPr>
          <w:rFonts w:asciiTheme="minorHAnsi" w:eastAsiaTheme="minorEastAsia" w:hAnsiTheme="minorHAnsi"/>
          <w:noProof/>
          <w:sz w:val="22"/>
          <w:szCs w:val="22"/>
        </w:rPr>
      </w:pPr>
      <w:hyperlink w:anchor="_Toc44600819" w:history="1">
        <w:r w:rsidR="00510201" w:rsidRPr="008C2C58">
          <w:rPr>
            <w:rStyle w:val="Hyperlink"/>
            <w:noProof/>
            <w:color w:val="auto"/>
          </w:rPr>
          <w:t>Training Requirements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_Toc44600819 \h </w:instrText>
        </w:r>
        <w:r w:rsidR="00510201" w:rsidRPr="008C2C58">
          <w:rPr>
            <w:noProof/>
            <w:webHidden/>
          </w:rPr>
        </w:r>
        <w:r w:rsidR="00510201" w:rsidRPr="008C2C58">
          <w:rPr>
            <w:noProof/>
            <w:webHidden/>
          </w:rPr>
          <w:fldChar w:fldCharType="separate"/>
        </w:r>
        <w:r w:rsidR="003D2E9A" w:rsidRPr="008C2C58">
          <w:rPr>
            <w:noProof/>
            <w:webHidden/>
          </w:rPr>
          <w:t>16</w:t>
        </w:r>
        <w:r w:rsidR="00510201" w:rsidRPr="008C2C58">
          <w:rPr>
            <w:noProof/>
            <w:webHidden/>
          </w:rPr>
          <w:fldChar w:fldCharType="end"/>
        </w:r>
      </w:hyperlink>
    </w:p>
    <w:p w14:paraId="123AB22A" w14:textId="426317A7" w:rsidR="00584E18" w:rsidRPr="008C2C58" w:rsidRDefault="00E61C0D" w:rsidP="00243684">
      <w:pPr>
        <w:pStyle w:val="TOC2"/>
        <w:rPr>
          <w:rFonts w:asciiTheme="minorHAnsi" w:eastAsiaTheme="minorEastAsia" w:hAnsiTheme="minorHAnsi"/>
          <w:noProof/>
          <w:sz w:val="22"/>
          <w:szCs w:val="22"/>
        </w:rPr>
      </w:pPr>
      <w:hyperlink w:anchor="_Toc44600821" w:history="1">
        <w:r w:rsidR="00510201" w:rsidRPr="008C2C58">
          <w:rPr>
            <w:rStyle w:val="Hyperlink"/>
            <w:noProof/>
            <w:color w:val="auto"/>
          </w:rPr>
          <w:t>OPEN COMMUNICATION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_Toc44600821 \h </w:instrText>
        </w:r>
        <w:r w:rsidR="00510201" w:rsidRPr="008C2C58">
          <w:rPr>
            <w:noProof/>
            <w:webHidden/>
          </w:rPr>
        </w:r>
        <w:r w:rsidR="00510201" w:rsidRPr="008C2C58">
          <w:rPr>
            <w:noProof/>
            <w:webHidden/>
          </w:rPr>
          <w:fldChar w:fldCharType="separate"/>
        </w:r>
        <w:r w:rsidR="003D2E9A" w:rsidRPr="008C2C58">
          <w:rPr>
            <w:noProof/>
            <w:webHidden/>
          </w:rPr>
          <w:t>17</w:t>
        </w:r>
        <w:r w:rsidR="00510201" w:rsidRPr="008C2C58">
          <w:rPr>
            <w:noProof/>
            <w:webHidden/>
          </w:rPr>
          <w:fldChar w:fldCharType="end"/>
        </w:r>
      </w:hyperlink>
    </w:p>
    <w:p w14:paraId="70D1B266" w14:textId="77777777" w:rsidR="00584E18" w:rsidRPr="008C2C58" w:rsidRDefault="00E61C0D">
      <w:pPr>
        <w:pStyle w:val="TOC2"/>
        <w:rPr>
          <w:rFonts w:asciiTheme="minorHAnsi" w:eastAsiaTheme="minorEastAsia" w:hAnsiTheme="minorHAnsi"/>
          <w:noProof/>
          <w:sz w:val="22"/>
          <w:szCs w:val="22"/>
        </w:rPr>
      </w:pPr>
      <w:hyperlink w:anchor="_Toc44600824" w:history="1">
        <w:r w:rsidR="00510201" w:rsidRPr="008C2C58">
          <w:rPr>
            <w:rStyle w:val="Hyperlink"/>
            <w:noProof/>
            <w:color w:val="auto"/>
          </w:rPr>
          <w:t>PUBLIC RELATIONS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_Toc44600824 \h </w:instrText>
        </w:r>
        <w:r w:rsidR="00510201" w:rsidRPr="008C2C58">
          <w:rPr>
            <w:noProof/>
            <w:webHidden/>
          </w:rPr>
        </w:r>
        <w:r w:rsidR="00510201" w:rsidRPr="008C2C58">
          <w:rPr>
            <w:noProof/>
            <w:webHidden/>
          </w:rPr>
          <w:fldChar w:fldCharType="separate"/>
        </w:r>
        <w:r w:rsidR="003D2E9A" w:rsidRPr="008C2C58">
          <w:rPr>
            <w:noProof/>
            <w:webHidden/>
          </w:rPr>
          <w:t>19</w:t>
        </w:r>
        <w:r w:rsidR="00510201" w:rsidRPr="008C2C58">
          <w:rPr>
            <w:noProof/>
            <w:webHidden/>
          </w:rPr>
          <w:fldChar w:fldCharType="end"/>
        </w:r>
      </w:hyperlink>
    </w:p>
    <w:p w14:paraId="37B5D549"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825" w:history="1">
        <w:r w:rsidR="00510201" w:rsidRPr="008C2C58">
          <w:rPr>
            <w:rStyle w:val="Hyperlink"/>
            <w:caps/>
            <w:noProof/>
            <w:color w:val="auto"/>
          </w:rPr>
          <w:t>SECTION 5 –</w:t>
        </w:r>
        <w:r w:rsidR="00510201" w:rsidRPr="008C2C58">
          <w:rPr>
            <w:rStyle w:val="Hyperlink"/>
            <w:noProof/>
            <w:color w:val="auto"/>
          </w:rPr>
          <w:t xml:space="preserve"> THE EMPLOYMENT PROCESS</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_Toc44600825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21</w:t>
        </w:r>
        <w:r w:rsidR="00510201" w:rsidRPr="008C2C58">
          <w:rPr>
            <w:noProof/>
            <w:webHidden/>
            <w:color w:val="auto"/>
          </w:rPr>
          <w:fldChar w:fldCharType="end"/>
        </w:r>
      </w:hyperlink>
    </w:p>
    <w:p w14:paraId="55C43074" w14:textId="77777777" w:rsidR="00584E18" w:rsidRPr="008C2C58" w:rsidRDefault="00E61C0D">
      <w:pPr>
        <w:pStyle w:val="TOC2"/>
        <w:rPr>
          <w:rFonts w:asciiTheme="minorHAnsi" w:eastAsiaTheme="minorEastAsia" w:hAnsiTheme="minorHAnsi"/>
          <w:noProof/>
          <w:sz w:val="22"/>
          <w:szCs w:val="22"/>
        </w:rPr>
      </w:pPr>
      <w:hyperlink w:anchor="_Toc44600826" w:history="1">
        <w:r w:rsidR="00510201" w:rsidRPr="008C2C58">
          <w:rPr>
            <w:rStyle w:val="Hyperlink"/>
            <w:noProof/>
            <w:color w:val="auto"/>
          </w:rPr>
          <w:t>EMPLOYEE CLASSIFICATIONS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_Toc44600826 \h </w:instrText>
        </w:r>
        <w:r w:rsidR="00510201" w:rsidRPr="008C2C58">
          <w:rPr>
            <w:noProof/>
            <w:webHidden/>
          </w:rPr>
        </w:r>
        <w:r w:rsidR="00510201" w:rsidRPr="008C2C58">
          <w:rPr>
            <w:noProof/>
            <w:webHidden/>
          </w:rPr>
          <w:fldChar w:fldCharType="separate"/>
        </w:r>
        <w:r w:rsidR="003D2E9A" w:rsidRPr="008C2C58">
          <w:rPr>
            <w:noProof/>
            <w:webHidden/>
          </w:rPr>
          <w:t>21</w:t>
        </w:r>
        <w:r w:rsidR="00510201" w:rsidRPr="008C2C58">
          <w:rPr>
            <w:noProof/>
            <w:webHidden/>
          </w:rPr>
          <w:fldChar w:fldCharType="end"/>
        </w:r>
      </w:hyperlink>
    </w:p>
    <w:p w14:paraId="6283B14C" w14:textId="77777777" w:rsidR="00584E18" w:rsidRPr="008C2C58" w:rsidRDefault="00E61C0D">
      <w:pPr>
        <w:pStyle w:val="TOC2"/>
        <w:rPr>
          <w:rFonts w:asciiTheme="minorHAnsi" w:eastAsiaTheme="minorEastAsia" w:hAnsiTheme="minorHAnsi"/>
          <w:noProof/>
          <w:sz w:val="22"/>
          <w:szCs w:val="22"/>
        </w:rPr>
      </w:pPr>
      <w:hyperlink w:anchor="_Toc44600827" w:history="1">
        <w:r w:rsidR="00510201" w:rsidRPr="008C2C58">
          <w:rPr>
            <w:rStyle w:val="Hyperlink"/>
            <w:noProof/>
            <w:color w:val="auto"/>
          </w:rPr>
          <w:t>EMPLOYEE STATUS AND CLASSIFICATIONS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_Toc44600827 \h </w:instrText>
        </w:r>
        <w:r w:rsidR="00510201" w:rsidRPr="008C2C58">
          <w:rPr>
            <w:noProof/>
            <w:webHidden/>
          </w:rPr>
        </w:r>
        <w:r w:rsidR="00510201" w:rsidRPr="008C2C58">
          <w:rPr>
            <w:noProof/>
            <w:webHidden/>
          </w:rPr>
          <w:fldChar w:fldCharType="separate"/>
        </w:r>
        <w:r w:rsidR="003D2E9A" w:rsidRPr="008C2C58">
          <w:rPr>
            <w:noProof/>
            <w:webHidden/>
          </w:rPr>
          <w:t>21</w:t>
        </w:r>
        <w:r w:rsidR="00510201" w:rsidRPr="008C2C58">
          <w:rPr>
            <w:noProof/>
            <w:webHidden/>
          </w:rPr>
          <w:fldChar w:fldCharType="end"/>
        </w:r>
      </w:hyperlink>
    </w:p>
    <w:p w14:paraId="7135A4AC" w14:textId="77777777" w:rsidR="00584E18" w:rsidRPr="008C2C58" w:rsidRDefault="00E61C0D">
      <w:pPr>
        <w:pStyle w:val="TOC3"/>
        <w:rPr>
          <w:rFonts w:asciiTheme="minorHAnsi" w:eastAsiaTheme="minorEastAsia" w:hAnsiTheme="minorHAnsi"/>
          <w:noProof/>
          <w:sz w:val="22"/>
          <w:szCs w:val="22"/>
        </w:rPr>
      </w:pPr>
      <w:hyperlink w:anchor="_Toc44600828" w:history="1">
        <w:r w:rsidR="00510201" w:rsidRPr="008C2C58">
          <w:rPr>
            <w:rStyle w:val="Hyperlink"/>
            <w:noProof/>
            <w:color w:val="auto"/>
          </w:rPr>
          <w:t>Exempt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_Toc44600828 \h </w:instrText>
        </w:r>
        <w:r w:rsidR="00510201" w:rsidRPr="008C2C58">
          <w:rPr>
            <w:noProof/>
            <w:webHidden/>
          </w:rPr>
        </w:r>
        <w:r w:rsidR="00510201" w:rsidRPr="008C2C58">
          <w:rPr>
            <w:noProof/>
            <w:webHidden/>
          </w:rPr>
          <w:fldChar w:fldCharType="separate"/>
        </w:r>
        <w:r w:rsidR="003D2E9A" w:rsidRPr="008C2C58">
          <w:rPr>
            <w:noProof/>
            <w:webHidden/>
          </w:rPr>
          <w:t>22</w:t>
        </w:r>
        <w:r w:rsidR="00510201" w:rsidRPr="008C2C58">
          <w:rPr>
            <w:noProof/>
            <w:webHidden/>
          </w:rPr>
          <w:fldChar w:fldCharType="end"/>
        </w:r>
      </w:hyperlink>
    </w:p>
    <w:p w14:paraId="31FB4230" w14:textId="77777777" w:rsidR="00584E18" w:rsidRPr="008C2C58" w:rsidRDefault="00E61C0D">
      <w:pPr>
        <w:pStyle w:val="TOC3"/>
        <w:rPr>
          <w:rFonts w:asciiTheme="minorHAnsi" w:eastAsiaTheme="minorEastAsia" w:hAnsiTheme="minorHAnsi"/>
          <w:noProof/>
          <w:sz w:val="22"/>
          <w:szCs w:val="22"/>
        </w:rPr>
      </w:pPr>
      <w:hyperlink w:anchor="_Toc44600829" w:history="1">
        <w:r w:rsidR="00510201" w:rsidRPr="008C2C58">
          <w:rPr>
            <w:rStyle w:val="Hyperlink"/>
            <w:noProof/>
            <w:color w:val="auto"/>
          </w:rPr>
          <w:t>Non-Exempt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_Toc44600829 \h </w:instrText>
        </w:r>
        <w:r w:rsidR="00510201" w:rsidRPr="008C2C58">
          <w:rPr>
            <w:noProof/>
            <w:webHidden/>
          </w:rPr>
        </w:r>
        <w:r w:rsidR="00510201" w:rsidRPr="008C2C58">
          <w:rPr>
            <w:noProof/>
            <w:webHidden/>
          </w:rPr>
          <w:fldChar w:fldCharType="separate"/>
        </w:r>
        <w:r w:rsidR="003D2E9A" w:rsidRPr="008C2C58">
          <w:rPr>
            <w:noProof/>
            <w:webHidden/>
          </w:rPr>
          <w:t>22</w:t>
        </w:r>
        <w:r w:rsidR="00510201" w:rsidRPr="008C2C58">
          <w:rPr>
            <w:noProof/>
            <w:webHidden/>
          </w:rPr>
          <w:fldChar w:fldCharType="end"/>
        </w:r>
      </w:hyperlink>
    </w:p>
    <w:p w14:paraId="0F26EDE7" w14:textId="77777777" w:rsidR="00584E18" w:rsidRPr="008C2C58" w:rsidRDefault="00E61C0D">
      <w:pPr>
        <w:pStyle w:val="TOC3"/>
        <w:rPr>
          <w:rFonts w:asciiTheme="minorHAnsi" w:eastAsiaTheme="minorEastAsia" w:hAnsiTheme="minorHAnsi"/>
          <w:noProof/>
          <w:sz w:val="22"/>
          <w:szCs w:val="22"/>
        </w:rPr>
      </w:pPr>
      <w:hyperlink w:anchor="_Toc44600830" w:history="1">
        <w:r w:rsidR="00510201" w:rsidRPr="008C2C58">
          <w:rPr>
            <w:rStyle w:val="Hyperlink"/>
            <w:noProof/>
            <w:color w:val="auto"/>
          </w:rPr>
          <w:t>Regular Full-Time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_Toc44600830 \h </w:instrText>
        </w:r>
        <w:r w:rsidR="00510201" w:rsidRPr="008C2C58">
          <w:rPr>
            <w:noProof/>
            <w:webHidden/>
          </w:rPr>
        </w:r>
        <w:r w:rsidR="00510201" w:rsidRPr="008C2C58">
          <w:rPr>
            <w:noProof/>
            <w:webHidden/>
          </w:rPr>
          <w:fldChar w:fldCharType="separate"/>
        </w:r>
        <w:r w:rsidR="003D2E9A" w:rsidRPr="008C2C58">
          <w:rPr>
            <w:noProof/>
            <w:webHidden/>
          </w:rPr>
          <w:t>22</w:t>
        </w:r>
        <w:r w:rsidR="00510201" w:rsidRPr="008C2C58">
          <w:rPr>
            <w:noProof/>
            <w:webHidden/>
          </w:rPr>
          <w:fldChar w:fldCharType="end"/>
        </w:r>
      </w:hyperlink>
    </w:p>
    <w:p w14:paraId="63816ED0" w14:textId="77777777" w:rsidR="00584E18" w:rsidRPr="008C2C58" w:rsidRDefault="00E61C0D">
      <w:pPr>
        <w:pStyle w:val="TOC3"/>
        <w:rPr>
          <w:rFonts w:asciiTheme="minorHAnsi" w:eastAsiaTheme="minorEastAsia" w:hAnsiTheme="minorHAnsi"/>
          <w:noProof/>
          <w:sz w:val="22"/>
          <w:szCs w:val="22"/>
        </w:rPr>
      </w:pPr>
      <w:hyperlink w:anchor="_Toc44600831" w:history="1">
        <w:r w:rsidR="00510201" w:rsidRPr="008C2C58">
          <w:rPr>
            <w:rStyle w:val="Hyperlink"/>
            <w:noProof/>
            <w:color w:val="auto"/>
          </w:rPr>
          <w:t>Regular Part-Time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_Toc44600831 \h </w:instrText>
        </w:r>
        <w:r w:rsidR="00510201" w:rsidRPr="008C2C58">
          <w:rPr>
            <w:noProof/>
            <w:webHidden/>
          </w:rPr>
        </w:r>
        <w:r w:rsidR="00510201" w:rsidRPr="008C2C58">
          <w:rPr>
            <w:noProof/>
            <w:webHidden/>
          </w:rPr>
          <w:fldChar w:fldCharType="separate"/>
        </w:r>
        <w:r w:rsidR="003D2E9A" w:rsidRPr="008C2C58">
          <w:rPr>
            <w:noProof/>
            <w:webHidden/>
          </w:rPr>
          <w:t>22</w:t>
        </w:r>
        <w:r w:rsidR="00510201" w:rsidRPr="008C2C58">
          <w:rPr>
            <w:noProof/>
            <w:webHidden/>
          </w:rPr>
          <w:fldChar w:fldCharType="end"/>
        </w:r>
      </w:hyperlink>
    </w:p>
    <w:p w14:paraId="77850EBB" w14:textId="77777777" w:rsidR="00584E18" w:rsidRPr="008C2C58" w:rsidRDefault="00E61C0D">
      <w:pPr>
        <w:pStyle w:val="TOC3"/>
        <w:rPr>
          <w:rFonts w:asciiTheme="minorHAnsi" w:eastAsiaTheme="minorEastAsia" w:hAnsiTheme="minorHAnsi"/>
          <w:noProof/>
          <w:sz w:val="22"/>
          <w:szCs w:val="22"/>
        </w:rPr>
      </w:pPr>
      <w:hyperlink w:anchor="_Toc44600832" w:history="1">
        <w:r w:rsidR="00510201" w:rsidRPr="008C2C58">
          <w:rPr>
            <w:rStyle w:val="Hyperlink"/>
            <w:noProof/>
            <w:color w:val="auto"/>
          </w:rPr>
          <w:t>Temporary (Full-Time or Part-Time)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_Toc44600832 \h </w:instrText>
        </w:r>
        <w:r w:rsidR="00510201" w:rsidRPr="008C2C58">
          <w:rPr>
            <w:noProof/>
            <w:webHidden/>
          </w:rPr>
        </w:r>
        <w:r w:rsidR="00510201" w:rsidRPr="008C2C58">
          <w:rPr>
            <w:noProof/>
            <w:webHidden/>
          </w:rPr>
          <w:fldChar w:fldCharType="separate"/>
        </w:r>
        <w:r w:rsidR="003D2E9A" w:rsidRPr="008C2C58">
          <w:rPr>
            <w:noProof/>
            <w:webHidden/>
          </w:rPr>
          <w:t>22</w:t>
        </w:r>
        <w:r w:rsidR="00510201" w:rsidRPr="008C2C58">
          <w:rPr>
            <w:noProof/>
            <w:webHidden/>
          </w:rPr>
          <w:fldChar w:fldCharType="end"/>
        </w:r>
      </w:hyperlink>
    </w:p>
    <w:p w14:paraId="46930EB9" w14:textId="77777777" w:rsidR="00584E18" w:rsidRPr="008C2C58" w:rsidRDefault="00E61C0D">
      <w:pPr>
        <w:pStyle w:val="TOC2"/>
        <w:rPr>
          <w:rFonts w:asciiTheme="minorHAnsi" w:eastAsiaTheme="minorEastAsia" w:hAnsiTheme="minorHAnsi"/>
          <w:noProof/>
          <w:sz w:val="22"/>
          <w:szCs w:val="22"/>
        </w:rPr>
      </w:pPr>
      <w:hyperlink w:anchor="_Toc44600833" w:history="1">
        <w:r w:rsidR="00510201" w:rsidRPr="008C2C58">
          <w:rPr>
            <w:rStyle w:val="Hyperlink"/>
            <w:noProof/>
            <w:color w:val="auto"/>
          </w:rPr>
          <w:t>WORK SCHEDULES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_Toc44600833 \h </w:instrText>
        </w:r>
        <w:r w:rsidR="00510201" w:rsidRPr="008C2C58">
          <w:rPr>
            <w:noProof/>
            <w:webHidden/>
          </w:rPr>
        </w:r>
        <w:r w:rsidR="00510201" w:rsidRPr="008C2C58">
          <w:rPr>
            <w:noProof/>
            <w:webHidden/>
          </w:rPr>
          <w:fldChar w:fldCharType="separate"/>
        </w:r>
        <w:r w:rsidR="003D2E9A" w:rsidRPr="008C2C58">
          <w:rPr>
            <w:noProof/>
            <w:webHidden/>
          </w:rPr>
          <w:t>22</w:t>
        </w:r>
        <w:r w:rsidR="00510201" w:rsidRPr="008C2C58">
          <w:rPr>
            <w:noProof/>
            <w:webHidden/>
          </w:rPr>
          <w:fldChar w:fldCharType="end"/>
        </w:r>
      </w:hyperlink>
    </w:p>
    <w:p w14:paraId="12A8B38A" w14:textId="77777777" w:rsidR="00584E18" w:rsidRPr="008C2C58" w:rsidRDefault="00E61C0D">
      <w:pPr>
        <w:pStyle w:val="TOC3"/>
        <w:rPr>
          <w:rFonts w:asciiTheme="minorHAnsi" w:eastAsiaTheme="minorEastAsia" w:hAnsiTheme="minorHAnsi"/>
          <w:noProof/>
          <w:sz w:val="22"/>
          <w:szCs w:val="22"/>
        </w:rPr>
      </w:pPr>
      <w:hyperlink w:anchor="_Toc44600834" w:history="1">
        <w:r w:rsidR="00510201" w:rsidRPr="008C2C58">
          <w:rPr>
            <w:rStyle w:val="Hyperlink"/>
            <w:noProof/>
            <w:color w:val="auto"/>
          </w:rPr>
          <w:t>Instructional Employees: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_Toc44600834 \h </w:instrText>
        </w:r>
        <w:r w:rsidR="00510201" w:rsidRPr="008C2C58">
          <w:rPr>
            <w:noProof/>
            <w:webHidden/>
          </w:rPr>
        </w:r>
        <w:r w:rsidR="00510201" w:rsidRPr="008C2C58">
          <w:rPr>
            <w:noProof/>
            <w:webHidden/>
          </w:rPr>
          <w:fldChar w:fldCharType="separate"/>
        </w:r>
        <w:r w:rsidR="003D2E9A" w:rsidRPr="008C2C58">
          <w:rPr>
            <w:noProof/>
            <w:webHidden/>
          </w:rPr>
          <w:t>23</w:t>
        </w:r>
        <w:r w:rsidR="00510201" w:rsidRPr="008C2C58">
          <w:rPr>
            <w:noProof/>
            <w:webHidden/>
          </w:rPr>
          <w:fldChar w:fldCharType="end"/>
        </w:r>
      </w:hyperlink>
    </w:p>
    <w:p w14:paraId="6CFC70EC" w14:textId="77777777" w:rsidR="00584E18" w:rsidRPr="008C2C58" w:rsidRDefault="00E61C0D">
      <w:pPr>
        <w:pStyle w:val="TOC3"/>
        <w:rPr>
          <w:rFonts w:asciiTheme="minorHAnsi" w:eastAsiaTheme="minorEastAsia" w:hAnsiTheme="minorHAnsi"/>
          <w:noProof/>
          <w:sz w:val="22"/>
          <w:szCs w:val="22"/>
        </w:rPr>
      </w:pPr>
      <w:hyperlink w:anchor="_Toc44600835" w:history="1">
        <w:r w:rsidR="00510201" w:rsidRPr="008C2C58">
          <w:rPr>
            <w:rStyle w:val="Hyperlink"/>
            <w:noProof/>
            <w:color w:val="auto"/>
          </w:rPr>
          <w:t>Non-Instructional Employees: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_Toc44600835 \h </w:instrText>
        </w:r>
        <w:r w:rsidR="00510201" w:rsidRPr="008C2C58">
          <w:rPr>
            <w:noProof/>
            <w:webHidden/>
          </w:rPr>
        </w:r>
        <w:r w:rsidR="00510201" w:rsidRPr="008C2C58">
          <w:rPr>
            <w:noProof/>
            <w:webHidden/>
          </w:rPr>
          <w:fldChar w:fldCharType="separate"/>
        </w:r>
        <w:r w:rsidR="003D2E9A" w:rsidRPr="008C2C58">
          <w:rPr>
            <w:noProof/>
            <w:webHidden/>
          </w:rPr>
          <w:t>23</w:t>
        </w:r>
        <w:r w:rsidR="00510201" w:rsidRPr="008C2C58">
          <w:rPr>
            <w:noProof/>
            <w:webHidden/>
          </w:rPr>
          <w:fldChar w:fldCharType="end"/>
        </w:r>
      </w:hyperlink>
    </w:p>
    <w:p w14:paraId="2B850BFD" w14:textId="77777777" w:rsidR="00584E18" w:rsidRPr="008C2C58" w:rsidRDefault="00E61C0D">
      <w:pPr>
        <w:pStyle w:val="TOC2"/>
        <w:rPr>
          <w:rFonts w:asciiTheme="minorHAnsi" w:eastAsiaTheme="minorEastAsia" w:hAnsiTheme="minorHAnsi"/>
          <w:noProof/>
          <w:sz w:val="22"/>
          <w:szCs w:val="22"/>
        </w:rPr>
      </w:pPr>
      <w:hyperlink w:anchor="_Toc44600836" w:history="1">
        <w:r w:rsidR="00510201" w:rsidRPr="008C2C58">
          <w:rPr>
            <w:rStyle w:val="Hyperlink"/>
            <w:noProof/>
            <w:color w:val="auto"/>
          </w:rPr>
          <w:t>WORKWEEK AND WORKDAY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_Toc44600836 \h </w:instrText>
        </w:r>
        <w:r w:rsidR="00510201" w:rsidRPr="008C2C58">
          <w:rPr>
            <w:noProof/>
            <w:webHidden/>
          </w:rPr>
        </w:r>
        <w:r w:rsidR="00510201" w:rsidRPr="008C2C58">
          <w:rPr>
            <w:noProof/>
            <w:webHidden/>
          </w:rPr>
          <w:fldChar w:fldCharType="separate"/>
        </w:r>
        <w:r w:rsidR="003D2E9A" w:rsidRPr="008C2C58">
          <w:rPr>
            <w:noProof/>
            <w:webHidden/>
          </w:rPr>
          <w:t>24</w:t>
        </w:r>
        <w:r w:rsidR="00510201" w:rsidRPr="008C2C58">
          <w:rPr>
            <w:noProof/>
            <w:webHidden/>
          </w:rPr>
          <w:fldChar w:fldCharType="end"/>
        </w:r>
      </w:hyperlink>
    </w:p>
    <w:p w14:paraId="2A29C54C" w14:textId="77777777" w:rsidR="00584E18" w:rsidRPr="008C2C58" w:rsidRDefault="00E61C0D">
      <w:pPr>
        <w:pStyle w:val="TOC2"/>
        <w:rPr>
          <w:rFonts w:asciiTheme="minorHAnsi" w:eastAsiaTheme="minorEastAsia" w:hAnsiTheme="minorHAnsi"/>
          <w:noProof/>
          <w:sz w:val="22"/>
          <w:szCs w:val="22"/>
        </w:rPr>
      </w:pPr>
      <w:hyperlink w:anchor="_Toc44600837" w:history="1">
        <w:r w:rsidR="00510201" w:rsidRPr="008C2C58">
          <w:rPr>
            <w:rStyle w:val="Hyperlink"/>
            <w:noProof/>
            <w:color w:val="auto"/>
          </w:rPr>
          <w:t>SCHOOL HOLIDAYS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_Toc44600837 \h </w:instrText>
        </w:r>
        <w:r w:rsidR="00510201" w:rsidRPr="008C2C58">
          <w:rPr>
            <w:noProof/>
            <w:webHidden/>
          </w:rPr>
        </w:r>
        <w:r w:rsidR="00510201" w:rsidRPr="008C2C58">
          <w:rPr>
            <w:noProof/>
            <w:webHidden/>
          </w:rPr>
          <w:fldChar w:fldCharType="separate"/>
        </w:r>
        <w:r w:rsidR="003D2E9A" w:rsidRPr="008C2C58">
          <w:rPr>
            <w:noProof/>
            <w:webHidden/>
          </w:rPr>
          <w:t>24</w:t>
        </w:r>
        <w:r w:rsidR="00510201" w:rsidRPr="008C2C58">
          <w:rPr>
            <w:noProof/>
            <w:webHidden/>
          </w:rPr>
          <w:fldChar w:fldCharType="end"/>
        </w:r>
      </w:hyperlink>
    </w:p>
    <w:p w14:paraId="1F82CD07" w14:textId="77777777" w:rsidR="00584E18" w:rsidRPr="008C2C58" w:rsidRDefault="00E61C0D">
      <w:pPr>
        <w:pStyle w:val="TOC2"/>
        <w:rPr>
          <w:rFonts w:asciiTheme="minorHAnsi" w:eastAsiaTheme="minorEastAsia" w:hAnsiTheme="minorHAnsi"/>
          <w:noProof/>
          <w:sz w:val="22"/>
          <w:szCs w:val="22"/>
        </w:rPr>
      </w:pPr>
      <w:hyperlink w:anchor="_Toc44600838" w:history="1">
        <w:r w:rsidR="00510201" w:rsidRPr="008C2C58">
          <w:rPr>
            <w:rStyle w:val="Hyperlink"/>
            <w:noProof/>
            <w:color w:val="auto"/>
          </w:rPr>
          <w:t>ACADEMIC FREEDOM [OPTIONAL]</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_Toc44600838 \h </w:instrText>
        </w:r>
        <w:r w:rsidR="00510201" w:rsidRPr="008C2C58">
          <w:rPr>
            <w:noProof/>
            <w:webHidden/>
          </w:rPr>
        </w:r>
        <w:r w:rsidR="00510201" w:rsidRPr="008C2C58">
          <w:rPr>
            <w:noProof/>
            <w:webHidden/>
          </w:rPr>
          <w:fldChar w:fldCharType="separate"/>
        </w:r>
        <w:r w:rsidR="003D2E9A" w:rsidRPr="008C2C58">
          <w:rPr>
            <w:noProof/>
            <w:webHidden/>
          </w:rPr>
          <w:t>25</w:t>
        </w:r>
        <w:r w:rsidR="00510201" w:rsidRPr="008C2C58">
          <w:rPr>
            <w:noProof/>
            <w:webHidden/>
          </w:rPr>
          <w:fldChar w:fldCharType="end"/>
        </w:r>
      </w:hyperlink>
    </w:p>
    <w:p w14:paraId="780045E7" w14:textId="77777777" w:rsidR="00584E18" w:rsidRPr="008C2C58" w:rsidRDefault="00E61C0D">
      <w:pPr>
        <w:pStyle w:val="TOC2"/>
        <w:rPr>
          <w:rFonts w:asciiTheme="minorHAnsi" w:eastAsiaTheme="minorEastAsia" w:hAnsiTheme="minorHAnsi"/>
          <w:noProof/>
          <w:sz w:val="22"/>
          <w:szCs w:val="22"/>
        </w:rPr>
      </w:pPr>
      <w:hyperlink w:anchor="_Toc44600839" w:history="1">
        <w:r w:rsidR="00510201" w:rsidRPr="008C2C58">
          <w:rPr>
            <w:rStyle w:val="Hyperlink"/>
            <w:noProof/>
            <w:color w:val="auto"/>
          </w:rPr>
          <w:t>ATTENDANCE AND PUNCTUALITY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_Toc44600839 \h </w:instrText>
        </w:r>
        <w:r w:rsidR="00510201" w:rsidRPr="008C2C58">
          <w:rPr>
            <w:noProof/>
            <w:webHidden/>
          </w:rPr>
        </w:r>
        <w:r w:rsidR="00510201" w:rsidRPr="008C2C58">
          <w:rPr>
            <w:noProof/>
            <w:webHidden/>
          </w:rPr>
          <w:fldChar w:fldCharType="separate"/>
        </w:r>
        <w:r w:rsidR="003D2E9A" w:rsidRPr="008C2C58">
          <w:rPr>
            <w:noProof/>
            <w:webHidden/>
          </w:rPr>
          <w:t>25</w:t>
        </w:r>
        <w:r w:rsidR="00510201" w:rsidRPr="008C2C58">
          <w:rPr>
            <w:noProof/>
            <w:webHidden/>
          </w:rPr>
          <w:fldChar w:fldCharType="end"/>
        </w:r>
      </w:hyperlink>
    </w:p>
    <w:p w14:paraId="3D86B03F" w14:textId="77777777" w:rsidR="00584E18" w:rsidRPr="008C2C58" w:rsidRDefault="00E61C0D">
      <w:pPr>
        <w:pStyle w:val="TOC2"/>
        <w:rPr>
          <w:rFonts w:asciiTheme="minorHAnsi" w:eastAsiaTheme="minorEastAsia" w:hAnsiTheme="minorHAnsi"/>
          <w:noProof/>
          <w:sz w:val="22"/>
          <w:szCs w:val="22"/>
        </w:rPr>
      </w:pPr>
      <w:hyperlink w:anchor="_Toc44600840" w:history="1">
        <w:r w:rsidR="00510201" w:rsidRPr="008C2C58">
          <w:rPr>
            <w:rStyle w:val="Hyperlink"/>
            <w:noProof/>
            <w:color w:val="auto"/>
          </w:rPr>
          <w:t>ATTENDANCE/PUNCTUALITY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_Toc44600840 \h </w:instrText>
        </w:r>
        <w:r w:rsidR="00510201" w:rsidRPr="008C2C58">
          <w:rPr>
            <w:noProof/>
            <w:webHidden/>
          </w:rPr>
        </w:r>
        <w:r w:rsidR="00510201" w:rsidRPr="008C2C58">
          <w:rPr>
            <w:noProof/>
            <w:webHidden/>
          </w:rPr>
          <w:fldChar w:fldCharType="separate"/>
        </w:r>
        <w:r w:rsidR="003D2E9A" w:rsidRPr="008C2C58">
          <w:rPr>
            <w:noProof/>
            <w:webHidden/>
          </w:rPr>
          <w:t>26</w:t>
        </w:r>
        <w:r w:rsidR="00510201" w:rsidRPr="008C2C58">
          <w:rPr>
            <w:noProof/>
            <w:webHidden/>
          </w:rPr>
          <w:fldChar w:fldCharType="end"/>
        </w:r>
      </w:hyperlink>
    </w:p>
    <w:p w14:paraId="732427FE" w14:textId="77777777" w:rsidR="00584E18" w:rsidRPr="008C2C58" w:rsidRDefault="00E61C0D">
      <w:pPr>
        <w:pStyle w:val="TOC2"/>
        <w:rPr>
          <w:rFonts w:asciiTheme="minorHAnsi" w:eastAsiaTheme="minorEastAsia" w:hAnsiTheme="minorHAnsi"/>
          <w:noProof/>
          <w:sz w:val="22"/>
          <w:szCs w:val="22"/>
        </w:rPr>
      </w:pPr>
      <w:hyperlink w:anchor="_Toc44600841" w:history="1">
        <w:r w:rsidR="00510201" w:rsidRPr="008C2C58">
          <w:rPr>
            <w:rStyle w:val="Hyperlink"/>
            <w:noProof/>
            <w:color w:val="auto"/>
          </w:rPr>
          <w:t>TIME RECORDS (NON-EXEMPT EMPLOYEES)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_Toc44600841 \h </w:instrText>
        </w:r>
        <w:r w:rsidR="00510201" w:rsidRPr="008C2C58">
          <w:rPr>
            <w:noProof/>
            <w:webHidden/>
          </w:rPr>
        </w:r>
        <w:r w:rsidR="00510201" w:rsidRPr="008C2C58">
          <w:rPr>
            <w:noProof/>
            <w:webHidden/>
          </w:rPr>
          <w:fldChar w:fldCharType="separate"/>
        </w:r>
        <w:r w:rsidR="003D2E9A" w:rsidRPr="008C2C58">
          <w:rPr>
            <w:noProof/>
            <w:webHidden/>
          </w:rPr>
          <w:t>26</w:t>
        </w:r>
        <w:r w:rsidR="00510201" w:rsidRPr="008C2C58">
          <w:rPr>
            <w:noProof/>
            <w:webHidden/>
          </w:rPr>
          <w:fldChar w:fldCharType="end"/>
        </w:r>
      </w:hyperlink>
    </w:p>
    <w:p w14:paraId="4D1F2393" w14:textId="77777777" w:rsidR="00584E18" w:rsidRPr="008C2C58" w:rsidRDefault="00E61C0D">
      <w:pPr>
        <w:pStyle w:val="TOC2"/>
        <w:rPr>
          <w:rFonts w:asciiTheme="minorHAnsi" w:eastAsiaTheme="minorEastAsia" w:hAnsiTheme="minorHAnsi"/>
          <w:noProof/>
          <w:sz w:val="22"/>
          <w:szCs w:val="22"/>
        </w:rPr>
      </w:pPr>
      <w:hyperlink w:anchor="_Toc44600842" w:history="1">
        <w:r w:rsidR="00510201" w:rsidRPr="008C2C58">
          <w:rPr>
            <w:rStyle w:val="Hyperlink"/>
            <w:noProof/>
            <w:color w:val="auto"/>
          </w:rPr>
          <w:t>MEAL AND REST PERIODS (NON-EXEMPT EMPLOYEES)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_Toc44600842 \h </w:instrText>
        </w:r>
        <w:r w:rsidR="00510201" w:rsidRPr="008C2C58">
          <w:rPr>
            <w:noProof/>
            <w:webHidden/>
          </w:rPr>
        </w:r>
        <w:r w:rsidR="00510201" w:rsidRPr="008C2C58">
          <w:rPr>
            <w:noProof/>
            <w:webHidden/>
          </w:rPr>
          <w:fldChar w:fldCharType="separate"/>
        </w:r>
        <w:r w:rsidR="003D2E9A" w:rsidRPr="008C2C58">
          <w:rPr>
            <w:noProof/>
            <w:webHidden/>
          </w:rPr>
          <w:t>26</w:t>
        </w:r>
        <w:r w:rsidR="00510201" w:rsidRPr="008C2C58">
          <w:rPr>
            <w:noProof/>
            <w:webHidden/>
          </w:rPr>
          <w:fldChar w:fldCharType="end"/>
        </w:r>
      </w:hyperlink>
    </w:p>
    <w:p w14:paraId="3EA4923F" w14:textId="77777777" w:rsidR="00584E18" w:rsidRPr="008C2C58" w:rsidRDefault="00E61C0D">
      <w:pPr>
        <w:pStyle w:val="TOC3"/>
        <w:rPr>
          <w:rFonts w:asciiTheme="minorHAnsi" w:eastAsiaTheme="minorEastAsia" w:hAnsiTheme="minorHAnsi"/>
          <w:noProof/>
          <w:sz w:val="22"/>
          <w:szCs w:val="22"/>
        </w:rPr>
      </w:pPr>
      <w:hyperlink w:anchor="_Toc44600843" w:history="1">
        <w:r w:rsidR="00510201" w:rsidRPr="008C2C58">
          <w:rPr>
            <w:rStyle w:val="Hyperlink"/>
            <w:noProof/>
            <w:color w:val="auto"/>
          </w:rPr>
          <w:t>Meal Periods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_Toc44600843 \h </w:instrText>
        </w:r>
        <w:r w:rsidR="00510201" w:rsidRPr="008C2C58">
          <w:rPr>
            <w:noProof/>
            <w:webHidden/>
          </w:rPr>
        </w:r>
        <w:r w:rsidR="00510201" w:rsidRPr="008C2C58">
          <w:rPr>
            <w:noProof/>
            <w:webHidden/>
          </w:rPr>
          <w:fldChar w:fldCharType="separate"/>
        </w:r>
        <w:r w:rsidR="003D2E9A" w:rsidRPr="008C2C58">
          <w:rPr>
            <w:noProof/>
            <w:webHidden/>
          </w:rPr>
          <w:t>27</w:t>
        </w:r>
        <w:r w:rsidR="00510201" w:rsidRPr="008C2C58">
          <w:rPr>
            <w:noProof/>
            <w:webHidden/>
          </w:rPr>
          <w:fldChar w:fldCharType="end"/>
        </w:r>
      </w:hyperlink>
    </w:p>
    <w:p w14:paraId="4A8B5E8B" w14:textId="77777777" w:rsidR="00584E18" w:rsidRPr="008C2C58" w:rsidRDefault="00E61C0D">
      <w:pPr>
        <w:pStyle w:val="TOC3"/>
        <w:rPr>
          <w:rFonts w:asciiTheme="minorHAnsi" w:eastAsiaTheme="minorEastAsia" w:hAnsiTheme="minorHAnsi"/>
          <w:noProof/>
          <w:sz w:val="22"/>
          <w:szCs w:val="22"/>
        </w:rPr>
      </w:pPr>
      <w:hyperlink w:anchor="_Toc44600844" w:history="1">
        <w:r w:rsidR="00510201" w:rsidRPr="008C2C58">
          <w:rPr>
            <w:rStyle w:val="Hyperlink"/>
            <w:noProof/>
            <w:color w:val="auto"/>
          </w:rPr>
          <w:t>Rest Periods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_Toc44600844 \h </w:instrText>
        </w:r>
        <w:r w:rsidR="00510201" w:rsidRPr="008C2C58">
          <w:rPr>
            <w:noProof/>
            <w:webHidden/>
          </w:rPr>
        </w:r>
        <w:r w:rsidR="00510201" w:rsidRPr="008C2C58">
          <w:rPr>
            <w:noProof/>
            <w:webHidden/>
          </w:rPr>
          <w:fldChar w:fldCharType="separate"/>
        </w:r>
        <w:r w:rsidR="003D2E9A" w:rsidRPr="008C2C58">
          <w:rPr>
            <w:noProof/>
            <w:webHidden/>
          </w:rPr>
          <w:t>27</w:t>
        </w:r>
        <w:r w:rsidR="00510201" w:rsidRPr="008C2C58">
          <w:rPr>
            <w:noProof/>
            <w:webHidden/>
          </w:rPr>
          <w:fldChar w:fldCharType="end"/>
        </w:r>
      </w:hyperlink>
    </w:p>
    <w:p w14:paraId="5FB6C44D" w14:textId="77777777" w:rsidR="00584E18" w:rsidRPr="008C2C58" w:rsidRDefault="00E61C0D">
      <w:pPr>
        <w:pStyle w:val="TOC3"/>
        <w:rPr>
          <w:rFonts w:asciiTheme="minorHAnsi" w:eastAsiaTheme="minorEastAsia" w:hAnsiTheme="minorHAnsi"/>
          <w:noProof/>
          <w:sz w:val="22"/>
          <w:szCs w:val="22"/>
        </w:rPr>
      </w:pPr>
      <w:hyperlink w:anchor="_Toc44600845" w:history="1">
        <w:r w:rsidR="00510201" w:rsidRPr="008C2C58">
          <w:rPr>
            <w:rStyle w:val="Hyperlink"/>
            <w:noProof/>
            <w:color w:val="auto"/>
          </w:rPr>
          <w:t>Reporting Form [OPTIONAL]</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_Toc44600845 \h </w:instrText>
        </w:r>
        <w:r w:rsidR="00510201" w:rsidRPr="008C2C58">
          <w:rPr>
            <w:noProof/>
            <w:webHidden/>
          </w:rPr>
        </w:r>
        <w:r w:rsidR="00510201" w:rsidRPr="008C2C58">
          <w:rPr>
            <w:noProof/>
            <w:webHidden/>
          </w:rPr>
          <w:fldChar w:fldCharType="separate"/>
        </w:r>
        <w:r w:rsidR="003D2E9A" w:rsidRPr="008C2C58">
          <w:rPr>
            <w:noProof/>
            <w:webHidden/>
          </w:rPr>
          <w:t>28</w:t>
        </w:r>
        <w:r w:rsidR="00510201" w:rsidRPr="008C2C58">
          <w:rPr>
            <w:noProof/>
            <w:webHidden/>
          </w:rPr>
          <w:fldChar w:fldCharType="end"/>
        </w:r>
      </w:hyperlink>
    </w:p>
    <w:p w14:paraId="01959498" w14:textId="77777777" w:rsidR="00584E18" w:rsidRPr="008C2C58" w:rsidRDefault="00E61C0D">
      <w:pPr>
        <w:pStyle w:val="TOC2"/>
        <w:rPr>
          <w:rFonts w:asciiTheme="minorHAnsi" w:eastAsiaTheme="minorEastAsia" w:hAnsiTheme="minorHAnsi"/>
          <w:noProof/>
          <w:sz w:val="22"/>
          <w:szCs w:val="22"/>
        </w:rPr>
      </w:pPr>
      <w:hyperlink w:anchor="_Toc44600846" w:history="1">
        <w:r w:rsidR="00510201" w:rsidRPr="008C2C58">
          <w:rPr>
            <w:rStyle w:val="Hyperlink"/>
            <w:noProof/>
            <w:color w:val="auto"/>
          </w:rPr>
          <w:t>PAYDAYS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_Toc44600846 \h </w:instrText>
        </w:r>
        <w:r w:rsidR="00510201" w:rsidRPr="008C2C58">
          <w:rPr>
            <w:noProof/>
            <w:webHidden/>
          </w:rPr>
        </w:r>
        <w:r w:rsidR="00510201" w:rsidRPr="008C2C58">
          <w:rPr>
            <w:noProof/>
            <w:webHidden/>
          </w:rPr>
          <w:fldChar w:fldCharType="separate"/>
        </w:r>
        <w:r w:rsidR="003D2E9A" w:rsidRPr="008C2C58">
          <w:rPr>
            <w:noProof/>
            <w:webHidden/>
          </w:rPr>
          <w:t>28</w:t>
        </w:r>
        <w:r w:rsidR="00510201" w:rsidRPr="008C2C58">
          <w:rPr>
            <w:noProof/>
            <w:webHidden/>
          </w:rPr>
          <w:fldChar w:fldCharType="end"/>
        </w:r>
      </w:hyperlink>
    </w:p>
    <w:p w14:paraId="62723DCB" w14:textId="77777777" w:rsidR="00584E18" w:rsidRPr="008C2C58" w:rsidRDefault="00E61C0D">
      <w:pPr>
        <w:pStyle w:val="TOC2"/>
        <w:rPr>
          <w:rFonts w:asciiTheme="minorHAnsi" w:eastAsiaTheme="minorEastAsia" w:hAnsiTheme="minorHAnsi"/>
          <w:noProof/>
          <w:sz w:val="22"/>
          <w:szCs w:val="22"/>
        </w:rPr>
      </w:pPr>
      <w:hyperlink w:anchor="_Toc44600847" w:history="1">
        <w:r w:rsidR="00510201" w:rsidRPr="008C2C58">
          <w:rPr>
            <w:rStyle w:val="Hyperlink"/>
            <w:noProof/>
            <w:color w:val="auto"/>
          </w:rPr>
          <w:t>PAYROLL WITHHOLDINGS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_Toc44600847 \h </w:instrText>
        </w:r>
        <w:r w:rsidR="00510201" w:rsidRPr="008C2C58">
          <w:rPr>
            <w:noProof/>
            <w:webHidden/>
          </w:rPr>
        </w:r>
        <w:r w:rsidR="00510201" w:rsidRPr="008C2C58">
          <w:rPr>
            <w:noProof/>
            <w:webHidden/>
          </w:rPr>
          <w:fldChar w:fldCharType="separate"/>
        </w:r>
        <w:r w:rsidR="003D2E9A" w:rsidRPr="008C2C58">
          <w:rPr>
            <w:noProof/>
            <w:webHidden/>
          </w:rPr>
          <w:t>29</w:t>
        </w:r>
        <w:r w:rsidR="00510201" w:rsidRPr="008C2C58">
          <w:rPr>
            <w:noProof/>
            <w:webHidden/>
          </w:rPr>
          <w:fldChar w:fldCharType="end"/>
        </w:r>
      </w:hyperlink>
    </w:p>
    <w:p w14:paraId="53B985E3"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848" w:history="1">
        <w:r w:rsidR="00510201" w:rsidRPr="008C2C58">
          <w:rPr>
            <w:rStyle w:val="Hyperlink"/>
            <w:caps/>
            <w:noProof/>
            <w:color w:val="auto"/>
          </w:rPr>
          <w:t>SECTION 6 –</w:t>
        </w:r>
        <w:r w:rsidR="00510201" w:rsidRPr="008C2C58">
          <w:rPr>
            <w:rStyle w:val="Hyperlink"/>
            <w:noProof/>
            <w:color w:val="auto"/>
          </w:rPr>
          <w:t xml:space="preserve"> CONDITIONS OF EMPLOYMENT</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_Toc44600848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30</w:t>
        </w:r>
        <w:r w:rsidR="00510201" w:rsidRPr="008C2C58">
          <w:rPr>
            <w:noProof/>
            <w:webHidden/>
            <w:color w:val="auto"/>
          </w:rPr>
          <w:fldChar w:fldCharType="end"/>
        </w:r>
      </w:hyperlink>
    </w:p>
    <w:p w14:paraId="0F524569" w14:textId="77777777" w:rsidR="00584E18" w:rsidRPr="008C2C58" w:rsidRDefault="00E61C0D">
      <w:pPr>
        <w:pStyle w:val="TOC2"/>
        <w:rPr>
          <w:rFonts w:asciiTheme="minorHAnsi" w:eastAsiaTheme="minorEastAsia" w:hAnsiTheme="minorHAnsi"/>
          <w:noProof/>
          <w:sz w:val="22"/>
          <w:szCs w:val="22"/>
        </w:rPr>
      </w:pPr>
      <w:hyperlink w:anchor="_Toc44600849" w:history="1">
        <w:r w:rsidR="00510201" w:rsidRPr="008C2C58">
          <w:rPr>
            <w:rStyle w:val="Hyperlink"/>
            <w:noProof/>
            <w:color w:val="auto"/>
          </w:rPr>
          <w:t>IMMIGRATION LAW COMPLIANCE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_Toc44600849 \h </w:instrText>
        </w:r>
        <w:r w:rsidR="00510201" w:rsidRPr="008C2C58">
          <w:rPr>
            <w:noProof/>
            <w:webHidden/>
          </w:rPr>
        </w:r>
        <w:r w:rsidR="00510201" w:rsidRPr="008C2C58">
          <w:rPr>
            <w:noProof/>
            <w:webHidden/>
          </w:rPr>
          <w:fldChar w:fldCharType="separate"/>
        </w:r>
        <w:r w:rsidR="003D2E9A" w:rsidRPr="008C2C58">
          <w:rPr>
            <w:noProof/>
            <w:webHidden/>
          </w:rPr>
          <w:t>30</w:t>
        </w:r>
        <w:r w:rsidR="00510201" w:rsidRPr="008C2C58">
          <w:rPr>
            <w:noProof/>
            <w:webHidden/>
          </w:rPr>
          <w:fldChar w:fldCharType="end"/>
        </w:r>
      </w:hyperlink>
    </w:p>
    <w:p w14:paraId="6E9E4CDC" w14:textId="04ED2BC8" w:rsidR="00584E18" w:rsidRPr="008C2C58" w:rsidRDefault="00E61C0D" w:rsidP="00817DAE">
      <w:pPr>
        <w:pStyle w:val="TOC2"/>
        <w:rPr>
          <w:rFonts w:asciiTheme="minorHAnsi" w:eastAsiaTheme="minorEastAsia" w:hAnsiTheme="minorHAnsi"/>
          <w:noProof/>
          <w:sz w:val="22"/>
          <w:szCs w:val="22"/>
        </w:rPr>
      </w:pPr>
      <w:hyperlink w:anchor="_Toc44600850" w:history="1">
        <w:r w:rsidR="00510201" w:rsidRPr="008C2C58">
          <w:rPr>
            <w:rStyle w:val="Hyperlink"/>
            <w:noProof/>
            <w:color w:val="auto"/>
          </w:rPr>
          <w:t>CREDENTIAL REQUIREMENTS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_Toc44600850 \h </w:instrText>
        </w:r>
        <w:r w:rsidR="00510201" w:rsidRPr="008C2C58">
          <w:rPr>
            <w:noProof/>
            <w:webHidden/>
          </w:rPr>
        </w:r>
        <w:r w:rsidR="00510201" w:rsidRPr="008C2C58">
          <w:rPr>
            <w:noProof/>
            <w:webHidden/>
          </w:rPr>
          <w:fldChar w:fldCharType="separate"/>
        </w:r>
        <w:r w:rsidR="003D2E9A" w:rsidRPr="008C2C58">
          <w:rPr>
            <w:noProof/>
            <w:webHidden/>
          </w:rPr>
          <w:t>30</w:t>
        </w:r>
        <w:r w:rsidR="00510201" w:rsidRPr="008C2C58">
          <w:rPr>
            <w:noProof/>
            <w:webHidden/>
          </w:rPr>
          <w:fldChar w:fldCharType="end"/>
        </w:r>
      </w:hyperlink>
    </w:p>
    <w:p w14:paraId="49F783F0" w14:textId="77777777" w:rsidR="00584E18" w:rsidRPr="008C2C58" w:rsidRDefault="00E61C0D">
      <w:pPr>
        <w:pStyle w:val="TOC2"/>
        <w:rPr>
          <w:rFonts w:asciiTheme="minorHAnsi" w:eastAsiaTheme="minorEastAsia" w:hAnsiTheme="minorHAnsi"/>
          <w:noProof/>
          <w:sz w:val="22"/>
          <w:szCs w:val="22"/>
        </w:rPr>
      </w:pPr>
      <w:hyperlink w:anchor="_Toc44600852" w:history="1">
        <w:r w:rsidR="00510201" w:rsidRPr="008C2C58">
          <w:rPr>
            <w:rStyle w:val="Hyperlink"/>
            <w:noProof/>
            <w:color w:val="auto"/>
          </w:rPr>
          <w:t>CRIMINAL BACKGROUND CHECK</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_Toc44600852 \h </w:instrText>
        </w:r>
        <w:r w:rsidR="00510201" w:rsidRPr="008C2C58">
          <w:rPr>
            <w:noProof/>
            <w:webHidden/>
          </w:rPr>
        </w:r>
        <w:r w:rsidR="00510201" w:rsidRPr="008C2C58">
          <w:rPr>
            <w:noProof/>
            <w:webHidden/>
          </w:rPr>
          <w:fldChar w:fldCharType="separate"/>
        </w:r>
        <w:r w:rsidR="003D2E9A" w:rsidRPr="008C2C58">
          <w:rPr>
            <w:noProof/>
            <w:webHidden/>
          </w:rPr>
          <w:t>31</w:t>
        </w:r>
        <w:r w:rsidR="00510201" w:rsidRPr="008C2C58">
          <w:rPr>
            <w:noProof/>
            <w:webHidden/>
          </w:rPr>
          <w:fldChar w:fldCharType="end"/>
        </w:r>
      </w:hyperlink>
    </w:p>
    <w:p w14:paraId="378D7D4F" w14:textId="77777777" w:rsidR="00584E18" w:rsidRPr="008C2C58" w:rsidRDefault="00E61C0D">
      <w:pPr>
        <w:pStyle w:val="TOC2"/>
        <w:rPr>
          <w:rFonts w:asciiTheme="minorHAnsi" w:eastAsiaTheme="minorEastAsia" w:hAnsiTheme="minorHAnsi"/>
          <w:noProof/>
          <w:sz w:val="22"/>
          <w:szCs w:val="22"/>
        </w:rPr>
      </w:pPr>
      <w:hyperlink w:anchor="_Toc44600853" w:history="1">
        <w:r w:rsidR="00510201" w:rsidRPr="008C2C58">
          <w:rPr>
            <w:rStyle w:val="Hyperlink"/>
            <w:noProof/>
            <w:color w:val="auto"/>
          </w:rPr>
          <w:t>CHILD ABUSE AND NEGLECT REPORTING ACT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_Toc44600853 \h </w:instrText>
        </w:r>
        <w:r w:rsidR="00510201" w:rsidRPr="008C2C58">
          <w:rPr>
            <w:noProof/>
            <w:webHidden/>
          </w:rPr>
        </w:r>
        <w:r w:rsidR="00510201" w:rsidRPr="008C2C58">
          <w:rPr>
            <w:noProof/>
            <w:webHidden/>
          </w:rPr>
          <w:fldChar w:fldCharType="separate"/>
        </w:r>
        <w:r w:rsidR="003D2E9A" w:rsidRPr="008C2C58">
          <w:rPr>
            <w:noProof/>
            <w:webHidden/>
          </w:rPr>
          <w:t>31</w:t>
        </w:r>
        <w:r w:rsidR="00510201" w:rsidRPr="008C2C58">
          <w:rPr>
            <w:noProof/>
            <w:webHidden/>
          </w:rPr>
          <w:fldChar w:fldCharType="end"/>
        </w:r>
      </w:hyperlink>
    </w:p>
    <w:p w14:paraId="4A0D017C" w14:textId="77777777" w:rsidR="00584E18" w:rsidRPr="008C2C58" w:rsidRDefault="00E61C0D">
      <w:pPr>
        <w:pStyle w:val="TOC2"/>
        <w:rPr>
          <w:rFonts w:asciiTheme="minorHAnsi" w:eastAsiaTheme="minorEastAsia" w:hAnsiTheme="minorHAnsi"/>
          <w:noProof/>
          <w:sz w:val="22"/>
          <w:szCs w:val="22"/>
        </w:rPr>
      </w:pPr>
      <w:hyperlink w:anchor="_Toc44600854" w:history="1">
        <w:r w:rsidR="00510201" w:rsidRPr="008C2C58">
          <w:rPr>
            <w:rStyle w:val="Hyperlink"/>
            <w:noProof/>
            <w:color w:val="auto"/>
          </w:rPr>
          <w:t>FIRST-AID AND CPR TRAINING</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_Toc44600854 \h </w:instrText>
        </w:r>
        <w:r w:rsidR="00510201" w:rsidRPr="008C2C58">
          <w:rPr>
            <w:noProof/>
            <w:webHidden/>
          </w:rPr>
        </w:r>
        <w:r w:rsidR="00510201" w:rsidRPr="008C2C58">
          <w:rPr>
            <w:noProof/>
            <w:webHidden/>
          </w:rPr>
          <w:fldChar w:fldCharType="separate"/>
        </w:r>
        <w:r w:rsidR="003D2E9A" w:rsidRPr="008C2C58">
          <w:rPr>
            <w:noProof/>
            <w:webHidden/>
          </w:rPr>
          <w:t>32</w:t>
        </w:r>
        <w:r w:rsidR="00510201" w:rsidRPr="008C2C58">
          <w:rPr>
            <w:noProof/>
            <w:webHidden/>
          </w:rPr>
          <w:fldChar w:fldCharType="end"/>
        </w:r>
      </w:hyperlink>
    </w:p>
    <w:p w14:paraId="6FFEDE51" w14:textId="77777777" w:rsidR="00584E18" w:rsidRPr="008C2C58" w:rsidRDefault="00E61C0D">
      <w:pPr>
        <w:pStyle w:val="TOC2"/>
        <w:rPr>
          <w:rFonts w:asciiTheme="minorHAnsi" w:eastAsiaTheme="minorEastAsia" w:hAnsiTheme="minorHAnsi"/>
          <w:noProof/>
          <w:sz w:val="22"/>
          <w:szCs w:val="22"/>
        </w:rPr>
      </w:pPr>
      <w:hyperlink w:anchor="_Toc44600855" w:history="1">
        <w:r w:rsidR="00510201" w:rsidRPr="008C2C58">
          <w:rPr>
            <w:rStyle w:val="Hyperlink"/>
            <w:noProof/>
            <w:color w:val="auto"/>
          </w:rPr>
          <w:t>PERSONNEL FILES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_Toc44600855 \h </w:instrText>
        </w:r>
        <w:r w:rsidR="00510201" w:rsidRPr="008C2C58">
          <w:rPr>
            <w:noProof/>
            <w:webHidden/>
          </w:rPr>
        </w:r>
        <w:r w:rsidR="00510201" w:rsidRPr="008C2C58">
          <w:rPr>
            <w:noProof/>
            <w:webHidden/>
          </w:rPr>
          <w:fldChar w:fldCharType="separate"/>
        </w:r>
        <w:r w:rsidR="003D2E9A" w:rsidRPr="008C2C58">
          <w:rPr>
            <w:noProof/>
            <w:webHidden/>
          </w:rPr>
          <w:t>32</w:t>
        </w:r>
        <w:r w:rsidR="00510201" w:rsidRPr="008C2C58">
          <w:rPr>
            <w:noProof/>
            <w:webHidden/>
          </w:rPr>
          <w:fldChar w:fldCharType="end"/>
        </w:r>
      </w:hyperlink>
    </w:p>
    <w:p w14:paraId="1FA3B553" w14:textId="77777777" w:rsidR="00584E18" w:rsidRPr="008C2C58" w:rsidRDefault="00E61C0D">
      <w:pPr>
        <w:pStyle w:val="TOC2"/>
        <w:rPr>
          <w:rFonts w:asciiTheme="minorHAnsi" w:eastAsiaTheme="minorEastAsia" w:hAnsiTheme="minorHAnsi"/>
          <w:noProof/>
          <w:sz w:val="22"/>
          <w:szCs w:val="22"/>
        </w:rPr>
      </w:pPr>
      <w:hyperlink w:anchor="_Toc44600856" w:history="1">
        <w:r w:rsidR="00510201" w:rsidRPr="008C2C58">
          <w:rPr>
            <w:rStyle w:val="Hyperlink"/>
            <w:noProof/>
            <w:color w:val="auto"/>
          </w:rPr>
          <w:t>CHANGES IN EMPLOYMENT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_Toc44600856 \h </w:instrText>
        </w:r>
        <w:r w:rsidR="00510201" w:rsidRPr="008C2C58">
          <w:rPr>
            <w:noProof/>
            <w:webHidden/>
          </w:rPr>
        </w:r>
        <w:r w:rsidR="00510201" w:rsidRPr="008C2C58">
          <w:rPr>
            <w:noProof/>
            <w:webHidden/>
          </w:rPr>
          <w:fldChar w:fldCharType="separate"/>
        </w:r>
        <w:r w:rsidR="003D2E9A" w:rsidRPr="008C2C58">
          <w:rPr>
            <w:noProof/>
            <w:webHidden/>
          </w:rPr>
          <w:t>32</w:t>
        </w:r>
        <w:r w:rsidR="00510201" w:rsidRPr="008C2C58">
          <w:rPr>
            <w:noProof/>
            <w:webHidden/>
          </w:rPr>
          <w:fldChar w:fldCharType="end"/>
        </w:r>
      </w:hyperlink>
    </w:p>
    <w:p w14:paraId="666FFA35"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857" w:history="1">
        <w:r w:rsidR="00510201" w:rsidRPr="008C2C58">
          <w:rPr>
            <w:rStyle w:val="Hyperlink"/>
            <w:caps/>
            <w:noProof/>
            <w:color w:val="auto"/>
          </w:rPr>
          <w:t>SECTION 7 –</w:t>
        </w:r>
        <w:r w:rsidR="00510201" w:rsidRPr="008C2C58">
          <w:rPr>
            <w:rStyle w:val="Hyperlink"/>
            <w:noProof/>
            <w:color w:val="auto"/>
          </w:rPr>
          <w:t xml:space="preserve"> PERFORMANCE</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_Toc44600857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33</w:t>
        </w:r>
        <w:r w:rsidR="00510201" w:rsidRPr="008C2C58">
          <w:rPr>
            <w:noProof/>
            <w:webHidden/>
            <w:color w:val="auto"/>
          </w:rPr>
          <w:fldChar w:fldCharType="end"/>
        </w:r>
      </w:hyperlink>
    </w:p>
    <w:p w14:paraId="70DEA0E9" w14:textId="77777777" w:rsidR="00584E18" w:rsidRPr="008C2C58" w:rsidRDefault="00E61C0D">
      <w:pPr>
        <w:pStyle w:val="TOC2"/>
        <w:rPr>
          <w:rFonts w:asciiTheme="minorHAnsi" w:eastAsiaTheme="minorEastAsia" w:hAnsiTheme="minorHAnsi"/>
          <w:noProof/>
          <w:sz w:val="22"/>
          <w:szCs w:val="22"/>
        </w:rPr>
      </w:pPr>
      <w:hyperlink w:anchor="_Toc44600858" w:history="1">
        <w:r w:rsidR="00510201" w:rsidRPr="008C2C58">
          <w:rPr>
            <w:rStyle w:val="Hyperlink"/>
            <w:noProof/>
            <w:color w:val="auto"/>
          </w:rPr>
          <w:t>EMPLOYEE PERFORMANCE REVIEW</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_Toc44600858 \h </w:instrText>
        </w:r>
        <w:r w:rsidR="00510201" w:rsidRPr="008C2C58">
          <w:rPr>
            <w:noProof/>
            <w:webHidden/>
          </w:rPr>
        </w:r>
        <w:r w:rsidR="00510201" w:rsidRPr="008C2C58">
          <w:rPr>
            <w:noProof/>
            <w:webHidden/>
          </w:rPr>
          <w:fldChar w:fldCharType="separate"/>
        </w:r>
        <w:r w:rsidR="003D2E9A" w:rsidRPr="008C2C58">
          <w:rPr>
            <w:noProof/>
            <w:webHidden/>
          </w:rPr>
          <w:t>33</w:t>
        </w:r>
        <w:r w:rsidR="00510201" w:rsidRPr="008C2C58">
          <w:rPr>
            <w:noProof/>
            <w:webHidden/>
          </w:rPr>
          <w:fldChar w:fldCharType="end"/>
        </w:r>
      </w:hyperlink>
    </w:p>
    <w:p w14:paraId="27D00CCC" w14:textId="77777777" w:rsidR="00584E18" w:rsidRPr="008C2C58" w:rsidRDefault="00E61C0D">
      <w:pPr>
        <w:pStyle w:val="TOC2"/>
        <w:rPr>
          <w:rFonts w:asciiTheme="minorHAnsi" w:eastAsiaTheme="minorEastAsia" w:hAnsiTheme="minorHAnsi"/>
          <w:noProof/>
          <w:sz w:val="22"/>
          <w:szCs w:val="22"/>
        </w:rPr>
      </w:pPr>
      <w:hyperlink w:anchor="_Toc44600859" w:history="1">
        <w:r w:rsidR="00510201" w:rsidRPr="008C2C58">
          <w:rPr>
            <w:rStyle w:val="Hyperlink"/>
            <w:noProof/>
            <w:color w:val="auto"/>
          </w:rPr>
          <w:t>PERFORMANCE EVALUATIONS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_Toc44600859 \h </w:instrText>
        </w:r>
        <w:r w:rsidR="00510201" w:rsidRPr="008C2C58">
          <w:rPr>
            <w:noProof/>
            <w:webHidden/>
          </w:rPr>
        </w:r>
        <w:r w:rsidR="00510201" w:rsidRPr="008C2C58">
          <w:rPr>
            <w:noProof/>
            <w:webHidden/>
          </w:rPr>
          <w:fldChar w:fldCharType="separate"/>
        </w:r>
        <w:r w:rsidR="003D2E9A" w:rsidRPr="008C2C58">
          <w:rPr>
            <w:noProof/>
            <w:webHidden/>
          </w:rPr>
          <w:t>33</w:t>
        </w:r>
        <w:r w:rsidR="00510201" w:rsidRPr="008C2C58">
          <w:rPr>
            <w:noProof/>
            <w:webHidden/>
          </w:rPr>
          <w:fldChar w:fldCharType="end"/>
        </w:r>
      </w:hyperlink>
    </w:p>
    <w:p w14:paraId="7387B537" w14:textId="77777777" w:rsidR="00584E18" w:rsidRPr="008C2C58" w:rsidRDefault="00E61C0D">
      <w:pPr>
        <w:pStyle w:val="TOC3"/>
        <w:rPr>
          <w:rFonts w:asciiTheme="minorHAnsi" w:eastAsiaTheme="minorEastAsia" w:hAnsiTheme="minorHAnsi"/>
          <w:noProof/>
          <w:sz w:val="22"/>
          <w:szCs w:val="22"/>
        </w:rPr>
      </w:pPr>
      <w:hyperlink w:anchor="_Toc44600860" w:history="1">
        <w:r w:rsidR="00510201" w:rsidRPr="008C2C58">
          <w:rPr>
            <w:rStyle w:val="Hyperlink"/>
            <w:noProof/>
            <w:color w:val="auto"/>
          </w:rPr>
          <w:t>Administrative and Classified Staff:</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_Toc44600860 \h </w:instrText>
        </w:r>
        <w:r w:rsidR="00510201" w:rsidRPr="008C2C58">
          <w:rPr>
            <w:noProof/>
            <w:webHidden/>
          </w:rPr>
        </w:r>
        <w:r w:rsidR="00510201" w:rsidRPr="008C2C58">
          <w:rPr>
            <w:noProof/>
            <w:webHidden/>
          </w:rPr>
          <w:fldChar w:fldCharType="separate"/>
        </w:r>
        <w:r w:rsidR="003D2E9A" w:rsidRPr="008C2C58">
          <w:rPr>
            <w:noProof/>
            <w:webHidden/>
          </w:rPr>
          <w:t>33</w:t>
        </w:r>
        <w:r w:rsidR="00510201" w:rsidRPr="008C2C58">
          <w:rPr>
            <w:noProof/>
            <w:webHidden/>
          </w:rPr>
          <w:fldChar w:fldCharType="end"/>
        </w:r>
      </w:hyperlink>
    </w:p>
    <w:p w14:paraId="383FE748" w14:textId="77777777" w:rsidR="00584E18" w:rsidRPr="008C2C58" w:rsidRDefault="00E61C0D">
      <w:pPr>
        <w:pStyle w:val="TOC3"/>
        <w:rPr>
          <w:rFonts w:asciiTheme="minorHAnsi" w:eastAsiaTheme="minorEastAsia" w:hAnsiTheme="minorHAnsi"/>
          <w:noProof/>
          <w:sz w:val="22"/>
          <w:szCs w:val="22"/>
        </w:rPr>
      </w:pPr>
      <w:hyperlink w:anchor="_Toc44600861" w:history="1">
        <w:r w:rsidR="00510201" w:rsidRPr="008C2C58">
          <w:rPr>
            <w:rStyle w:val="Hyperlink"/>
            <w:noProof/>
            <w:color w:val="auto"/>
          </w:rPr>
          <w:t>Teachers: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_Toc44600861 \h </w:instrText>
        </w:r>
        <w:r w:rsidR="00510201" w:rsidRPr="008C2C58">
          <w:rPr>
            <w:noProof/>
            <w:webHidden/>
          </w:rPr>
        </w:r>
        <w:r w:rsidR="00510201" w:rsidRPr="008C2C58">
          <w:rPr>
            <w:noProof/>
            <w:webHidden/>
          </w:rPr>
          <w:fldChar w:fldCharType="separate"/>
        </w:r>
        <w:r w:rsidR="003D2E9A" w:rsidRPr="008C2C58">
          <w:rPr>
            <w:noProof/>
            <w:webHidden/>
          </w:rPr>
          <w:t>33</w:t>
        </w:r>
        <w:r w:rsidR="00510201" w:rsidRPr="008C2C58">
          <w:rPr>
            <w:noProof/>
            <w:webHidden/>
          </w:rPr>
          <w:fldChar w:fldCharType="end"/>
        </w:r>
      </w:hyperlink>
    </w:p>
    <w:p w14:paraId="06988901" w14:textId="77777777" w:rsidR="00584E18" w:rsidRPr="008C2C58" w:rsidRDefault="00E61C0D">
      <w:pPr>
        <w:pStyle w:val="TOC3"/>
        <w:rPr>
          <w:rFonts w:asciiTheme="minorHAnsi" w:eastAsiaTheme="minorEastAsia" w:hAnsiTheme="minorHAnsi"/>
          <w:noProof/>
          <w:sz w:val="22"/>
          <w:szCs w:val="22"/>
        </w:rPr>
      </w:pPr>
      <w:hyperlink w:anchor="_Toc44600862" w:history="1">
        <w:r w:rsidR="00510201" w:rsidRPr="008C2C58">
          <w:rPr>
            <w:rStyle w:val="Hyperlink"/>
            <w:noProof/>
            <w:color w:val="auto"/>
          </w:rPr>
          <w:t>Basis for Determining Pay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_Toc44600862 \h </w:instrText>
        </w:r>
        <w:r w:rsidR="00510201" w:rsidRPr="008C2C58">
          <w:rPr>
            <w:noProof/>
            <w:webHidden/>
          </w:rPr>
        </w:r>
        <w:r w:rsidR="00510201" w:rsidRPr="008C2C58">
          <w:rPr>
            <w:noProof/>
            <w:webHidden/>
          </w:rPr>
          <w:fldChar w:fldCharType="separate"/>
        </w:r>
        <w:r w:rsidR="003D2E9A" w:rsidRPr="008C2C58">
          <w:rPr>
            <w:noProof/>
            <w:webHidden/>
          </w:rPr>
          <w:t>34</w:t>
        </w:r>
        <w:r w:rsidR="00510201" w:rsidRPr="008C2C58">
          <w:rPr>
            <w:noProof/>
            <w:webHidden/>
          </w:rPr>
          <w:fldChar w:fldCharType="end"/>
        </w:r>
      </w:hyperlink>
    </w:p>
    <w:p w14:paraId="24CCA8A8"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863" w:history="1">
        <w:r w:rsidR="00510201" w:rsidRPr="008C2C58">
          <w:rPr>
            <w:rStyle w:val="Hyperlink"/>
            <w:caps/>
            <w:noProof/>
            <w:color w:val="auto"/>
          </w:rPr>
          <w:t>SECTION 8 –</w:t>
        </w:r>
        <w:r w:rsidR="00510201" w:rsidRPr="008C2C58">
          <w:rPr>
            <w:rStyle w:val="Hyperlink"/>
            <w:noProof/>
            <w:color w:val="auto"/>
          </w:rPr>
          <w:t xml:space="preserve"> LEAVES</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_Toc44600863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35</w:t>
        </w:r>
        <w:r w:rsidR="00510201" w:rsidRPr="008C2C58">
          <w:rPr>
            <w:noProof/>
            <w:webHidden/>
            <w:color w:val="auto"/>
          </w:rPr>
          <w:fldChar w:fldCharType="end"/>
        </w:r>
      </w:hyperlink>
    </w:p>
    <w:p w14:paraId="5A6EFED6" w14:textId="7E4AE8A4" w:rsidR="00584E18" w:rsidRPr="008C2C58" w:rsidRDefault="00E61C0D">
      <w:pPr>
        <w:pStyle w:val="TOC2"/>
        <w:rPr>
          <w:rFonts w:asciiTheme="minorHAnsi" w:eastAsiaTheme="minorEastAsia" w:hAnsiTheme="minorHAnsi"/>
          <w:noProof/>
          <w:sz w:val="22"/>
          <w:szCs w:val="22"/>
        </w:rPr>
      </w:pPr>
      <w:hyperlink w:anchor="_Toc44600864" w:history="1">
        <w:r w:rsidR="00510201" w:rsidRPr="008C2C58">
          <w:rPr>
            <w:rStyle w:val="Hyperlink"/>
            <w:noProof/>
            <w:color w:val="auto"/>
          </w:rPr>
          <w:t>FAMILY MEDICAL LEAVE ACT/</w:t>
        </w:r>
        <w:r w:rsidR="001B3523">
          <w:rPr>
            <w:rStyle w:val="Hyperlink"/>
            <w:noProof/>
            <w:color w:val="auto"/>
          </w:rPr>
          <w:t>NEVADA</w:t>
        </w:r>
        <w:r w:rsidR="00510201" w:rsidRPr="008C2C58">
          <w:rPr>
            <w:rStyle w:val="Hyperlink"/>
            <w:noProof/>
            <w:color w:val="auto"/>
          </w:rPr>
          <w:t xml:space="preserve"> FAMILY RIGHTS ACT [MUST BE IN EVERY HANDBOOK BUT ONLY EMPLOYEES WHO ARE ELIGIBLE MAY TAKE IT.  SEE ELIGIBILITY REQUIREMENTS IN POLICY AND FOOTNOTE 1]</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_Toc44600864 \h </w:instrText>
        </w:r>
        <w:r w:rsidR="00510201" w:rsidRPr="008C2C58">
          <w:rPr>
            <w:noProof/>
            <w:webHidden/>
          </w:rPr>
        </w:r>
        <w:r w:rsidR="00510201" w:rsidRPr="008C2C58">
          <w:rPr>
            <w:noProof/>
            <w:webHidden/>
          </w:rPr>
          <w:fldChar w:fldCharType="separate"/>
        </w:r>
        <w:r w:rsidR="003D2E9A" w:rsidRPr="008C2C58">
          <w:rPr>
            <w:noProof/>
            <w:webHidden/>
          </w:rPr>
          <w:t>35</w:t>
        </w:r>
        <w:r w:rsidR="00510201" w:rsidRPr="008C2C58">
          <w:rPr>
            <w:noProof/>
            <w:webHidden/>
          </w:rPr>
          <w:fldChar w:fldCharType="end"/>
        </w:r>
      </w:hyperlink>
    </w:p>
    <w:p w14:paraId="6F332E5B" w14:textId="77777777" w:rsidR="00584E18" w:rsidRPr="008C2C58" w:rsidRDefault="00E61C0D">
      <w:pPr>
        <w:pStyle w:val="TOC2"/>
        <w:rPr>
          <w:rFonts w:asciiTheme="minorHAnsi" w:eastAsiaTheme="minorEastAsia" w:hAnsiTheme="minorHAnsi"/>
          <w:noProof/>
          <w:sz w:val="22"/>
          <w:szCs w:val="22"/>
        </w:rPr>
      </w:pPr>
      <w:hyperlink w:anchor="_Toc44600865" w:history="1">
        <w:r w:rsidR="00510201" w:rsidRPr="008C2C58">
          <w:rPr>
            <w:rStyle w:val="Hyperlink"/>
            <w:noProof/>
            <w:color w:val="auto"/>
          </w:rPr>
          <w:t>NEW PARENT LEAVE ACT [ONLY SCHOOLS WITH 20-49 EMPLOYEES]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_Toc44600865 \h </w:instrText>
        </w:r>
        <w:r w:rsidR="00510201" w:rsidRPr="008C2C58">
          <w:rPr>
            <w:noProof/>
            <w:webHidden/>
          </w:rPr>
        </w:r>
        <w:r w:rsidR="00510201" w:rsidRPr="008C2C58">
          <w:rPr>
            <w:noProof/>
            <w:webHidden/>
          </w:rPr>
          <w:fldChar w:fldCharType="separate"/>
        </w:r>
        <w:r w:rsidR="003D2E9A" w:rsidRPr="008C2C58">
          <w:rPr>
            <w:noProof/>
            <w:webHidden/>
          </w:rPr>
          <w:t>37</w:t>
        </w:r>
        <w:r w:rsidR="00510201" w:rsidRPr="008C2C58">
          <w:rPr>
            <w:noProof/>
            <w:webHidden/>
          </w:rPr>
          <w:fldChar w:fldCharType="end"/>
        </w:r>
      </w:hyperlink>
    </w:p>
    <w:p w14:paraId="1986585D" w14:textId="77777777" w:rsidR="00584E18" w:rsidRPr="008C2C58" w:rsidRDefault="00E61C0D">
      <w:pPr>
        <w:pStyle w:val="TOC2"/>
        <w:rPr>
          <w:rFonts w:asciiTheme="minorHAnsi" w:eastAsiaTheme="minorEastAsia" w:hAnsiTheme="minorHAnsi"/>
          <w:noProof/>
          <w:sz w:val="22"/>
          <w:szCs w:val="22"/>
        </w:rPr>
      </w:pPr>
      <w:hyperlink w:anchor="_Toc44600866" w:history="1">
        <w:r w:rsidR="00510201" w:rsidRPr="008C2C58">
          <w:rPr>
            <w:rStyle w:val="Hyperlink"/>
            <w:noProof/>
            <w:color w:val="auto"/>
          </w:rPr>
          <w:t>PREGNANCY DISABILITY LEAVE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_Toc44600866 \h </w:instrText>
        </w:r>
        <w:r w:rsidR="00510201" w:rsidRPr="008C2C58">
          <w:rPr>
            <w:noProof/>
            <w:webHidden/>
          </w:rPr>
        </w:r>
        <w:r w:rsidR="00510201" w:rsidRPr="008C2C58">
          <w:rPr>
            <w:noProof/>
            <w:webHidden/>
          </w:rPr>
          <w:fldChar w:fldCharType="separate"/>
        </w:r>
        <w:r w:rsidR="003D2E9A" w:rsidRPr="008C2C58">
          <w:rPr>
            <w:noProof/>
            <w:webHidden/>
          </w:rPr>
          <w:t>38</w:t>
        </w:r>
        <w:r w:rsidR="00510201" w:rsidRPr="008C2C58">
          <w:rPr>
            <w:noProof/>
            <w:webHidden/>
          </w:rPr>
          <w:fldChar w:fldCharType="end"/>
        </w:r>
      </w:hyperlink>
    </w:p>
    <w:p w14:paraId="51F8B2A3" w14:textId="77777777" w:rsidR="00584E18" w:rsidRPr="008C2C58" w:rsidRDefault="00E61C0D">
      <w:pPr>
        <w:pStyle w:val="TOC2"/>
        <w:rPr>
          <w:rFonts w:asciiTheme="minorHAnsi" w:eastAsiaTheme="minorEastAsia" w:hAnsiTheme="minorHAnsi"/>
          <w:noProof/>
          <w:sz w:val="22"/>
          <w:szCs w:val="22"/>
        </w:rPr>
      </w:pPr>
      <w:hyperlink w:anchor="_Toc44600867" w:history="1">
        <w:r w:rsidR="00510201" w:rsidRPr="008C2C58">
          <w:rPr>
            <w:rStyle w:val="Hyperlink"/>
            <w:noProof/>
            <w:color w:val="auto"/>
          </w:rPr>
          <w:t>MILITARY SPOUSE LEAVE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_Toc44600867 \h </w:instrText>
        </w:r>
        <w:r w:rsidR="00510201" w:rsidRPr="008C2C58">
          <w:rPr>
            <w:noProof/>
            <w:webHidden/>
          </w:rPr>
        </w:r>
        <w:r w:rsidR="00510201" w:rsidRPr="008C2C58">
          <w:rPr>
            <w:noProof/>
            <w:webHidden/>
          </w:rPr>
          <w:fldChar w:fldCharType="separate"/>
        </w:r>
        <w:r w:rsidR="003D2E9A" w:rsidRPr="008C2C58">
          <w:rPr>
            <w:noProof/>
            <w:webHidden/>
          </w:rPr>
          <w:t>39</w:t>
        </w:r>
        <w:r w:rsidR="00510201" w:rsidRPr="008C2C58">
          <w:rPr>
            <w:noProof/>
            <w:webHidden/>
          </w:rPr>
          <w:fldChar w:fldCharType="end"/>
        </w:r>
      </w:hyperlink>
    </w:p>
    <w:p w14:paraId="4CEA02A9" w14:textId="77777777" w:rsidR="00584E18" w:rsidRPr="008C2C58" w:rsidRDefault="00E61C0D">
      <w:pPr>
        <w:pStyle w:val="TOC2"/>
        <w:rPr>
          <w:rFonts w:asciiTheme="minorHAnsi" w:eastAsiaTheme="minorEastAsia" w:hAnsiTheme="minorHAnsi"/>
          <w:noProof/>
          <w:sz w:val="22"/>
          <w:szCs w:val="22"/>
        </w:rPr>
      </w:pPr>
      <w:hyperlink w:anchor="_Toc44600868" w:history="1">
        <w:r w:rsidR="00510201" w:rsidRPr="008C2C58">
          <w:rPr>
            <w:rStyle w:val="Hyperlink"/>
            <w:noProof/>
            <w:color w:val="auto"/>
          </w:rPr>
          <w:t>WORKERS’ COMPENSATION LEAVE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_Toc44600868 \h </w:instrText>
        </w:r>
        <w:r w:rsidR="00510201" w:rsidRPr="008C2C58">
          <w:rPr>
            <w:noProof/>
            <w:webHidden/>
          </w:rPr>
        </w:r>
        <w:r w:rsidR="00510201" w:rsidRPr="008C2C58">
          <w:rPr>
            <w:noProof/>
            <w:webHidden/>
          </w:rPr>
          <w:fldChar w:fldCharType="separate"/>
        </w:r>
        <w:r w:rsidR="003D2E9A" w:rsidRPr="008C2C58">
          <w:rPr>
            <w:noProof/>
            <w:webHidden/>
          </w:rPr>
          <w:t>40</w:t>
        </w:r>
        <w:r w:rsidR="00510201" w:rsidRPr="008C2C58">
          <w:rPr>
            <w:noProof/>
            <w:webHidden/>
          </w:rPr>
          <w:fldChar w:fldCharType="end"/>
        </w:r>
      </w:hyperlink>
    </w:p>
    <w:p w14:paraId="4874F95E" w14:textId="77777777" w:rsidR="00584E18" w:rsidRPr="008C2C58" w:rsidRDefault="00E61C0D">
      <w:pPr>
        <w:pStyle w:val="TOC2"/>
        <w:rPr>
          <w:rFonts w:asciiTheme="minorHAnsi" w:eastAsiaTheme="minorEastAsia" w:hAnsiTheme="minorHAnsi"/>
          <w:noProof/>
          <w:sz w:val="22"/>
          <w:szCs w:val="22"/>
        </w:rPr>
      </w:pPr>
      <w:hyperlink w:anchor="_Toc44600869" w:history="1">
        <w:r w:rsidR="00510201" w:rsidRPr="008C2C58">
          <w:rPr>
            <w:rStyle w:val="Hyperlink"/>
            <w:noProof/>
            <w:color w:val="auto"/>
          </w:rPr>
          <w:t>BEREAVEMENT LEAVE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_Toc44600869 \h </w:instrText>
        </w:r>
        <w:r w:rsidR="00510201" w:rsidRPr="008C2C58">
          <w:rPr>
            <w:noProof/>
            <w:webHidden/>
          </w:rPr>
        </w:r>
        <w:r w:rsidR="00510201" w:rsidRPr="008C2C58">
          <w:rPr>
            <w:noProof/>
            <w:webHidden/>
          </w:rPr>
          <w:fldChar w:fldCharType="separate"/>
        </w:r>
        <w:r w:rsidR="003D2E9A" w:rsidRPr="008C2C58">
          <w:rPr>
            <w:noProof/>
            <w:webHidden/>
          </w:rPr>
          <w:t>40</w:t>
        </w:r>
        <w:r w:rsidR="00510201" w:rsidRPr="008C2C58">
          <w:rPr>
            <w:noProof/>
            <w:webHidden/>
          </w:rPr>
          <w:fldChar w:fldCharType="end"/>
        </w:r>
      </w:hyperlink>
    </w:p>
    <w:p w14:paraId="4A8F5B2C" w14:textId="77777777" w:rsidR="00584E18" w:rsidRPr="008C2C58" w:rsidRDefault="00E61C0D">
      <w:pPr>
        <w:pStyle w:val="TOC2"/>
        <w:rPr>
          <w:rFonts w:asciiTheme="minorHAnsi" w:eastAsiaTheme="minorEastAsia" w:hAnsiTheme="minorHAnsi"/>
          <w:noProof/>
          <w:sz w:val="22"/>
          <w:szCs w:val="22"/>
        </w:rPr>
      </w:pPr>
      <w:hyperlink w:anchor="_Toc44600870" w:history="1">
        <w:r w:rsidR="00510201" w:rsidRPr="008C2C58">
          <w:rPr>
            <w:rStyle w:val="Hyperlink"/>
            <w:noProof/>
            <w:color w:val="auto"/>
          </w:rPr>
          <w:t>JURY DUTY LEAVE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_Toc44600870 \h </w:instrText>
        </w:r>
        <w:r w:rsidR="00510201" w:rsidRPr="008C2C58">
          <w:rPr>
            <w:noProof/>
            <w:webHidden/>
          </w:rPr>
        </w:r>
        <w:r w:rsidR="00510201" w:rsidRPr="008C2C58">
          <w:rPr>
            <w:noProof/>
            <w:webHidden/>
          </w:rPr>
          <w:fldChar w:fldCharType="separate"/>
        </w:r>
        <w:r w:rsidR="003D2E9A" w:rsidRPr="008C2C58">
          <w:rPr>
            <w:noProof/>
            <w:webHidden/>
          </w:rPr>
          <w:t>40</w:t>
        </w:r>
        <w:r w:rsidR="00510201" w:rsidRPr="008C2C58">
          <w:rPr>
            <w:noProof/>
            <w:webHidden/>
          </w:rPr>
          <w:fldChar w:fldCharType="end"/>
        </w:r>
      </w:hyperlink>
    </w:p>
    <w:p w14:paraId="22D956EA" w14:textId="7F4B78A1" w:rsidR="00584E18" w:rsidRPr="008C2C58" w:rsidRDefault="00E61C0D" w:rsidP="00817DAE">
      <w:pPr>
        <w:pStyle w:val="TOC2"/>
        <w:rPr>
          <w:rFonts w:asciiTheme="minorHAnsi" w:eastAsiaTheme="minorEastAsia" w:hAnsiTheme="minorHAnsi"/>
          <w:noProof/>
          <w:sz w:val="22"/>
          <w:szCs w:val="22"/>
        </w:rPr>
      </w:pPr>
      <w:hyperlink w:anchor="_Toc44600871" w:history="1">
        <w:r w:rsidR="00510201" w:rsidRPr="008C2C58">
          <w:rPr>
            <w:rStyle w:val="Hyperlink"/>
            <w:noProof/>
            <w:color w:val="auto"/>
          </w:rPr>
          <w:t>TIME OFF TO VOTE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_Toc44600871 \h </w:instrText>
        </w:r>
        <w:r w:rsidR="00510201" w:rsidRPr="008C2C58">
          <w:rPr>
            <w:noProof/>
            <w:webHidden/>
          </w:rPr>
        </w:r>
        <w:r w:rsidR="00510201" w:rsidRPr="008C2C58">
          <w:rPr>
            <w:noProof/>
            <w:webHidden/>
          </w:rPr>
          <w:fldChar w:fldCharType="separate"/>
        </w:r>
        <w:r w:rsidR="003D2E9A" w:rsidRPr="008C2C58">
          <w:rPr>
            <w:noProof/>
            <w:webHidden/>
          </w:rPr>
          <w:t>40</w:t>
        </w:r>
        <w:r w:rsidR="00510201" w:rsidRPr="008C2C58">
          <w:rPr>
            <w:noProof/>
            <w:webHidden/>
          </w:rPr>
          <w:fldChar w:fldCharType="end"/>
        </w:r>
      </w:hyperlink>
    </w:p>
    <w:p w14:paraId="06E8027D" w14:textId="77777777" w:rsidR="00584E18" w:rsidRPr="008C2C58" w:rsidRDefault="00E61C0D">
      <w:pPr>
        <w:pStyle w:val="TOC2"/>
        <w:rPr>
          <w:rFonts w:asciiTheme="minorHAnsi" w:eastAsiaTheme="minorEastAsia" w:hAnsiTheme="minorHAnsi"/>
          <w:noProof/>
          <w:sz w:val="22"/>
          <w:szCs w:val="22"/>
        </w:rPr>
      </w:pPr>
      <w:hyperlink w:anchor="_Toc44600875" w:history="1">
        <w:r w:rsidR="00510201" w:rsidRPr="008C2C58">
          <w:rPr>
            <w:rStyle w:val="Hyperlink"/>
            <w:noProof/>
            <w:color w:val="auto"/>
          </w:rPr>
          <w:t>DOMESTIC VIOLENCE LEAVE/SEXUAL ASSAULT/STALKING LEAVE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_Toc44600875 \h </w:instrText>
        </w:r>
        <w:r w:rsidR="00510201" w:rsidRPr="008C2C58">
          <w:rPr>
            <w:noProof/>
            <w:webHidden/>
          </w:rPr>
        </w:r>
        <w:r w:rsidR="00510201" w:rsidRPr="008C2C58">
          <w:rPr>
            <w:noProof/>
            <w:webHidden/>
          </w:rPr>
          <w:fldChar w:fldCharType="separate"/>
        </w:r>
        <w:r w:rsidR="003D2E9A" w:rsidRPr="008C2C58">
          <w:rPr>
            <w:noProof/>
            <w:webHidden/>
          </w:rPr>
          <w:t>42</w:t>
        </w:r>
        <w:r w:rsidR="00510201" w:rsidRPr="008C2C58">
          <w:rPr>
            <w:noProof/>
            <w:webHidden/>
          </w:rPr>
          <w:fldChar w:fldCharType="end"/>
        </w:r>
      </w:hyperlink>
    </w:p>
    <w:p w14:paraId="74EC065A" w14:textId="7137296F" w:rsidR="00584E18" w:rsidRPr="008C2C58" w:rsidRDefault="00E61C0D" w:rsidP="00817DAE">
      <w:pPr>
        <w:pStyle w:val="TOC2"/>
        <w:rPr>
          <w:rFonts w:asciiTheme="minorHAnsi" w:eastAsiaTheme="minorEastAsia" w:hAnsiTheme="minorHAnsi"/>
          <w:noProof/>
          <w:sz w:val="22"/>
          <w:szCs w:val="22"/>
        </w:rPr>
      </w:pPr>
      <w:hyperlink w:anchor="_Toc44600876" w:history="1">
        <w:r w:rsidR="00510201" w:rsidRPr="008C2C58">
          <w:rPr>
            <w:rStyle w:val="Hyperlink"/>
            <w:noProof/>
            <w:color w:val="auto"/>
          </w:rPr>
          <w:t>MILITARY LEAVE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_Toc44600876 \h </w:instrText>
        </w:r>
        <w:r w:rsidR="00510201" w:rsidRPr="008C2C58">
          <w:rPr>
            <w:noProof/>
            <w:webHidden/>
          </w:rPr>
        </w:r>
        <w:r w:rsidR="00510201" w:rsidRPr="008C2C58">
          <w:rPr>
            <w:noProof/>
            <w:webHidden/>
          </w:rPr>
          <w:fldChar w:fldCharType="separate"/>
        </w:r>
        <w:r w:rsidR="003D2E9A" w:rsidRPr="008C2C58">
          <w:rPr>
            <w:noProof/>
            <w:webHidden/>
          </w:rPr>
          <w:t>44</w:t>
        </w:r>
        <w:r w:rsidR="00510201" w:rsidRPr="008C2C58">
          <w:rPr>
            <w:noProof/>
            <w:webHidden/>
          </w:rPr>
          <w:fldChar w:fldCharType="end"/>
        </w:r>
      </w:hyperlink>
    </w:p>
    <w:p w14:paraId="1DBCA595" w14:textId="6C3D6E93" w:rsidR="00584E18" w:rsidRPr="008C2C58" w:rsidRDefault="00584E18">
      <w:pPr>
        <w:pStyle w:val="TOC2"/>
        <w:rPr>
          <w:rFonts w:asciiTheme="minorHAnsi" w:eastAsiaTheme="minorEastAsia" w:hAnsiTheme="minorHAnsi"/>
          <w:noProof/>
          <w:sz w:val="22"/>
          <w:szCs w:val="22"/>
        </w:rPr>
      </w:pPr>
    </w:p>
    <w:p w14:paraId="6928F468"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883" w:history="1">
        <w:r w:rsidR="00510201" w:rsidRPr="008C2C58">
          <w:rPr>
            <w:rStyle w:val="Hyperlink"/>
            <w:caps/>
            <w:noProof/>
            <w:color w:val="auto"/>
          </w:rPr>
          <w:t>SECTION 9 –</w:t>
        </w:r>
        <w:r w:rsidR="00510201" w:rsidRPr="008C2C58">
          <w:rPr>
            <w:rStyle w:val="Hyperlink"/>
            <w:noProof/>
            <w:color w:val="auto"/>
          </w:rPr>
          <w:t xml:space="preserve"> BENEFITS</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_Toc44600883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47</w:t>
        </w:r>
        <w:r w:rsidR="00510201" w:rsidRPr="008C2C58">
          <w:rPr>
            <w:noProof/>
            <w:webHidden/>
            <w:color w:val="auto"/>
          </w:rPr>
          <w:fldChar w:fldCharType="end"/>
        </w:r>
      </w:hyperlink>
    </w:p>
    <w:p w14:paraId="63352B39" w14:textId="77777777" w:rsidR="00584E18" w:rsidRPr="008C2C58" w:rsidRDefault="00E61C0D">
      <w:pPr>
        <w:pStyle w:val="TOC2"/>
        <w:rPr>
          <w:rFonts w:asciiTheme="minorHAnsi" w:eastAsiaTheme="minorEastAsia" w:hAnsiTheme="minorHAnsi"/>
          <w:noProof/>
          <w:sz w:val="22"/>
          <w:szCs w:val="22"/>
        </w:rPr>
      </w:pPr>
      <w:hyperlink w:anchor="_Toc44600884" w:history="1">
        <w:r w:rsidR="00510201" w:rsidRPr="008C2C58">
          <w:rPr>
            <w:rStyle w:val="Hyperlink"/>
            <w:noProof/>
            <w:color w:val="auto"/>
          </w:rPr>
          <w:t>VACATION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_Toc44600884 \h </w:instrText>
        </w:r>
        <w:r w:rsidR="00510201" w:rsidRPr="008C2C58">
          <w:rPr>
            <w:noProof/>
            <w:webHidden/>
          </w:rPr>
        </w:r>
        <w:r w:rsidR="00510201" w:rsidRPr="008C2C58">
          <w:rPr>
            <w:noProof/>
            <w:webHidden/>
          </w:rPr>
          <w:fldChar w:fldCharType="separate"/>
        </w:r>
        <w:r w:rsidR="003D2E9A" w:rsidRPr="008C2C58">
          <w:rPr>
            <w:noProof/>
            <w:webHidden/>
          </w:rPr>
          <w:t>47</w:t>
        </w:r>
        <w:r w:rsidR="00510201" w:rsidRPr="008C2C58">
          <w:rPr>
            <w:noProof/>
            <w:webHidden/>
          </w:rPr>
          <w:fldChar w:fldCharType="end"/>
        </w:r>
      </w:hyperlink>
    </w:p>
    <w:p w14:paraId="09C803B3" w14:textId="77777777" w:rsidR="00584E18" w:rsidRPr="008C2C58" w:rsidRDefault="00E61C0D">
      <w:pPr>
        <w:pStyle w:val="TOC3"/>
        <w:rPr>
          <w:rFonts w:asciiTheme="minorHAnsi" w:eastAsiaTheme="minorEastAsia" w:hAnsiTheme="minorHAnsi"/>
          <w:noProof/>
          <w:sz w:val="22"/>
          <w:szCs w:val="22"/>
        </w:rPr>
      </w:pPr>
      <w:hyperlink w:anchor="_Toc44600885" w:history="1">
        <w:r w:rsidR="00510201" w:rsidRPr="008C2C58">
          <w:rPr>
            <w:rStyle w:val="Hyperlink"/>
            <w:noProof/>
            <w:color w:val="auto"/>
          </w:rPr>
          <w:t>Standard Vacation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_Toc44600885 \h </w:instrText>
        </w:r>
        <w:r w:rsidR="00510201" w:rsidRPr="008C2C58">
          <w:rPr>
            <w:noProof/>
            <w:webHidden/>
          </w:rPr>
        </w:r>
        <w:r w:rsidR="00510201" w:rsidRPr="008C2C58">
          <w:rPr>
            <w:noProof/>
            <w:webHidden/>
          </w:rPr>
          <w:fldChar w:fldCharType="separate"/>
        </w:r>
        <w:r w:rsidR="003D2E9A" w:rsidRPr="008C2C58">
          <w:rPr>
            <w:noProof/>
            <w:webHidden/>
          </w:rPr>
          <w:t>47</w:t>
        </w:r>
        <w:r w:rsidR="00510201" w:rsidRPr="008C2C58">
          <w:rPr>
            <w:noProof/>
            <w:webHidden/>
          </w:rPr>
          <w:fldChar w:fldCharType="end"/>
        </w:r>
      </w:hyperlink>
    </w:p>
    <w:p w14:paraId="5942A345" w14:textId="77777777" w:rsidR="00584E18" w:rsidRPr="008C2C58" w:rsidRDefault="00E61C0D">
      <w:pPr>
        <w:pStyle w:val="TOC2"/>
        <w:rPr>
          <w:rFonts w:asciiTheme="minorHAnsi" w:eastAsiaTheme="minorEastAsia" w:hAnsiTheme="minorHAnsi"/>
          <w:noProof/>
          <w:sz w:val="22"/>
          <w:szCs w:val="22"/>
        </w:rPr>
      </w:pPr>
      <w:hyperlink w:anchor="_Toc44600886" w:history="1">
        <w:r w:rsidR="00510201" w:rsidRPr="008C2C58">
          <w:rPr>
            <w:rStyle w:val="Hyperlink"/>
            <w:noProof/>
            <w:color w:val="auto"/>
          </w:rPr>
          <w:t>SICK LEAVE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_Toc44600886 \h </w:instrText>
        </w:r>
        <w:r w:rsidR="00510201" w:rsidRPr="008C2C58">
          <w:rPr>
            <w:noProof/>
            <w:webHidden/>
          </w:rPr>
        </w:r>
        <w:r w:rsidR="00510201" w:rsidRPr="008C2C58">
          <w:rPr>
            <w:noProof/>
            <w:webHidden/>
          </w:rPr>
          <w:fldChar w:fldCharType="separate"/>
        </w:r>
        <w:r w:rsidR="003D2E9A" w:rsidRPr="008C2C58">
          <w:rPr>
            <w:noProof/>
            <w:webHidden/>
          </w:rPr>
          <w:t>48</w:t>
        </w:r>
        <w:r w:rsidR="00510201" w:rsidRPr="008C2C58">
          <w:rPr>
            <w:noProof/>
            <w:webHidden/>
          </w:rPr>
          <w:fldChar w:fldCharType="end"/>
        </w:r>
      </w:hyperlink>
    </w:p>
    <w:p w14:paraId="6C7E8593" w14:textId="77777777" w:rsidR="00584E18" w:rsidRPr="008C2C58" w:rsidRDefault="00E61C0D">
      <w:pPr>
        <w:pStyle w:val="TOC2"/>
        <w:rPr>
          <w:rFonts w:asciiTheme="minorHAnsi" w:eastAsiaTheme="minorEastAsia" w:hAnsiTheme="minorHAnsi"/>
          <w:noProof/>
          <w:sz w:val="22"/>
          <w:szCs w:val="22"/>
        </w:rPr>
      </w:pPr>
      <w:hyperlink w:anchor="_Toc44600887" w:history="1">
        <w:r w:rsidR="00510201" w:rsidRPr="008C2C58">
          <w:rPr>
            <w:rStyle w:val="Hyperlink"/>
            <w:noProof/>
            <w:color w:val="auto"/>
          </w:rPr>
          <w:t>ALTERNATIVE ONE – STATE STATUTORY MANDATED ACCRUAL METHOD:</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_Toc44600887 \h </w:instrText>
        </w:r>
        <w:r w:rsidR="00510201" w:rsidRPr="008C2C58">
          <w:rPr>
            <w:noProof/>
            <w:webHidden/>
          </w:rPr>
        </w:r>
        <w:r w:rsidR="00510201" w:rsidRPr="008C2C58">
          <w:rPr>
            <w:noProof/>
            <w:webHidden/>
          </w:rPr>
          <w:fldChar w:fldCharType="separate"/>
        </w:r>
        <w:r w:rsidR="003D2E9A" w:rsidRPr="008C2C58">
          <w:rPr>
            <w:noProof/>
            <w:webHidden/>
          </w:rPr>
          <w:t>48</w:t>
        </w:r>
        <w:r w:rsidR="00510201" w:rsidRPr="008C2C58">
          <w:rPr>
            <w:noProof/>
            <w:webHidden/>
          </w:rPr>
          <w:fldChar w:fldCharType="end"/>
        </w:r>
      </w:hyperlink>
    </w:p>
    <w:p w14:paraId="4CD74DBD" w14:textId="77777777" w:rsidR="00584E18" w:rsidRPr="008C2C58" w:rsidRDefault="00E61C0D">
      <w:pPr>
        <w:pStyle w:val="TOC3"/>
        <w:rPr>
          <w:rFonts w:asciiTheme="minorHAnsi" w:eastAsiaTheme="minorEastAsia" w:hAnsiTheme="minorHAnsi"/>
          <w:noProof/>
          <w:sz w:val="22"/>
          <w:szCs w:val="22"/>
        </w:rPr>
      </w:pPr>
      <w:hyperlink w:anchor="_Toc44600888" w:history="1">
        <w:r w:rsidR="00510201" w:rsidRPr="008C2C58">
          <w:rPr>
            <w:rStyle w:val="Hyperlink"/>
            <w:noProof/>
            <w:color w:val="auto"/>
          </w:rPr>
          <w:t>Eligible Employees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_Toc44600888 \h </w:instrText>
        </w:r>
        <w:r w:rsidR="00510201" w:rsidRPr="008C2C58">
          <w:rPr>
            <w:noProof/>
            <w:webHidden/>
          </w:rPr>
        </w:r>
        <w:r w:rsidR="00510201" w:rsidRPr="008C2C58">
          <w:rPr>
            <w:noProof/>
            <w:webHidden/>
          </w:rPr>
          <w:fldChar w:fldCharType="separate"/>
        </w:r>
        <w:r w:rsidR="003D2E9A" w:rsidRPr="008C2C58">
          <w:rPr>
            <w:noProof/>
            <w:webHidden/>
          </w:rPr>
          <w:t>48</w:t>
        </w:r>
        <w:r w:rsidR="00510201" w:rsidRPr="008C2C58">
          <w:rPr>
            <w:noProof/>
            <w:webHidden/>
          </w:rPr>
          <w:fldChar w:fldCharType="end"/>
        </w:r>
      </w:hyperlink>
    </w:p>
    <w:p w14:paraId="7ACE36BB" w14:textId="77777777" w:rsidR="00584E18" w:rsidRPr="008C2C58" w:rsidRDefault="00E61C0D">
      <w:pPr>
        <w:pStyle w:val="TOC3"/>
        <w:rPr>
          <w:rFonts w:asciiTheme="minorHAnsi" w:eastAsiaTheme="minorEastAsia" w:hAnsiTheme="minorHAnsi"/>
          <w:noProof/>
          <w:sz w:val="22"/>
          <w:szCs w:val="22"/>
        </w:rPr>
      </w:pPr>
      <w:hyperlink w:anchor="_Toc44600889" w:history="1">
        <w:r w:rsidR="00510201" w:rsidRPr="008C2C58">
          <w:rPr>
            <w:rStyle w:val="Hyperlink"/>
            <w:noProof/>
            <w:color w:val="auto"/>
          </w:rPr>
          <w:t>Permitted Use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_Toc44600889 \h </w:instrText>
        </w:r>
        <w:r w:rsidR="00510201" w:rsidRPr="008C2C58">
          <w:rPr>
            <w:noProof/>
            <w:webHidden/>
          </w:rPr>
        </w:r>
        <w:r w:rsidR="00510201" w:rsidRPr="008C2C58">
          <w:rPr>
            <w:noProof/>
            <w:webHidden/>
          </w:rPr>
          <w:fldChar w:fldCharType="separate"/>
        </w:r>
        <w:r w:rsidR="003D2E9A" w:rsidRPr="008C2C58">
          <w:rPr>
            <w:noProof/>
            <w:webHidden/>
          </w:rPr>
          <w:t>48</w:t>
        </w:r>
        <w:r w:rsidR="00510201" w:rsidRPr="008C2C58">
          <w:rPr>
            <w:noProof/>
            <w:webHidden/>
          </w:rPr>
          <w:fldChar w:fldCharType="end"/>
        </w:r>
      </w:hyperlink>
    </w:p>
    <w:p w14:paraId="5416936D" w14:textId="77777777" w:rsidR="00584E18" w:rsidRPr="008C2C58" w:rsidRDefault="00E61C0D">
      <w:pPr>
        <w:pStyle w:val="TOC3"/>
        <w:rPr>
          <w:rFonts w:asciiTheme="minorHAnsi" w:eastAsiaTheme="minorEastAsia" w:hAnsiTheme="minorHAnsi"/>
          <w:noProof/>
          <w:sz w:val="22"/>
          <w:szCs w:val="22"/>
        </w:rPr>
      </w:pPr>
      <w:hyperlink w:anchor="_Toc44600890" w:history="1">
        <w:r w:rsidR="00510201" w:rsidRPr="008C2C58">
          <w:rPr>
            <w:rStyle w:val="Hyperlink"/>
            <w:noProof/>
            <w:color w:val="auto"/>
          </w:rPr>
          <w:t>Accrual Rate, Maximum, and Carryover</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_Toc44600890 \h </w:instrText>
        </w:r>
        <w:r w:rsidR="00510201" w:rsidRPr="008C2C58">
          <w:rPr>
            <w:noProof/>
            <w:webHidden/>
          </w:rPr>
        </w:r>
        <w:r w:rsidR="00510201" w:rsidRPr="008C2C58">
          <w:rPr>
            <w:noProof/>
            <w:webHidden/>
          </w:rPr>
          <w:fldChar w:fldCharType="separate"/>
        </w:r>
        <w:r w:rsidR="003D2E9A" w:rsidRPr="008C2C58">
          <w:rPr>
            <w:noProof/>
            <w:webHidden/>
          </w:rPr>
          <w:t>48</w:t>
        </w:r>
        <w:r w:rsidR="00510201" w:rsidRPr="008C2C58">
          <w:rPr>
            <w:noProof/>
            <w:webHidden/>
          </w:rPr>
          <w:fldChar w:fldCharType="end"/>
        </w:r>
      </w:hyperlink>
    </w:p>
    <w:p w14:paraId="0122A13B" w14:textId="77777777" w:rsidR="00584E18" w:rsidRPr="008C2C58" w:rsidRDefault="00E61C0D">
      <w:pPr>
        <w:pStyle w:val="TOC3"/>
        <w:rPr>
          <w:rFonts w:asciiTheme="minorHAnsi" w:eastAsiaTheme="minorEastAsia" w:hAnsiTheme="minorHAnsi"/>
          <w:noProof/>
          <w:sz w:val="22"/>
          <w:szCs w:val="22"/>
        </w:rPr>
      </w:pPr>
      <w:hyperlink w:anchor="_Toc44600891" w:history="1">
        <w:r w:rsidR="00510201" w:rsidRPr="008C2C58">
          <w:rPr>
            <w:rStyle w:val="Hyperlink"/>
            <w:noProof/>
            <w:color w:val="auto"/>
          </w:rPr>
          <w:t>Limits on Use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_Toc44600891 \h </w:instrText>
        </w:r>
        <w:r w:rsidR="00510201" w:rsidRPr="008C2C58">
          <w:rPr>
            <w:noProof/>
            <w:webHidden/>
          </w:rPr>
        </w:r>
        <w:r w:rsidR="00510201" w:rsidRPr="008C2C58">
          <w:rPr>
            <w:noProof/>
            <w:webHidden/>
          </w:rPr>
          <w:fldChar w:fldCharType="separate"/>
        </w:r>
        <w:r w:rsidR="003D2E9A" w:rsidRPr="008C2C58">
          <w:rPr>
            <w:noProof/>
            <w:webHidden/>
          </w:rPr>
          <w:t>49</w:t>
        </w:r>
        <w:r w:rsidR="00510201" w:rsidRPr="008C2C58">
          <w:rPr>
            <w:noProof/>
            <w:webHidden/>
          </w:rPr>
          <w:fldChar w:fldCharType="end"/>
        </w:r>
      </w:hyperlink>
    </w:p>
    <w:p w14:paraId="289005BD" w14:textId="77777777" w:rsidR="00584E18" w:rsidRPr="008C2C58" w:rsidRDefault="00E61C0D">
      <w:pPr>
        <w:pStyle w:val="TOC3"/>
        <w:rPr>
          <w:rFonts w:asciiTheme="minorHAnsi" w:eastAsiaTheme="minorEastAsia" w:hAnsiTheme="minorHAnsi"/>
          <w:noProof/>
          <w:sz w:val="22"/>
          <w:szCs w:val="22"/>
        </w:rPr>
      </w:pPr>
      <w:hyperlink w:anchor="_Toc44600892" w:history="1">
        <w:r w:rsidR="00510201" w:rsidRPr="008C2C58">
          <w:rPr>
            <w:rStyle w:val="Hyperlink"/>
            <w:noProof/>
            <w:color w:val="auto"/>
          </w:rPr>
          <w:t>Notification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_Toc44600892 \h </w:instrText>
        </w:r>
        <w:r w:rsidR="00510201" w:rsidRPr="008C2C58">
          <w:rPr>
            <w:noProof/>
            <w:webHidden/>
          </w:rPr>
        </w:r>
        <w:r w:rsidR="00510201" w:rsidRPr="008C2C58">
          <w:rPr>
            <w:noProof/>
            <w:webHidden/>
          </w:rPr>
          <w:fldChar w:fldCharType="separate"/>
        </w:r>
        <w:r w:rsidR="003D2E9A" w:rsidRPr="008C2C58">
          <w:rPr>
            <w:noProof/>
            <w:webHidden/>
          </w:rPr>
          <w:t>49</w:t>
        </w:r>
        <w:r w:rsidR="00510201" w:rsidRPr="008C2C58">
          <w:rPr>
            <w:noProof/>
            <w:webHidden/>
          </w:rPr>
          <w:fldChar w:fldCharType="end"/>
        </w:r>
      </w:hyperlink>
    </w:p>
    <w:p w14:paraId="3838EB12" w14:textId="77777777" w:rsidR="00584E18" w:rsidRPr="008C2C58" w:rsidRDefault="00E61C0D">
      <w:pPr>
        <w:pStyle w:val="TOC3"/>
        <w:rPr>
          <w:rFonts w:asciiTheme="minorHAnsi" w:eastAsiaTheme="minorEastAsia" w:hAnsiTheme="minorHAnsi"/>
          <w:noProof/>
          <w:sz w:val="22"/>
          <w:szCs w:val="22"/>
        </w:rPr>
      </w:pPr>
      <w:hyperlink w:anchor="_Toc44600893" w:history="1">
        <w:r w:rsidR="00510201" w:rsidRPr="008C2C58">
          <w:rPr>
            <w:rStyle w:val="Hyperlink"/>
            <w:noProof/>
            <w:color w:val="auto"/>
          </w:rPr>
          <w:t>Termination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_Toc44600893 \h </w:instrText>
        </w:r>
        <w:r w:rsidR="00510201" w:rsidRPr="008C2C58">
          <w:rPr>
            <w:noProof/>
            <w:webHidden/>
          </w:rPr>
        </w:r>
        <w:r w:rsidR="00510201" w:rsidRPr="008C2C58">
          <w:rPr>
            <w:noProof/>
            <w:webHidden/>
          </w:rPr>
          <w:fldChar w:fldCharType="separate"/>
        </w:r>
        <w:r w:rsidR="003D2E9A" w:rsidRPr="008C2C58">
          <w:rPr>
            <w:noProof/>
            <w:webHidden/>
          </w:rPr>
          <w:t>49</w:t>
        </w:r>
        <w:r w:rsidR="00510201" w:rsidRPr="008C2C58">
          <w:rPr>
            <w:noProof/>
            <w:webHidden/>
          </w:rPr>
          <w:fldChar w:fldCharType="end"/>
        </w:r>
      </w:hyperlink>
    </w:p>
    <w:p w14:paraId="7A9ED47C" w14:textId="77777777" w:rsidR="00584E18" w:rsidRPr="008C2C58" w:rsidRDefault="00E61C0D">
      <w:pPr>
        <w:pStyle w:val="TOC3"/>
        <w:rPr>
          <w:rFonts w:asciiTheme="minorHAnsi" w:eastAsiaTheme="minorEastAsia" w:hAnsiTheme="minorHAnsi"/>
          <w:noProof/>
          <w:sz w:val="22"/>
          <w:szCs w:val="22"/>
        </w:rPr>
      </w:pPr>
      <w:hyperlink w:anchor="_Toc44600894" w:history="1">
        <w:r w:rsidR="00510201" w:rsidRPr="008C2C58">
          <w:rPr>
            <w:rStyle w:val="Hyperlink"/>
            <w:noProof/>
            <w:color w:val="auto"/>
          </w:rPr>
          <w:t>No Discrimination or Retaliation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_Toc44600894 \h </w:instrText>
        </w:r>
        <w:r w:rsidR="00510201" w:rsidRPr="008C2C58">
          <w:rPr>
            <w:noProof/>
            <w:webHidden/>
          </w:rPr>
        </w:r>
        <w:r w:rsidR="00510201" w:rsidRPr="008C2C58">
          <w:rPr>
            <w:noProof/>
            <w:webHidden/>
          </w:rPr>
          <w:fldChar w:fldCharType="separate"/>
        </w:r>
        <w:r w:rsidR="003D2E9A" w:rsidRPr="008C2C58">
          <w:rPr>
            <w:noProof/>
            <w:webHidden/>
          </w:rPr>
          <w:t>49</w:t>
        </w:r>
        <w:r w:rsidR="00510201" w:rsidRPr="008C2C58">
          <w:rPr>
            <w:noProof/>
            <w:webHidden/>
          </w:rPr>
          <w:fldChar w:fldCharType="end"/>
        </w:r>
      </w:hyperlink>
    </w:p>
    <w:p w14:paraId="3A4A9175" w14:textId="77777777" w:rsidR="00584E18" w:rsidRPr="008C2C58" w:rsidRDefault="00E61C0D">
      <w:pPr>
        <w:pStyle w:val="TOC2"/>
        <w:rPr>
          <w:rFonts w:asciiTheme="minorHAnsi" w:eastAsiaTheme="minorEastAsia" w:hAnsiTheme="minorHAnsi"/>
          <w:noProof/>
          <w:sz w:val="22"/>
          <w:szCs w:val="22"/>
        </w:rPr>
      </w:pPr>
      <w:hyperlink w:anchor="_Toc44600895" w:history="1">
        <w:r w:rsidR="00510201" w:rsidRPr="008C2C58">
          <w:rPr>
            <w:rStyle w:val="Hyperlink"/>
            <w:noProof/>
            <w:color w:val="auto"/>
          </w:rPr>
          <w:t>ALTERNATIVE TWO – BANKED LUMP SUM METHOD:</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_Toc44600895 \h </w:instrText>
        </w:r>
        <w:r w:rsidR="00510201" w:rsidRPr="008C2C58">
          <w:rPr>
            <w:noProof/>
            <w:webHidden/>
          </w:rPr>
        </w:r>
        <w:r w:rsidR="00510201" w:rsidRPr="008C2C58">
          <w:rPr>
            <w:noProof/>
            <w:webHidden/>
          </w:rPr>
          <w:fldChar w:fldCharType="separate"/>
        </w:r>
        <w:r w:rsidR="003D2E9A" w:rsidRPr="008C2C58">
          <w:rPr>
            <w:noProof/>
            <w:webHidden/>
          </w:rPr>
          <w:t>49</w:t>
        </w:r>
        <w:r w:rsidR="00510201" w:rsidRPr="008C2C58">
          <w:rPr>
            <w:noProof/>
            <w:webHidden/>
          </w:rPr>
          <w:fldChar w:fldCharType="end"/>
        </w:r>
      </w:hyperlink>
    </w:p>
    <w:p w14:paraId="59BB0B72" w14:textId="77777777" w:rsidR="00584E18" w:rsidRPr="008C2C58" w:rsidRDefault="00E61C0D">
      <w:pPr>
        <w:pStyle w:val="TOC3"/>
        <w:rPr>
          <w:rFonts w:asciiTheme="minorHAnsi" w:eastAsiaTheme="minorEastAsia" w:hAnsiTheme="minorHAnsi"/>
          <w:noProof/>
          <w:sz w:val="22"/>
          <w:szCs w:val="22"/>
        </w:rPr>
      </w:pPr>
      <w:hyperlink w:anchor="_Toc44600896" w:history="1">
        <w:r w:rsidR="00510201" w:rsidRPr="008C2C58">
          <w:rPr>
            <w:rStyle w:val="Hyperlink"/>
            <w:noProof/>
            <w:color w:val="auto"/>
          </w:rPr>
          <w:t>Eligible Employees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_Toc44600896 \h </w:instrText>
        </w:r>
        <w:r w:rsidR="00510201" w:rsidRPr="008C2C58">
          <w:rPr>
            <w:noProof/>
            <w:webHidden/>
          </w:rPr>
        </w:r>
        <w:r w:rsidR="00510201" w:rsidRPr="008C2C58">
          <w:rPr>
            <w:noProof/>
            <w:webHidden/>
          </w:rPr>
          <w:fldChar w:fldCharType="separate"/>
        </w:r>
        <w:r w:rsidR="003D2E9A" w:rsidRPr="008C2C58">
          <w:rPr>
            <w:noProof/>
            <w:webHidden/>
          </w:rPr>
          <w:t>49</w:t>
        </w:r>
        <w:r w:rsidR="00510201" w:rsidRPr="008C2C58">
          <w:rPr>
            <w:noProof/>
            <w:webHidden/>
          </w:rPr>
          <w:fldChar w:fldCharType="end"/>
        </w:r>
      </w:hyperlink>
    </w:p>
    <w:p w14:paraId="77B2FB5D" w14:textId="77777777" w:rsidR="00584E18" w:rsidRPr="008C2C58" w:rsidRDefault="00E61C0D">
      <w:pPr>
        <w:pStyle w:val="TOC3"/>
        <w:rPr>
          <w:rFonts w:asciiTheme="minorHAnsi" w:eastAsiaTheme="minorEastAsia" w:hAnsiTheme="minorHAnsi"/>
          <w:noProof/>
          <w:sz w:val="22"/>
          <w:szCs w:val="22"/>
        </w:rPr>
      </w:pPr>
      <w:hyperlink w:anchor="_Toc44600897" w:history="1">
        <w:r w:rsidR="00510201" w:rsidRPr="008C2C58">
          <w:rPr>
            <w:rStyle w:val="Hyperlink"/>
            <w:noProof/>
            <w:color w:val="auto"/>
          </w:rPr>
          <w:t>Permitted Use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_Toc44600897 \h </w:instrText>
        </w:r>
        <w:r w:rsidR="00510201" w:rsidRPr="008C2C58">
          <w:rPr>
            <w:noProof/>
            <w:webHidden/>
          </w:rPr>
        </w:r>
        <w:r w:rsidR="00510201" w:rsidRPr="008C2C58">
          <w:rPr>
            <w:noProof/>
            <w:webHidden/>
          </w:rPr>
          <w:fldChar w:fldCharType="separate"/>
        </w:r>
        <w:r w:rsidR="003D2E9A" w:rsidRPr="008C2C58">
          <w:rPr>
            <w:noProof/>
            <w:webHidden/>
          </w:rPr>
          <w:t>49</w:t>
        </w:r>
        <w:r w:rsidR="00510201" w:rsidRPr="008C2C58">
          <w:rPr>
            <w:noProof/>
            <w:webHidden/>
          </w:rPr>
          <w:fldChar w:fldCharType="end"/>
        </w:r>
      </w:hyperlink>
    </w:p>
    <w:p w14:paraId="28620EA8" w14:textId="77777777" w:rsidR="00584E18" w:rsidRPr="008C2C58" w:rsidRDefault="00E61C0D">
      <w:pPr>
        <w:pStyle w:val="TOC3"/>
        <w:rPr>
          <w:rFonts w:asciiTheme="minorHAnsi" w:eastAsiaTheme="minorEastAsia" w:hAnsiTheme="minorHAnsi"/>
          <w:noProof/>
          <w:sz w:val="22"/>
          <w:szCs w:val="22"/>
        </w:rPr>
      </w:pPr>
      <w:hyperlink w:anchor="_Toc44600898" w:history="1">
        <w:r w:rsidR="00510201" w:rsidRPr="008C2C58">
          <w:rPr>
            <w:rStyle w:val="Hyperlink"/>
            <w:noProof/>
            <w:color w:val="auto"/>
          </w:rPr>
          <w:t>Allotment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_Toc44600898 \h </w:instrText>
        </w:r>
        <w:r w:rsidR="00510201" w:rsidRPr="008C2C58">
          <w:rPr>
            <w:noProof/>
            <w:webHidden/>
          </w:rPr>
        </w:r>
        <w:r w:rsidR="00510201" w:rsidRPr="008C2C58">
          <w:rPr>
            <w:noProof/>
            <w:webHidden/>
          </w:rPr>
          <w:fldChar w:fldCharType="separate"/>
        </w:r>
        <w:r w:rsidR="003D2E9A" w:rsidRPr="008C2C58">
          <w:rPr>
            <w:noProof/>
            <w:webHidden/>
          </w:rPr>
          <w:t>50</w:t>
        </w:r>
        <w:r w:rsidR="00510201" w:rsidRPr="008C2C58">
          <w:rPr>
            <w:noProof/>
            <w:webHidden/>
          </w:rPr>
          <w:fldChar w:fldCharType="end"/>
        </w:r>
      </w:hyperlink>
    </w:p>
    <w:p w14:paraId="54D8FDD9" w14:textId="77777777" w:rsidR="00584E18" w:rsidRPr="008C2C58" w:rsidRDefault="00E61C0D">
      <w:pPr>
        <w:pStyle w:val="TOC3"/>
        <w:rPr>
          <w:rFonts w:asciiTheme="minorHAnsi" w:eastAsiaTheme="minorEastAsia" w:hAnsiTheme="minorHAnsi"/>
          <w:noProof/>
          <w:sz w:val="22"/>
          <w:szCs w:val="22"/>
        </w:rPr>
      </w:pPr>
      <w:hyperlink w:anchor="_Toc44600899" w:history="1">
        <w:r w:rsidR="00510201" w:rsidRPr="008C2C58">
          <w:rPr>
            <w:rStyle w:val="Hyperlink"/>
            <w:noProof/>
            <w:color w:val="auto"/>
          </w:rPr>
          <w:t>Limits on Use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_Toc44600899 \h </w:instrText>
        </w:r>
        <w:r w:rsidR="00510201" w:rsidRPr="008C2C58">
          <w:rPr>
            <w:noProof/>
            <w:webHidden/>
          </w:rPr>
        </w:r>
        <w:r w:rsidR="00510201" w:rsidRPr="008C2C58">
          <w:rPr>
            <w:noProof/>
            <w:webHidden/>
          </w:rPr>
          <w:fldChar w:fldCharType="separate"/>
        </w:r>
        <w:r w:rsidR="003D2E9A" w:rsidRPr="008C2C58">
          <w:rPr>
            <w:noProof/>
            <w:webHidden/>
          </w:rPr>
          <w:t>50</w:t>
        </w:r>
        <w:r w:rsidR="00510201" w:rsidRPr="008C2C58">
          <w:rPr>
            <w:noProof/>
            <w:webHidden/>
          </w:rPr>
          <w:fldChar w:fldCharType="end"/>
        </w:r>
      </w:hyperlink>
    </w:p>
    <w:p w14:paraId="238F5E3A" w14:textId="77777777" w:rsidR="00584E18" w:rsidRPr="008C2C58" w:rsidRDefault="00E61C0D">
      <w:pPr>
        <w:pStyle w:val="TOC3"/>
        <w:rPr>
          <w:rFonts w:asciiTheme="minorHAnsi" w:eastAsiaTheme="minorEastAsia" w:hAnsiTheme="minorHAnsi"/>
          <w:noProof/>
          <w:sz w:val="22"/>
          <w:szCs w:val="22"/>
        </w:rPr>
      </w:pPr>
      <w:hyperlink w:anchor="_Toc44600900" w:history="1">
        <w:r w:rsidR="00510201" w:rsidRPr="008C2C58">
          <w:rPr>
            <w:rStyle w:val="Hyperlink"/>
            <w:noProof/>
            <w:color w:val="auto"/>
          </w:rPr>
          <w:t>Notification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_Toc44600900 \h </w:instrText>
        </w:r>
        <w:r w:rsidR="00510201" w:rsidRPr="008C2C58">
          <w:rPr>
            <w:noProof/>
            <w:webHidden/>
          </w:rPr>
        </w:r>
        <w:r w:rsidR="00510201" w:rsidRPr="008C2C58">
          <w:rPr>
            <w:noProof/>
            <w:webHidden/>
          </w:rPr>
          <w:fldChar w:fldCharType="separate"/>
        </w:r>
        <w:r w:rsidR="003D2E9A" w:rsidRPr="008C2C58">
          <w:rPr>
            <w:noProof/>
            <w:webHidden/>
          </w:rPr>
          <w:t>50</w:t>
        </w:r>
        <w:r w:rsidR="00510201" w:rsidRPr="008C2C58">
          <w:rPr>
            <w:noProof/>
            <w:webHidden/>
          </w:rPr>
          <w:fldChar w:fldCharType="end"/>
        </w:r>
      </w:hyperlink>
    </w:p>
    <w:p w14:paraId="4E1E9C3B" w14:textId="77777777" w:rsidR="00584E18" w:rsidRPr="008C2C58" w:rsidRDefault="00E61C0D">
      <w:pPr>
        <w:pStyle w:val="TOC3"/>
        <w:rPr>
          <w:rFonts w:asciiTheme="minorHAnsi" w:eastAsiaTheme="minorEastAsia" w:hAnsiTheme="minorHAnsi"/>
          <w:noProof/>
          <w:sz w:val="22"/>
          <w:szCs w:val="22"/>
        </w:rPr>
      </w:pPr>
      <w:hyperlink w:anchor="_Toc44600901" w:history="1">
        <w:r w:rsidR="00510201" w:rsidRPr="008C2C58">
          <w:rPr>
            <w:rStyle w:val="Hyperlink"/>
            <w:noProof/>
            <w:color w:val="auto"/>
          </w:rPr>
          <w:t>Termination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_Toc44600901 \h </w:instrText>
        </w:r>
        <w:r w:rsidR="00510201" w:rsidRPr="008C2C58">
          <w:rPr>
            <w:noProof/>
            <w:webHidden/>
          </w:rPr>
        </w:r>
        <w:r w:rsidR="00510201" w:rsidRPr="008C2C58">
          <w:rPr>
            <w:noProof/>
            <w:webHidden/>
          </w:rPr>
          <w:fldChar w:fldCharType="separate"/>
        </w:r>
        <w:r w:rsidR="003D2E9A" w:rsidRPr="008C2C58">
          <w:rPr>
            <w:noProof/>
            <w:webHidden/>
          </w:rPr>
          <w:t>50</w:t>
        </w:r>
        <w:r w:rsidR="00510201" w:rsidRPr="008C2C58">
          <w:rPr>
            <w:noProof/>
            <w:webHidden/>
          </w:rPr>
          <w:fldChar w:fldCharType="end"/>
        </w:r>
      </w:hyperlink>
    </w:p>
    <w:p w14:paraId="075C5004" w14:textId="77777777" w:rsidR="00584E18" w:rsidRPr="008C2C58" w:rsidRDefault="00E61C0D">
      <w:pPr>
        <w:pStyle w:val="TOC3"/>
        <w:rPr>
          <w:rFonts w:asciiTheme="minorHAnsi" w:eastAsiaTheme="minorEastAsia" w:hAnsiTheme="minorHAnsi"/>
          <w:noProof/>
          <w:sz w:val="22"/>
          <w:szCs w:val="22"/>
        </w:rPr>
      </w:pPr>
      <w:hyperlink w:anchor="_Toc44600902" w:history="1">
        <w:r w:rsidR="00510201" w:rsidRPr="008C2C58">
          <w:rPr>
            <w:rStyle w:val="Hyperlink"/>
            <w:noProof/>
            <w:color w:val="auto"/>
          </w:rPr>
          <w:t>No Discrimination or Retaliation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_Toc44600902 \h </w:instrText>
        </w:r>
        <w:r w:rsidR="00510201" w:rsidRPr="008C2C58">
          <w:rPr>
            <w:noProof/>
            <w:webHidden/>
          </w:rPr>
        </w:r>
        <w:r w:rsidR="00510201" w:rsidRPr="008C2C58">
          <w:rPr>
            <w:noProof/>
            <w:webHidden/>
          </w:rPr>
          <w:fldChar w:fldCharType="separate"/>
        </w:r>
        <w:r w:rsidR="003D2E9A" w:rsidRPr="008C2C58">
          <w:rPr>
            <w:noProof/>
            <w:webHidden/>
          </w:rPr>
          <w:t>50</w:t>
        </w:r>
        <w:r w:rsidR="00510201" w:rsidRPr="008C2C58">
          <w:rPr>
            <w:noProof/>
            <w:webHidden/>
          </w:rPr>
          <w:fldChar w:fldCharType="end"/>
        </w:r>
      </w:hyperlink>
    </w:p>
    <w:p w14:paraId="7B764EFD" w14:textId="77777777" w:rsidR="00584E18" w:rsidRPr="008C2C58" w:rsidRDefault="00E61C0D">
      <w:pPr>
        <w:pStyle w:val="TOC2"/>
        <w:rPr>
          <w:rFonts w:asciiTheme="minorHAnsi" w:eastAsiaTheme="minorEastAsia" w:hAnsiTheme="minorHAnsi"/>
          <w:noProof/>
          <w:sz w:val="22"/>
          <w:szCs w:val="22"/>
        </w:rPr>
      </w:pPr>
      <w:hyperlink w:anchor="_Toc44600903" w:history="1">
        <w:r w:rsidR="00510201" w:rsidRPr="008C2C58">
          <w:rPr>
            <w:rStyle w:val="Hyperlink"/>
            <w:noProof/>
            <w:color w:val="auto"/>
          </w:rPr>
          <w:t>PAID TIME OFF (PTO)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_Toc44600903 \h </w:instrText>
        </w:r>
        <w:r w:rsidR="00510201" w:rsidRPr="008C2C58">
          <w:rPr>
            <w:noProof/>
            <w:webHidden/>
          </w:rPr>
        </w:r>
        <w:r w:rsidR="00510201" w:rsidRPr="008C2C58">
          <w:rPr>
            <w:noProof/>
            <w:webHidden/>
          </w:rPr>
          <w:fldChar w:fldCharType="separate"/>
        </w:r>
        <w:r w:rsidR="003D2E9A" w:rsidRPr="008C2C58">
          <w:rPr>
            <w:noProof/>
            <w:webHidden/>
          </w:rPr>
          <w:t>51</w:t>
        </w:r>
        <w:r w:rsidR="00510201" w:rsidRPr="008C2C58">
          <w:rPr>
            <w:noProof/>
            <w:webHidden/>
          </w:rPr>
          <w:fldChar w:fldCharType="end"/>
        </w:r>
      </w:hyperlink>
    </w:p>
    <w:p w14:paraId="04C14031" w14:textId="77777777" w:rsidR="00584E18" w:rsidRPr="008C2C58" w:rsidRDefault="00E61C0D">
      <w:pPr>
        <w:pStyle w:val="TOC2"/>
        <w:rPr>
          <w:rFonts w:asciiTheme="minorHAnsi" w:eastAsiaTheme="minorEastAsia" w:hAnsiTheme="minorHAnsi"/>
          <w:noProof/>
          <w:sz w:val="22"/>
          <w:szCs w:val="22"/>
        </w:rPr>
      </w:pPr>
      <w:hyperlink w:anchor="_Toc44600904" w:history="1">
        <w:r w:rsidR="00510201" w:rsidRPr="008C2C58">
          <w:rPr>
            <w:rStyle w:val="Hyperlink"/>
            <w:noProof/>
            <w:color w:val="auto"/>
          </w:rPr>
          <w:t>INSURANCE BENEFITS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_Toc44600904 \h </w:instrText>
        </w:r>
        <w:r w:rsidR="00510201" w:rsidRPr="008C2C58">
          <w:rPr>
            <w:noProof/>
            <w:webHidden/>
          </w:rPr>
        </w:r>
        <w:r w:rsidR="00510201" w:rsidRPr="008C2C58">
          <w:rPr>
            <w:noProof/>
            <w:webHidden/>
          </w:rPr>
          <w:fldChar w:fldCharType="separate"/>
        </w:r>
        <w:r w:rsidR="003D2E9A" w:rsidRPr="008C2C58">
          <w:rPr>
            <w:noProof/>
            <w:webHidden/>
          </w:rPr>
          <w:t>51</w:t>
        </w:r>
        <w:r w:rsidR="00510201" w:rsidRPr="008C2C58">
          <w:rPr>
            <w:noProof/>
            <w:webHidden/>
          </w:rPr>
          <w:fldChar w:fldCharType="end"/>
        </w:r>
      </w:hyperlink>
    </w:p>
    <w:p w14:paraId="04C84A15" w14:textId="77777777" w:rsidR="00584E18" w:rsidRPr="008C2C58" w:rsidRDefault="00E61C0D">
      <w:pPr>
        <w:pStyle w:val="TOC2"/>
        <w:rPr>
          <w:rFonts w:asciiTheme="minorHAnsi" w:eastAsiaTheme="minorEastAsia" w:hAnsiTheme="minorHAnsi"/>
          <w:noProof/>
          <w:sz w:val="22"/>
          <w:szCs w:val="22"/>
        </w:rPr>
      </w:pPr>
      <w:hyperlink w:anchor="_Toc44600905" w:history="1">
        <w:r w:rsidR="00510201" w:rsidRPr="008C2C58">
          <w:rPr>
            <w:rStyle w:val="Hyperlink"/>
            <w:noProof/>
            <w:color w:val="auto"/>
          </w:rPr>
          <w:t>COBRA BENEFITS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_Toc44600905 \h </w:instrText>
        </w:r>
        <w:r w:rsidR="00510201" w:rsidRPr="008C2C58">
          <w:rPr>
            <w:noProof/>
            <w:webHidden/>
          </w:rPr>
        </w:r>
        <w:r w:rsidR="00510201" w:rsidRPr="008C2C58">
          <w:rPr>
            <w:noProof/>
            <w:webHidden/>
          </w:rPr>
          <w:fldChar w:fldCharType="separate"/>
        </w:r>
        <w:r w:rsidR="003D2E9A" w:rsidRPr="008C2C58">
          <w:rPr>
            <w:noProof/>
            <w:webHidden/>
          </w:rPr>
          <w:t>51</w:t>
        </w:r>
        <w:r w:rsidR="00510201" w:rsidRPr="008C2C58">
          <w:rPr>
            <w:noProof/>
            <w:webHidden/>
          </w:rPr>
          <w:fldChar w:fldCharType="end"/>
        </w:r>
      </w:hyperlink>
    </w:p>
    <w:p w14:paraId="12CEB689" w14:textId="77777777" w:rsidR="00584E18" w:rsidRPr="008C2C58" w:rsidRDefault="00E61C0D">
      <w:pPr>
        <w:pStyle w:val="TOC2"/>
        <w:rPr>
          <w:rFonts w:asciiTheme="minorHAnsi" w:eastAsiaTheme="minorEastAsia" w:hAnsiTheme="minorHAnsi"/>
          <w:noProof/>
          <w:sz w:val="22"/>
          <w:szCs w:val="22"/>
        </w:rPr>
      </w:pPr>
      <w:hyperlink w:anchor="_Toc44600906" w:history="1">
        <w:r w:rsidR="00510201" w:rsidRPr="008C2C58">
          <w:rPr>
            <w:rStyle w:val="Hyperlink"/>
            <w:noProof/>
            <w:color w:val="auto"/>
          </w:rPr>
          <w:t>SOCIAL SECURITY/MEDICARE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_Toc44600906 \h </w:instrText>
        </w:r>
        <w:r w:rsidR="00510201" w:rsidRPr="008C2C58">
          <w:rPr>
            <w:noProof/>
            <w:webHidden/>
          </w:rPr>
        </w:r>
        <w:r w:rsidR="00510201" w:rsidRPr="008C2C58">
          <w:rPr>
            <w:noProof/>
            <w:webHidden/>
          </w:rPr>
          <w:fldChar w:fldCharType="separate"/>
        </w:r>
        <w:r w:rsidR="003D2E9A" w:rsidRPr="008C2C58">
          <w:rPr>
            <w:noProof/>
            <w:webHidden/>
          </w:rPr>
          <w:t>52</w:t>
        </w:r>
        <w:r w:rsidR="00510201" w:rsidRPr="008C2C58">
          <w:rPr>
            <w:noProof/>
            <w:webHidden/>
          </w:rPr>
          <w:fldChar w:fldCharType="end"/>
        </w:r>
      </w:hyperlink>
    </w:p>
    <w:p w14:paraId="1F3D745F" w14:textId="77777777" w:rsidR="00584E18" w:rsidRPr="008C2C58" w:rsidRDefault="00E61C0D">
      <w:pPr>
        <w:pStyle w:val="TOC2"/>
        <w:rPr>
          <w:rFonts w:asciiTheme="minorHAnsi" w:eastAsiaTheme="minorEastAsia" w:hAnsiTheme="minorHAnsi"/>
          <w:noProof/>
          <w:sz w:val="22"/>
          <w:szCs w:val="22"/>
        </w:rPr>
      </w:pPr>
      <w:hyperlink w:anchor="_Toc44600907" w:history="1">
        <w:r w:rsidR="00510201" w:rsidRPr="008C2C58">
          <w:rPr>
            <w:rStyle w:val="Hyperlink"/>
            <w:noProof/>
            <w:color w:val="auto"/>
          </w:rPr>
          <w:t>STATE DISABILITY INSURANCE (WAGE SUPPLEMENT)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_Toc44600907 \h </w:instrText>
        </w:r>
        <w:r w:rsidR="00510201" w:rsidRPr="008C2C58">
          <w:rPr>
            <w:noProof/>
            <w:webHidden/>
          </w:rPr>
        </w:r>
        <w:r w:rsidR="00510201" w:rsidRPr="008C2C58">
          <w:rPr>
            <w:noProof/>
            <w:webHidden/>
          </w:rPr>
          <w:fldChar w:fldCharType="separate"/>
        </w:r>
        <w:r w:rsidR="003D2E9A" w:rsidRPr="008C2C58">
          <w:rPr>
            <w:noProof/>
            <w:webHidden/>
          </w:rPr>
          <w:t>52</w:t>
        </w:r>
        <w:r w:rsidR="00510201" w:rsidRPr="008C2C58">
          <w:rPr>
            <w:noProof/>
            <w:webHidden/>
          </w:rPr>
          <w:fldChar w:fldCharType="end"/>
        </w:r>
      </w:hyperlink>
    </w:p>
    <w:p w14:paraId="13A628BF" w14:textId="77777777" w:rsidR="00584E18" w:rsidRPr="008C2C58" w:rsidRDefault="00E61C0D">
      <w:pPr>
        <w:pStyle w:val="TOC2"/>
        <w:rPr>
          <w:rFonts w:asciiTheme="minorHAnsi" w:eastAsiaTheme="minorEastAsia" w:hAnsiTheme="minorHAnsi"/>
          <w:noProof/>
          <w:sz w:val="22"/>
          <w:szCs w:val="22"/>
        </w:rPr>
      </w:pPr>
      <w:hyperlink w:anchor="_Toc44600908" w:history="1">
        <w:r w:rsidR="00510201" w:rsidRPr="008C2C58">
          <w:rPr>
            <w:rStyle w:val="Hyperlink"/>
            <w:noProof/>
            <w:color w:val="auto"/>
          </w:rPr>
          <w:t>PAID FAMILY LEAVE (WAGE SUPPLEMENT)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_Toc44600908 \h </w:instrText>
        </w:r>
        <w:r w:rsidR="00510201" w:rsidRPr="008C2C58">
          <w:rPr>
            <w:noProof/>
            <w:webHidden/>
          </w:rPr>
        </w:r>
        <w:r w:rsidR="00510201" w:rsidRPr="008C2C58">
          <w:rPr>
            <w:noProof/>
            <w:webHidden/>
          </w:rPr>
          <w:fldChar w:fldCharType="separate"/>
        </w:r>
        <w:r w:rsidR="003D2E9A" w:rsidRPr="008C2C58">
          <w:rPr>
            <w:noProof/>
            <w:webHidden/>
          </w:rPr>
          <w:t>52</w:t>
        </w:r>
        <w:r w:rsidR="00510201" w:rsidRPr="008C2C58">
          <w:rPr>
            <w:noProof/>
            <w:webHidden/>
          </w:rPr>
          <w:fldChar w:fldCharType="end"/>
        </w:r>
      </w:hyperlink>
    </w:p>
    <w:p w14:paraId="6875DEC2" w14:textId="77777777" w:rsidR="00584E18" w:rsidRPr="008C2C58" w:rsidRDefault="00E61C0D">
      <w:pPr>
        <w:pStyle w:val="TOC2"/>
        <w:rPr>
          <w:rFonts w:asciiTheme="minorHAnsi" w:eastAsiaTheme="minorEastAsia" w:hAnsiTheme="minorHAnsi"/>
          <w:noProof/>
          <w:sz w:val="22"/>
          <w:szCs w:val="22"/>
        </w:rPr>
      </w:pPr>
      <w:hyperlink w:anchor="_Toc44600909" w:history="1">
        <w:r w:rsidR="00510201" w:rsidRPr="008C2C58">
          <w:rPr>
            <w:rStyle w:val="Hyperlink"/>
            <w:noProof/>
            <w:color w:val="auto"/>
          </w:rPr>
          <w:t>WORKER’S COMPENSATION INSURANCE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_Toc44600909 \h </w:instrText>
        </w:r>
        <w:r w:rsidR="00510201" w:rsidRPr="008C2C58">
          <w:rPr>
            <w:noProof/>
            <w:webHidden/>
          </w:rPr>
        </w:r>
        <w:r w:rsidR="00510201" w:rsidRPr="008C2C58">
          <w:rPr>
            <w:noProof/>
            <w:webHidden/>
          </w:rPr>
          <w:fldChar w:fldCharType="separate"/>
        </w:r>
        <w:r w:rsidR="003D2E9A" w:rsidRPr="008C2C58">
          <w:rPr>
            <w:noProof/>
            <w:webHidden/>
          </w:rPr>
          <w:t>52</w:t>
        </w:r>
        <w:r w:rsidR="00510201" w:rsidRPr="008C2C58">
          <w:rPr>
            <w:noProof/>
            <w:webHidden/>
          </w:rPr>
          <w:fldChar w:fldCharType="end"/>
        </w:r>
      </w:hyperlink>
    </w:p>
    <w:p w14:paraId="0CEF9B3C"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910" w:history="1">
        <w:r w:rsidR="00510201" w:rsidRPr="008C2C58">
          <w:rPr>
            <w:rStyle w:val="Hyperlink"/>
            <w:caps/>
            <w:noProof/>
            <w:color w:val="auto"/>
          </w:rPr>
          <w:t>SECTION 10 –</w:t>
        </w:r>
        <w:r w:rsidR="00510201" w:rsidRPr="008C2C58">
          <w:rPr>
            <w:rStyle w:val="Hyperlink"/>
            <w:noProof/>
            <w:color w:val="auto"/>
          </w:rPr>
          <w:t xml:space="preserve"> EMPLOYEE COMMUNICATIONS</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_Toc44600910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53</w:t>
        </w:r>
        <w:r w:rsidR="00510201" w:rsidRPr="008C2C58">
          <w:rPr>
            <w:noProof/>
            <w:webHidden/>
            <w:color w:val="auto"/>
          </w:rPr>
          <w:fldChar w:fldCharType="end"/>
        </w:r>
      </w:hyperlink>
    </w:p>
    <w:p w14:paraId="5F230FB5" w14:textId="77777777" w:rsidR="00584E18" w:rsidRPr="008C2C58" w:rsidRDefault="00E61C0D">
      <w:pPr>
        <w:pStyle w:val="TOC2"/>
        <w:rPr>
          <w:rFonts w:asciiTheme="minorHAnsi" w:eastAsiaTheme="minorEastAsia" w:hAnsiTheme="minorHAnsi"/>
          <w:noProof/>
          <w:sz w:val="22"/>
          <w:szCs w:val="22"/>
        </w:rPr>
      </w:pPr>
      <w:hyperlink w:anchor="_Toc44600911" w:history="1">
        <w:r w:rsidR="00510201" w:rsidRPr="008C2C58">
          <w:rPr>
            <w:rStyle w:val="Hyperlink"/>
            <w:noProof/>
            <w:color w:val="auto"/>
          </w:rPr>
          <w:t>COMMUNICATIONS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_Toc44600911 \h </w:instrText>
        </w:r>
        <w:r w:rsidR="00510201" w:rsidRPr="008C2C58">
          <w:rPr>
            <w:noProof/>
            <w:webHidden/>
          </w:rPr>
        </w:r>
        <w:r w:rsidR="00510201" w:rsidRPr="008C2C58">
          <w:rPr>
            <w:noProof/>
            <w:webHidden/>
          </w:rPr>
          <w:fldChar w:fldCharType="separate"/>
        </w:r>
        <w:r w:rsidR="003D2E9A" w:rsidRPr="008C2C58">
          <w:rPr>
            <w:noProof/>
            <w:webHidden/>
          </w:rPr>
          <w:t>53</w:t>
        </w:r>
        <w:r w:rsidR="00510201" w:rsidRPr="008C2C58">
          <w:rPr>
            <w:noProof/>
            <w:webHidden/>
          </w:rPr>
          <w:fldChar w:fldCharType="end"/>
        </w:r>
      </w:hyperlink>
    </w:p>
    <w:p w14:paraId="5F1E7475" w14:textId="77777777" w:rsidR="00584E18" w:rsidRPr="008C2C58" w:rsidRDefault="00E61C0D">
      <w:pPr>
        <w:pStyle w:val="TOC3"/>
        <w:rPr>
          <w:rFonts w:asciiTheme="minorHAnsi" w:eastAsiaTheme="minorEastAsia" w:hAnsiTheme="minorHAnsi"/>
          <w:noProof/>
          <w:sz w:val="22"/>
          <w:szCs w:val="22"/>
        </w:rPr>
      </w:pPr>
      <w:hyperlink w:anchor="_Toc44600912" w:history="1">
        <w:r w:rsidR="00510201" w:rsidRPr="008C2C58">
          <w:rPr>
            <w:rStyle w:val="Hyperlink"/>
            <w:noProof/>
            <w:color w:val="auto"/>
          </w:rPr>
          <w:t>No Expectation of Privacy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_Toc44600912 \h </w:instrText>
        </w:r>
        <w:r w:rsidR="00510201" w:rsidRPr="008C2C58">
          <w:rPr>
            <w:noProof/>
            <w:webHidden/>
          </w:rPr>
        </w:r>
        <w:r w:rsidR="00510201" w:rsidRPr="008C2C58">
          <w:rPr>
            <w:noProof/>
            <w:webHidden/>
          </w:rPr>
          <w:fldChar w:fldCharType="separate"/>
        </w:r>
        <w:r w:rsidR="003D2E9A" w:rsidRPr="008C2C58">
          <w:rPr>
            <w:noProof/>
            <w:webHidden/>
          </w:rPr>
          <w:t>53</w:t>
        </w:r>
        <w:r w:rsidR="00510201" w:rsidRPr="008C2C58">
          <w:rPr>
            <w:noProof/>
            <w:webHidden/>
          </w:rPr>
          <w:fldChar w:fldCharType="end"/>
        </w:r>
      </w:hyperlink>
    </w:p>
    <w:p w14:paraId="2E66A750" w14:textId="77777777" w:rsidR="00584E18" w:rsidRPr="008C2C58" w:rsidRDefault="00E61C0D">
      <w:pPr>
        <w:pStyle w:val="TOC3"/>
        <w:rPr>
          <w:rFonts w:asciiTheme="minorHAnsi" w:eastAsiaTheme="minorEastAsia" w:hAnsiTheme="minorHAnsi"/>
          <w:noProof/>
          <w:sz w:val="22"/>
          <w:szCs w:val="22"/>
        </w:rPr>
      </w:pPr>
      <w:hyperlink w:anchor="_Toc44600913" w:history="1">
        <w:r w:rsidR="00510201" w:rsidRPr="008C2C58">
          <w:rPr>
            <w:rStyle w:val="Hyperlink"/>
            <w:noProof/>
            <w:color w:val="auto"/>
          </w:rPr>
          <w:t>Professional Use of Communication Systems Required</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_Toc44600913 \h </w:instrText>
        </w:r>
        <w:r w:rsidR="00510201" w:rsidRPr="008C2C58">
          <w:rPr>
            <w:noProof/>
            <w:webHidden/>
          </w:rPr>
        </w:r>
        <w:r w:rsidR="00510201" w:rsidRPr="008C2C58">
          <w:rPr>
            <w:noProof/>
            <w:webHidden/>
          </w:rPr>
          <w:fldChar w:fldCharType="separate"/>
        </w:r>
        <w:r w:rsidR="003D2E9A" w:rsidRPr="008C2C58">
          <w:rPr>
            <w:noProof/>
            <w:webHidden/>
          </w:rPr>
          <w:t>54</w:t>
        </w:r>
        <w:r w:rsidR="00510201" w:rsidRPr="008C2C58">
          <w:rPr>
            <w:noProof/>
            <w:webHidden/>
          </w:rPr>
          <w:fldChar w:fldCharType="end"/>
        </w:r>
      </w:hyperlink>
    </w:p>
    <w:p w14:paraId="332D76BD" w14:textId="77777777" w:rsidR="00584E18" w:rsidRPr="008C2C58" w:rsidRDefault="00E61C0D">
      <w:pPr>
        <w:pStyle w:val="TOC3"/>
        <w:rPr>
          <w:rFonts w:asciiTheme="minorHAnsi" w:eastAsiaTheme="minorEastAsia" w:hAnsiTheme="minorHAnsi"/>
          <w:noProof/>
          <w:sz w:val="22"/>
          <w:szCs w:val="22"/>
        </w:rPr>
      </w:pPr>
      <w:hyperlink w:anchor="_Toc44600914" w:history="1">
        <w:r w:rsidR="00510201" w:rsidRPr="008C2C58">
          <w:rPr>
            <w:rStyle w:val="Hyperlink"/>
            <w:noProof/>
            <w:color w:val="auto"/>
          </w:rPr>
          <w:t>Offensive and Inappropriate Material</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_Toc44600914 \h </w:instrText>
        </w:r>
        <w:r w:rsidR="00510201" w:rsidRPr="008C2C58">
          <w:rPr>
            <w:noProof/>
            <w:webHidden/>
          </w:rPr>
        </w:r>
        <w:r w:rsidR="00510201" w:rsidRPr="008C2C58">
          <w:rPr>
            <w:noProof/>
            <w:webHidden/>
          </w:rPr>
          <w:fldChar w:fldCharType="separate"/>
        </w:r>
        <w:r w:rsidR="003D2E9A" w:rsidRPr="008C2C58">
          <w:rPr>
            <w:noProof/>
            <w:webHidden/>
          </w:rPr>
          <w:t>54</w:t>
        </w:r>
        <w:r w:rsidR="00510201" w:rsidRPr="008C2C58">
          <w:rPr>
            <w:noProof/>
            <w:webHidden/>
          </w:rPr>
          <w:fldChar w:fldCharType="end"/>
        </w:r>
      </w:hyperlink>
    </w:p>
    <w:p w14:paraId="7230FFDB" w14:textId="77777777" w:rsidR="00584E18" w:rsidRPr="008C2C58" w:rsidRDefault="00E61C0D">
      <w:pPr>
        <w:pStyle w:val="TOC3"/>
        <w:rPr>
          <w:rFonts w:asciiTheme="minorHAnsi" w:eastAsiaTheme="minorEastAsia" w:hAnsiTheme="minorHAnsi"/>
          <w:noProof/>
          <w:sz w:val="22"/>
          <w:szCs w:val="22"/>
        </w:rPr>
      </w:pPr>
      <w:hyperlink w:anchor="_Toc44600915" w:history="1">
        <w:r w:rsidR="00510201" w:rsidRPr="008C2C58">
          <w:rPr>
            <w:rStyle w:val="Hyperlink"/>
            <w:noProof/>
            <w:color w:val="auto"/>
          </w:rPr>
          <w:t>Solicitations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_Toc44600915 \h </w:instrText>
        </w:r>
        <w:r w:rsidR="00510201" w:rsidRPr="008C2C58">
          <w:rPr>
            <w:noProof/>
            <w:webHidden/>
          </w:rPr>
        </w:r>
        <w:r w:rsidR="00510201" w:rsidRPr="008C2C58">
          <w:rPr>
            <w:noProof/>
            <w:webHidden/>
          </w:rPr>
          <w:fldChar w:fldCharType="separate"/>
        </w:r>
        <w:r w:rsidR="003D2E9A" w:rsidRPr="008C2C58">
          <w:rPr>
            <w:noProof/>
            <w:webHidden/>
          </w:rPr>
          <w:t>55</w:t>
        </w:r>
        <w:r w:rsidR="00510201" w:rsidRPr="008C2C58">
          <w:rPr>
            <w:noProof/>
            <w:webHidden/>
          </w:rPr>
          <w:fldChar w:fldCharType="end"/>
        </w:r>
      </w:hyperlink>
    </w:p>
    <w:p w14:paraId="5CD47489" w14:textId="77777777" w:rsidR="00584E18" w:rsidRPr="008C2C58" w:rsidRDefault="00E61C0D">
      <w:pPr>
        <w:pStyle w:val="TOC3"/>
        <w:rPr>
          <w:rFonts w:asciiTheme="minorHAnsi" w:eastAsiaTheme="minorEastAsia" w:hAnsiTheme="minorHAnsi"/>
          <w:noProof/>
          <w:sz w:val="22"/>
          <w:szCs w:val="22"/>
        </w:rPr>
      </w:pPr>
      <w:hyperlink w:anchor="_Toc44600916" w:history="1">
        <w:r w:rsidR="00510201" w:rsidRPr="008C2C58">
          <w:rPr>
            <w:rStyle w:val="Hyperlink"/>
            <w:noProof/>
            <w:color w:val="auto"/>
          </w:rPr>
          <w:t>Licenses and Fees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_Toc44600916 \h </w:instrText>
        </w:r>
        <w:r w:rsidR="00510201" w:rsidRPr="008C2C58">
          <w:rPr>
            <w:noProof/>
            <w:webHidden/>
          </w:rPr>
        </w:r>
        <w:r w:rsidR="00510201" w:rsidRPr="008C2C58">
          <w:rPr>
            <w:noProof/>
            <w:webHidden/>
          </w:rPr>
          <w:fldChar w:fldCharType="separate"/>
        </w:r>
        <w:r w:rsidR="003D2E9A" w:rsidRPr="008C2C58">
          <w:rPr>
            <w:noProof/>
            <w:webHidden/>
          </w:rPr>
          <w:t>55</w:t>
        </w:r>
        <w:r w:rsidR="00510201" w:rsidRPr="008C2C58">
          <w:rPr>
            <w:noProof/>
            <w:webHidden/>
          </w:rPr>
          <w:fldChar w:fldCharType="end"/>
        </w:r>
      </w:hyperlink>
    </w:p>
    <w:p w14:paraId="5D878EE6" w14:textId="77777777" w:rsidR="00584E18" w:rsidRPr="008C2C58" w:rsidRDefault="00E61C0D">
      <w:pPr>
        <w:pStyle w:val="TOC3"/>
        <w:rPr>
          <w:rFonts w:asciiTheme="minorHAnsi" w:eastAsiaTheme="minorEastAsia" w:hAnsiTheme="minorHAnsi"/>
          <w:noProof/>
          <w:sz w:val="22"/>
          <w:szCs w:val="22"/>
        </w:rPr>
      </w:pPr>
      <w:hyperlink w:anchor="_Toc44600917" w:history="1">
        <w:r w:rsidR="00510201" w:rsidRPr="008C2C58">
          <w:rPr>
            <w:rStyle w:val="Hyperlink"/>
            <w:noProof/>
            <w:color w:val="auto"/>
          </w:rPr>
          <w:t>Games and Entertainment Software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_Toc44600917 \h </w:instrText>
        </w:r>
        <w:r w:rsidR="00510201" w:rsidRPr="008C2C58">
          <w:rPr>
            <w:noProof/>
            <w:webHidden/>
          </w:rPr>
        </w:r>
        <w:r w:rsidR="00510201" w:rsidRPr="008C2C58">
          <w:rPr>
            <w:noProof/>
            <w:webHidden/>
          </w:rPr>
          <w:fldChar w:fldCharType="separate"/>
        </w:r>
        <w:r w:rsidR="003D2E9A" w:rsidRPr="008C2C58">
          <w:rPr>
            <w:noProof/>
            <w:webHidden/>
          </w:rPr>
          <w:t>55</w:t>
        </w:r>
        <w:r w:rsidR="00510201" w:rsidRPr="008C2C58">
          <w:rPr>
            <w:noProof/>
            <w:webHidden/>
          </w:rPr>
          <w:fldChar w:fldCharType="end"/>
        </w:r>
      </w:hyperlink>
    </w:p>
    <w:p w14:paraId="3481F34F" w14:textId="77777777" w:rsidR="00584E18" w:rsidRPr="008C2C58" w:rsidRDefault="00E61C0D">
      <w:pPr>
        <w:pStyle w:val="TOC3"/>
        <w:rPr>
          <w:rFonts w:asciiTheme="minorHAnsi" w:eastAsiaTheme="minorEastAsia" w:hAnsiTheme="minorHAnsi"/>
          <w:noProof/>
          <w:sz w:val="22"/>
          <w:szCs w:val="22"/>
        </w:rPr>
      </w:pPr>
      <w:hyperlink w:anchor="_Toc44600918" w:history="1">
        <w:r w:rsidR="00510201" w:rsidRPr="008C2C58">
          <w:rPr>
            <w:rStyle w:val="Hyperlink"/>
            <w:noProof/>
            <w:color w:val="auto"/>
          </w:rPr>
          <w:t>Confidential Information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_Toc44600918 \h </w:instrText>
        </w:r>
        <w:r w:rsidR="00510201" w:rsidRPr="008C2C58">
          <w:rPr>
            <w:noProof/>
            <w:webHidden/>
          </w:rPr>
        </w:r>
        <w:r w:rsidR="00510201" w:rsidRPr="008C2C58">
          <w:rPr>
            <w:noProof/>
            <w:webHidden/>
          </w:rPr>
          <w:fldChar w:fldCharType="separate"/>
        </w:r>
        <w:r w:rsidR="003D2E9A" w:rsidRPr="008C2C58">
          <w:rPr>
            <w:noProof/>
            <w:webHidden/>
          </w:rPr>
          <w:t>55</w:t>
        </w:r>
        <w:r w:rsidR="00510201" w:rsidRPr="008C2C58">
          <w:rPr>
            <w:noProof/>
            <w:webHidden/>
          </w:rPr>
          <w:fldChar w:fldCharType="end"/>
        </w:r>
      </w:hyperlink>
    </w:p>
    <w:p w14:paraId="785FEACC" w14:textId="77777777" w:rsidR="00584E18" w:rsidRPr="008C2C58" w:rsidRDefault="00E61C0D">
      <w:pPr>
        <w:pStyle w:val="TOC3"/>
        <w:rPr>
          <w:rFonts w:asciiTheme="minorHAnsi" w:eastAsiaTheme="minorEastAsia" w:hAnsiTheme="minorHAnsi"/>
          <w:noProof/>
          <w:sz w:val="22"/>
          <w:szCs w:val="22"/>
        </w:rPr>
      </w:pPr>
      <w:hyperlink w:anchor="_Toc44600919" w:history="1">
        <w:r w:rsidR="00510201" w:rsidRPr="008C2C58">
          <w:rPr>
            <w:rStyle w:val="Hyperlink"/>
            <w:noProof/>
            <w:color w:val="auto"/>
          </w:rPr>
          <w:t>Copyrights and Trademarks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_Toc44600919 \h </w:instrText>
        </w:r>
        <w:r w:rsidR="00510201" w:rsidRPr="008C2C58">
          <w:rPr>
            <w:noProof/>
            <w:webHidden/>
          </w:rPr>
        </w:r>
        <w:r w:rsidR="00510201" w:rsidRPr="008C2C58">
          <w:rPr>
            <w:noProof/>
            <w:webHidden/>
          </w:rPr>
          <w:fldChar w:fldCharType="separate"/>
        </w:r>
        <w:r w:rsidR="003D2E9A" w:rsidRPr="008C2C58">
          <w:rPr>
            <w:noProof/>
            <w:webHidden/>
          </w:rPr>
          <w:t>55</w:t>
        </w:r>
        <w:r w:rsidR="00510201" w:rsidRPr="008C2C58">
          <w:rPr>
            <w:noProof/>
            <w:webHidden/>
          </w:rPr>
          <w:fldChar w:fldCharType="end"/>
        </w:r>
      </w:hyperlink>
    </w:p>
    <w:p w14:paraId="12BF90CB" w14:textId="77777777" w:rsidR="00584E18" w:rsidRPr="008C2C58" w:rsidRDefault="00E61C0D">
      <w:pPr>
        <w:pStyle w:val="TOC3"/>
        <w:rPr>
          <w:rFonts w:asciiTheme="minorHAnsi" w:eastAsiaTheme="minorEastAsia" w:hAnsiTheme="minorHAnsi"/>
          <w:noProof/>
          <w:sz w:val="22"/>
          <w:szCs w:val="22"/>
        </w:rPr>
      </w:pPr>
      <w:hyperlink w:anchor="_Toc44600920" w:history="1">
        <w:r w:rsidR="00510201" w:rsidRPr="008C2C58">
          <w:rPr>
            <w:rStyle w:val="Hyperlink"/>
            <w:noProof/>
            <w:color w:val="auto"/>
          </w:rPr>
          <w:t>Maintenance and Security of the System</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_Toc44600920 \h </w:instrText>
        </w:r>
        <w:r w:rsidR="00510201" w:rsidRPr="008C2C58">
          <w:rPr>
            <w:noProof/>
            <w:webHidden/>
          </w:rPr>
        </w:r>
        <w:r w:rsidR="00510201" w:rsidRPr="008C2C58">
          <w:rPr>
            <w:noProof/>
            <w:webHidden/>
          </w:rPr>
          <w:fldChar w:fldCharType="separate"/>
        </w:r>
        <w:r w:rsidR="003D2E9A" w:rsidRPr="008C2C58">
          <w:rPr>
            <w:noProof/>
            <w:webHidden/>
          </w:rPr>
          <w:t>55</w:t>
        </w:r>
        <w:r w:rsidR="00510201" w:rsidRPr="008C2C58">
          <w:rPr>
            <w:noProof/>
            <w:webHidden/>
          </w:rPr>
          <w:fldChar w:fldCharType="end"/>
        </w:r>
      </w:hyperlink>
    </w:p>
    <w:p w14:paraId="5A2278D0" w14:textId="77777777" w:rsidR="00584E18" w:rsidRPr="008C2C58" w:rsidRDefault="00E61C0D">
      <w:pPr>
        <w:pStyle w:val="TOC3"/>
        <w:rPr>
          <w:rFonts w:asciiTheme="minorHAnsi" w:eastAsiaTheme="minorEastAsia" w:hAnsiTheme="minorHAnsi"/>
          <w:noProof/>
          <w:sz w:val="22"/>
          <w:szCs w:val="22"/>
        </w:rPr>
      </w:pPr>
      <w:hyperlink w:anchor="_Toc44600921" w:history="1">
        <w:r w:rsidR="00510201" w:rsidRPr="008C2C58">
          <w:rPr>
            <w:rStyle w:val="Hyperlink"/>
            <w:noProof/>
            <w:color w:val="auto"/>
          </w:rPr>
          <w:t>Violations of this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_Toc44600921 \h </w:instrText>
        </w:r>
        <w:r w:rsidR="00510201" w:rsidRPr="008C2C58">
          <w:rPr>
            <w:noProof/>
            <w:webHidden/>
          </w:rPr>
        </w:r>
        <w:r w:rsidR="00510201" w:rsidRPr="008C2C58">
          <w:rPr>
            <w:noProof/>
            <w:webHidden/>
          </w:rPr>
          <w:fldChar w:fldCharType="separate"/>
        </w:r>
        <w:r w:rsidR="003D2E9A" w:rsidRPr="008C2C58">
          <w:rPr>
            <w:noProof/>
            <w:webHidden/>
          </w:rPr>
          <w:t>56</w:t>
        </w:r>
        <w:r w:rsidR="00510201" w:rsidRPr="008C2C58">
          <w:rPr>
            <w:noProof/>
            <w:webHidden/>
          </w:rPr>
          <w:fldChar w:fldCharType="end"/>
        </w:r>
      </w:hyperlink>
    </w:p>
    <w:p w14:paraId="77819ED2" w14:textId="77777777" w:rsidR="00584E18" w:rsidRPr="008C2C58" w:rsidRDefault="00E61C0D">
      <w:pPr>
        <w:pStyle w:val="TOC3"/>
        <w:rPr>
          <w:rFonts w:asciiTheme="minorHAnsi" w:eastAsiaTheme="minorEastAsia" w:hAnsiTheme="minorHAnsi"/>
          <w:noProof/>
          <w:sz w:val="22"/>
          <w:szCs w:val="22"/>
        </w:rPr>
      </w:pPr>
      <w:hyperlink w:anchor="_Toc44600922" w:history="1">
        <w:r w:rsidR="00510201" w:rsidRPr="008C2C58">
          <w:rPr>
            <w:rStyle w:val="Hyperlink"/>
            <w:noProof/>
            <w:color w:val="auto"/>
          </w:rPr>
          <w:t>Amendment and Modification of this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_Toc44600922 \h </w:instrText>
        </w:r>
        <w:r w:rsidR="00510201" w:rsidRPr="008C2C58">
          <w:rPr>
            <w:noProof/>
            <w:webHidden/>
          </w:rPr>
        </w:r>
        <w:r w:rsidR="00510201" w:rsidRPr="008C2C58">
          <w:rPr>
            <w:noProof/>
            <w:webHidden/>
          </w:rPr>
          <w:fldChar w:fldCharType="separate"/>
        </w:r>
        <w:r w:rsidR="003D2E9A" w:rsidRPr="008C2C58">
          <w:rPr>
            <w:noProof/>
            <w:webHidden/>
          </w:rPr>
          <w:t>56</w:t>
        </w:r>
        <w:r w:rsidR="00510201" w:rsidRPr="008C2C58">
          <w:rPr>
            <w:noProof/>
            <w:webHidden/>
          </w:rPr>
          <w:fldChar w:fldCharType="end"/>
        </w:r>
      </w:hyperlink>
    </w:p>
    <w:p w14:paraId="42B6E7A2" w14:textId="77777777" w:rsidR="00584E18" w:rsidRPr="008C2C58" w:rsidRDefault="00E61C0D">
      <w:pPr>
        <w:pStyle w:val="TOC2"/>
        <w:rPr>
          <w:rFonts w:asciiTheme="minorHAnsi" w:eastAsiaTheme="minorEastAsia" w:hAnsiTheme="minorHAnsi"/>
          <w:noProof/>
          <w:sz w:val="22"/>
          <w:szCs w:val="22"/>
        </w:rPr>
      </w:pPr>
      <w:hyperlink w:anchor="_Toc44600923" w:history="1">
        <w:r w:rsidR="00510201" w:rsidRPr="008C2C58">
          <w:rPr>
            <w:rStyle w:val="Hyperlink"/>
            <w:noProof/>
            <w:color w:val="auto"/>
          </w:rPr>
          <w:t>SOCIAL MEDIA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_Toc44600923 \h </w:instrText>
        </w:r>
        <w:r w:rsidR="00510201" w:rsidRPr="008C2C58">
          <w:rPr>
            <w:noProof/>
            <w:webHidden/>
          </w:rPr>
        </w:r>
        <w:r w:rsidR="00510201" w:rsidRPr="008C2C58">
          <w:rPr>
            <w:noProof/>
            <w:webHidden/>
          </w:rPr>
          <w:fldChar w:fldCharType="separate"/>
        </w:r>
        <w:r w:rsidR="003D2E9A" w:rsidRPr="008C2C58">
          <w:rPr>
            <w:noProof/>
            <w:webHidden/>
          </w:rPr>
          <w:t>56</w:t>
        </w:r>
        <w:r w:rsidR="00510201" w:rsidRPr="008C2C58">
          <w:rPr>
            <w:noProof/>
            <w:webHidden/>
          </w:rPr>
          <w:fldChar w:fldCharType="end"/>
        </w:r>
      </w:hyperlink>
    </w:p>
    <w:p w14:paraId="7DE109BD" w14:textId="77777777" w:rsidR="00584E18" w:rsidRPr="008C2C58" w:rsidRDefault="00E61C0D">
      <w:pPr>
        <w:pStyle w:val="TOC2"/>
        <w:rPr>
          <w:rFonts w:asciiTheme="minorHAnsi" w:eastAsiaTheme="minorEastAsia" w:hAnsiTheme="minorHAnsi"/>
          <w:noProof/>
          <w:sz w:val="22"/>
          <w:szCs w:val="22"/>
        </w:rPr>
      </w:pPr>
      <w:hyperlink w:anchor="_Toc44600924" w:history="1">
        <w:r w:rsidR="00510201" w:rsidRPr="008C2C58">
          <w:rPr>
            <w:rStyle w:val="Hyperlink"/>
            <w:noProof/>
            <w:color w:val="auto"/>
          </w:rPr>
          <w:t>EQUIPMENT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_Toc44600924 \h </w:instrText>
        </w:r>
        <w:r w:rsidR="00510201" w:rsidRPr="008C2C58">
          <w:rPr>
            <w:noProof/>
            <w:webHidden/>
          </w:rPr>
        </w:r>
        <w:r w:rsidR="00510201" w:rsidRPr="008C2C58">
          <w:rPr>
            <w:noProof/>
            <w:webHidden/>
          </w:rPr>
          <w:fldChar w:fldCharType="separate"/>
        </w:r>
        <w:r w:rsidR="003D2E9A" w:rsidRPr="008C2C58">
          <w:rPr>
            <w:noProof/>
            <w:webHidden/>
          </w:rPr>
          <w:t>59</w:t>
        </w:r>
        <w:r w:rsidR="00510201" w:rsidRPr="008C2C58">
          <w:rPr>
            <w:noProof/>
            <w:webHidden/>
          </w:rPr>
          <w:fldChar w:fldCharType="end"/>
        </w:r>
      </w:hyperlink>
    </w:p>
    <w:p w14:paraId="3D3F9A56" w14:textId="77777777" w:rsidR="00584E18" w:rsidRPr="008C2C58" w:rsidRDefault="00E61C0D">
      <w:pPr>
        <w:pStyle w:val="TOC3"/>
        <w:rPr>
          <w:rFonts w:asciiTheme="minorHAnsi" w:eastAsiaTheme="minorEastAsia" w:hAnsiTheme="minorHAnsi"/>
          <w:noProof/>
          <w:sz w:val="22"/>
          <w:szCs w:val="22"/>
        </w:rPr>
      </w:pPr>
      <w:hyperlink w:anchor="_Toc44600925" w:history="1">
        <w:r w:rsidR="00510201" w:rsidRPr="008C2C58">
          <w:rPr>
            <w:rStyle w:val="Hyperlink"/>
            <w:noProof/>
            <w:color w:val="auto"/>
          </w:rPr>
          <w:t>Laptop Computers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_Toc44600925 \h </w:instrText>
        </w:r>
        <w:r w:rsidR="00510201" w:rsidRPr="008C2C58">
          <w:rPr>
            <w:noProof/>
            <w:webHidden/>
          </w:rPr>
        </w:r>
        <w:r w:rsidR="00510201" w:rsidRPr="008C2C58">
          <w:rPr>
            <w:noProof/>
            <w:webHidden/>
          </w:rPr>
          <w:fldChar w:fldCharType="separate"/>
        </w:r>
        <w:r w:rsidR="003D2E9A" w:rsidRPr="008C2C58">
          <w:rPr>
            <w:noProof/>
            <w:webHidden/>
          </w:rPr>
          <w:t>59</w:t>
        </w:r>
        <w:r w:rsidR="00510201" w:rsidRPr="008C2C58">
          <w:rPr>
            <w:noProof/>
            <w:webHidden/>
          </w:rPr>
          <w:fldChar w:fldCharType="end"/>
        </w:r>
      </w:hyperlink>
    </w:p>
    <w:p w14:paraId="4C10A6B0" w14:textId="77777777" w:rsidR="00584E18" w:rsidRPr="008C2C58" w:rsidRDefault="00E61C0D">
      <w:pPr>
        <w:pStyle w:val="TOC2"/>
        <w:rPr>
          <w:rFonts w:asciiTheme="minorHAnsi" w:eastAsiaTheme="minorEastAsia" w:hAnsiTheme="minorHAnsi"/>
          <w:noProof/>
          <w:sz w:val="22"/>
          <w:szCs w:val="22"/>
        </w:rPr>
      </w:pPr>
      <w:hyperlink w:anchor="_Toc44600926" w:history="1">
        <w:r w:rsidR="00510201" w:rsidRPr="008C2C58">
          <w:rPr>
            <w:rStyle w:val="Hyperlink"/>
            <w:noProof/>
            <w:color w:val="auto"/>
          </w:rPr>
          <w:t>LAPTOP COMPUTERS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_Toc44600926 \h </w:instrText>
        </w:r>
        <w:r w:rsidR="00510201" w:rsidRPr="008C2C58">
          <w:rPr>
            <w:noProof/>
            <w:webHidden/>
          </w:rPr>
        </w:r>
        <w:r w:rsidR="00510201" w:rsidRPr="008C2C58">
          <w:rPr>
            <w:noProof/>
            <w:webHidden/>
          </w:rPr>
          <w:fldChar w:fldCharType="separate"/>
        </w:r>
        <w:r w:rsidR="003D2E9A" w:rsidRPr="008C2C58">
          <w:rPr>
            <w:noProof/>
            <w:webHidden/>
          </w:rPr>
          <w:t>60</w:t>
        </w:r>
        <w:r w:rsidR="00510201" w:rsidRPr="008C2C58">
          <w:rPr>
            <w:noProof/>
            <w:webHidden/>
          </w:rPr>
          <w:fldChar w:fldCharType="end"/>
        </w:r>
      </w:hyperlink>
    </w:p>
    <w:p w14:paraId="35D798C9" w14:textId="77777777" w:rsidR="00584E18" w:rsidRPr="008C2C58" w:rsidRDefault="00E61C0D">
      <w:pPr>
        <w:pStyle w:val="TOC2"/>
        <w:rPr>
          <w:rFonts w:asciiTheme="minorHAnsi" w:eastAsiaTheme="minorEastAsia" w:hAnsiTheme="minorHAnsi"/>
          <w:noProof/>
          <w:sz w:val="22"/>
          <w:szCs w:val="22"/>
        </w:rPr>
      </w:pPr>
      <w:hyperlink w:anchor="_Toc44600927" w:history="1">
        <w:r w:rsidR="00510201" w:rsidRPr="008C2C58">
          <w:rPr>
            <w:rStyle w:val="Hyperlink"/>
            <w:noProof/>
            <w:color w:val="auto"/>
          </w:rPr>
          <w:t>CELL PHONE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_Toc44600927 \h </w:instrText>
        </w:r>
        <w:r w:rsidR="00510201" w:rsidRPr="008C2C58">
          <w:rPr>
            <w:noProof/>
            <w:webHidden/>
          </w:rPr>
        </w:r>
        <w:r w:rsidR="00510201" w:rsidRPr="008C2C58">
          <w:rPr>
            <w:noProof/>
            <w:webHidden/>
          </w:rPr>
          <w:fldChar w:fldCharType="separate"/>
        </w:r>
        <w:r w:rsidR="003D2E9A" w:rsidRPr="008C2C58">
          <w:rPr>
            <w:noProof/>
            <w:webHidden/>
          </w:rPr>
          <w:t>61</w:t>
        </w:r>
        <w:r w:rsidR="00510201" w:rsidRPr="008C2C58">
          <w:rPr>
            <w:noProof/>
            <w:webHidden/>
          </w:rPr>
          <w:fldChar w:fldCharType="end"/>
        </w:r>
      </w:hyperlink>
    </w:p>
    <w:p w14:paraId="2B0D319C" w14:textId="77777777" w:rsidR="00584E18" w:rsidRPr="008C2C58" w:rsidRDefault="00E61C0D">
      <w:pPr>
        <w:pStyle w:val="TOC2"/>
        <w:rPr>
          <w:rFonts w:asciiTheme="minorHAnsi" w:eastAsiaTheme="minorEastAsia" w:hAnsiTheme="minorHAnsi"/>
          <w:noProof/>
          <w:sz w:val="22"/>
          <w:szCs w:val="22"/>
        </w:rPr>
      </w:pPr>
      <w:hyperlink w:anchor="_Toc44600928" w:history="1">
        <w:r w:rsidR="00510201" w:rsidRPr="008C2C58">
          <w:rPr>
            <w:rStyle w:val="Hyperlink"/>
            <w:noProof/>
            <w:color w:val="auto"/>
          </w:rPr>
          <w:t>TELEPHONE CALLS AND TEXTING</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_Toc44600928 \h </w:instrText>
        </w:r>
        <w:r w:rsidR="00510201" w:rsidRPr="008C2C58">
          <w:rPr>
            <w:noProof/>
            <w:webHidden/>
          </w:rPr>
        </w:r>
        <w:r w:rsidR="00510201" w:rsidRPr="008C2C58">
          <w:rPr>
            <w:noProof/>
            <w:webHidden/>
          </w:rPr>
          <w:fldChar w:fldCharType="separate"/>
        </w:r>
        <w:r w:rsidR="003D2E9A" w:rsidRPr="008C2C58">
          <w:rPr>
            <w:noProof/>
            <w:webHidden/>
          </w:rPr>
          <w:t>61</w:t>
        </w:r>
        <w:r w:rsidR="00510201" w:rsidRPr="008C2C58">
          <w:rPr>
            <w:noProof/>
            <w:webHidden/>
          </w:rPr>
          <w:fldChar w:fldCharType="end"/>
        </w:r>
      </w:hyperlink>
    </w:p>
    <w:p w14:paraId="3434F84D" w14:textId="77777777" w:rsidR="00584E18" w:rsidRPr="008C2C58" w:rsidRDefault="00E61C0D">
      <w:pPr>
        <w:pStyle w:val="TOC2"/>
        <w:rPr>
          <w:rFonts w:asciiTheme="minorHAnsi" w:eastAsiaTheme="minorEastAsia" w:hAnsiTheme="minorHAnsi"/>
          <w:noProof/>
          <w:sz w:val="22"/>
          <w:szCs w:val="22"/>
        </w:rPr>
      </w:pPr>
      <w:hyperlink w:anchor="_Toc44600929" w:history="1">
        <w:r w:rsidR="00510201" w:rsidRPr="008C2C58">
          <w:rPr>
            <w:rStyle w:val="Hyperlink"/>
            <w:noProof/>
            <w:color w:val="auto"/>
          </w:rPr>
          <w:t>PERSONAL PHONE AND PERSONAL CELL PHONE USE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_Toc44600929 \h </w:instrText>
        </w:r>
        <w:r w:rsidR="00510201" w:rsidRPr="008C2C58">
          <w:rPr>
            <w:noProof/>
            <w:webHidden/>
          </w:rPr>
        </w:r>
        <w:r w:rsidR="00510201" w:rsidRPr="008C2C58">
          <w:rPr>
            <w:noProof/>
            <w:webHidden/>
          </w:rPr>
          <w:fldChar w:fldCharType="separate"/>
        </w:r>
        <w:r w:rsidR="003D2E9A" w:rsidRPr="008C2C58">
          <w:rPr>
            <w:noProof/>
            <w:webHidden/>
          </w:rPr>
          <w:t>61</w:t>
        </w:r>
        <w:r w:rsidR="00510201" w:rsidRPr="008C2C58">
          <w:rPr>
            <w:noProof/>
            <w:webHidden/>
          </w:rPr>
          <w:fldChar w:fldCharType="end"/>
        </w:r>
      </w:hyperlink>
    </w:p>
    <w:p w14:paraId="6F267883" w14:textId="77777777" w:rsidR="00584E18" w:rsidRPr="008C2C58" w:rsidRDefault="00E61C0D">
      <w:pPr>
        <w:pStyle w:val="TOC2"/>
        <w:rPr>
          <w:rFonts w:asciiTheme="minorHAnsi" w:eastAsiaTheme="minorEastAsia" w:hAnsiTheme="minorHAnsi"/>
          <w:noProof/>
          <w:sz w:val="22"/>
          <w:szCs w:val="22"/>
        </w:rPr>
      </w:pPr>
      <w:hyperlink w:anchor="_Toc44600930" w:history="1">
        <w:r w:rsidR="00510201" w:rsidRPr="008C2C58">
          <w:rPr>
            <w:rStyle w:val="Hyperlink"/>
            <w:noProof/>
            <w:color w:val="auto"/>
          </w:rPr>
          <w:t>NO SOLICITATION/DISTRIBUTION POLICY [OPTIONAL]</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_Toc44600930 \h </w:instrText>
        </w:r>
        <w:r w:rsidR="00510201" w:rsidRPr="008C2C58">
          <w:rPr>
            <w:noProof/>
            <w:webHidden/>
          </w:rPr>
        </w:r>
        <w:r w:rsidR="00510201" w:rsidRPr="008C2C58">
          <w:rPr>
            <w:noProof/>
            <w:webHidden/>
          </w:rPr>
          <w:fldChar w:fldCharType="separate"/>
        </w:r>
        <w:r w:rsidR="003D2E9A" w:rsidRPr="008C2C58">
          <w:rPr>
            <w:noProof/>
            <w:webHidden/>
          </w:rPr>
          <w:t>62</w:t>
        </w:r>
        <w:r w:rsidR="00510201" w:rsidRPr="008C2C58">
          <w:rPr>
            <w:noProof/>
            <w:webHidden/>
          </w:rPr>
          <w:fldChar w:fldCharType="end"/>
        </w:r>
      </w:hyperlink>
    </w:p>
    <w:p w14:paraId="31EA31ED" w14:textId="77777777" w:rsidR="00584E18" w:rsidRPr="008C2C58" w:rsidRDefault="00E61C0D">
      <w:pPr>
        <w:pStyle w:val="TOC3"/>
        <w:rPr>
          <w:rFonts w:asciiTheme="minorHAnsi" w:eastAsiaTheme="minorEastAsia" w:hAnsiTheme="minorHAnsi"/>
          <w:noProof/>
          <w:sz w:val="22"/>
          <w:szCs w:val="22"/>
        </w:rPr>
      </w:pPr>
      <w:hyperlink w:anchor="_Toc44600931" w:history="1">
        <w:r w:rsidR="00510201" w:rsidRPr="008C2C58">
          <w:rPr>
            <w:rStyle w:val="Hyperlink"/>
            <w:noProof/>
            <w:color w:val="auto"/>
          </w:rPr>
          <w:t>Definitions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_Toc44600931 \h </w:instrText>
        </w:r>
        <w:r w:rsidR="00510201" w:rsidRPr="008C2C58">
          <w:rPr>
            <w:noProof/>
            <w:webHidden/>
          </w:rPr>
        </w:r>
        <w:r w:rsidR="00510201" w:rsidRPr="008C2C58">
          <w:rPr>
            <w:noProof/>
            <w:webHidden/>
          </w:rPr>
          <w:fldChar w:fldCharType="separate"/>
        </w:r>
        <w:r w:rsidR="003D2E9A" w:rsidRPr="008C2C58">
          <w:rPr>
            <w:noProof/>
            <w:webHidden/>
          </w:rPr>
          <w:t>63</w:t>
        </w:r>
        <w:r w:rsidR="00510201" w:rsidRPr="008C2C58">
          <w:rPr>
            <w:noProof/>
            <w:webHidden/>
          </w:rPr>
          <w:fldChar w:fldCharType="end"/>
        </w:r>
      </w:hyperlink>
    </w:p>
    <w:p w14:paraId="008A2000" w14:textId="77777777" w:rsidR="00584E18" w:rsidRPr="008C2C58" w:rsidRDefault="00E61C0D">
      <w:pPr>
        <w:pStyle w:val="TOC3"/>
        <w:rPr>
          <w:rFonts w:asciiTheme="minorHAnsi" w:eastAsiaTheme="minorEastAsia" w:hAnsiTheme="minorHAnsi"/>
          <w:noProof/>
          <w:sz w:val="22"/>
          <w:szCs w:val="22"/>
        </w:rPr>
      </w:pPr>
      <w:hyperlink w:anchor="_Toc44600932" w:history="1">
        <w:r w:rsidR="00510201" w:rsidRPr="008C2C58">
          <w:rPr>
            <w:rStyle w:val="Hyperlink"/>
            <w:noProof/>
            <w:color w:val="auto"/>
          </w:rPr>
          <w:t>Employee Responsibility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_Toc44600932 \h </w:instrText>
        </w:r>
        <w:r w:rsidR="00510201" w:rsidRPr="008C2C58">
          <w:rPr>
            <w:noProof/>
            <w:webHidden/>
          </w:rPr>
        </w:r>
        <w:r w:rsidR="00510201" w:rsidRPr="008C2C58">
          <w:rPr>
            <w:noProof/>
            <w:webHidden/>
          </w:rPr>
          <w:fldChar w:fldCharType="separate"/>
        </w:r>
        <w:r w:rsidR="003D2E9A" w:rsidRPr="008C2C58">
          <w:rPr>
            <w:noProof/>
            <w:webHidden/>
          </w:rPr>
          <w:t>63</w:t>
        </w:r>
        <w:r w:rsidR="00510201" w:rsidRPr="008C2C58">
          <w:rPr>
            <w:noProof/>
            <w:webHidden/>
          </w:rPr>
          <w:fldChar w:fldCharType="end"/>
        </w:r>
      </w:hyperlink>
    </w:p>
    <w:p w14:paraId="4DFA5DBE" w14:textId="77777777" w:rsidR="00584E18" w:rsidRPr="008C2C58" w:rsidRDefault="00E61C0D">
      <w:pPr>
        <w:pStyle w:val="TOC2"/>
        <w:rPr>
          <w:rFonts w:asciiTheme="minorHAnsi" w:eastAsiaTheme="minorEastAsia" w:hAnsiTheme="minorHAnsi"/>
          <w:noProof/>
          <w:sz w:val="22"/>
          <w:szCs w:val="22"/>
        </w:rPr>
      </w:pPr>
      <w:hyperlink w:anchor="_Toc44600933" w:history="1">
        <w:r w:rsidR="00510201" w:rsidRPr="008C2C58">
          <w:rPr>
            <w:rStyle w:val="Hyperlink"/>
            <w:noProof/>
            <w:color w:val="auto"/>
          </w:rPr>
          <w:t>NEPOTISM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_Toc44600933 \h </w:instrText>
        </w:r>
        <w:r w:rsidR="00510201" w:rsidRPr="008C2C58">
          <w:rPr>
            <w:noProof/>
            <w:webHidden/>
          </w:rPr>
        </w:r>
        <w:r w:rsidR="00510201" w:rsidRPr="008C2C58">
          <w:rPr>
            <w:noProof/>
            <w:webHidden/>
          </w:rPr>
          <w:fldChar w:fldCharType="separate"/>
        </w:r>
        <w:r w:rsidR="003D2E9A" w:rsidRPr="008C2C58">
          <w:rPr>
            <w:noProof/>
            <w:webHidden/>
          </w:rPr>
          <w:t>63</w:t>
        </w:r>
        <w:r w:rsidR="00510201" w:rsidRPr="008C2C58">
          <w:rPr>
            <w:noProof/>
            <w:webHidden/>
          </w:rPr>
          <w:fldChar w:fldCharType="end"/>
        </w:r>
      </w:hyperlink>
    </w:p>
    <w:p w14:paraId="18EB0F47" w14:textId="77777777" w:rsidR="00584E18" w:rsidRPr="008C2C58" w:rsidRDefault="00E61C0D">
      <w:pPr>
        <w:pStyle w:val="TOC2"/>
        <w:rPr>
          <w:rFonts w:asciiTheme="minorHAnsi" w:eastAsiaTheme="minorEastAsia" w:hAnsiTheme="minorHAnsi"/>
          <w:noProof/>
          <w:sz w:val="22"/>
          <w:szCs w:val="22"/>
        </w:rPr>
      </w:pPr>
      <w:hyperlink w:anchor="_Toc44600934" w:history="1">
        <w:r w:rsidR="00510201" w:rsidRPr="008C2C58">
          <w:rPr>
            <w:rStyle w:val="Hyperlink"/>
            <w:noProof/>
            <w:color w:val="auto"/>
          </w:rPr>
          <w:t>BUILDING SECURITY/SCHOOL KEYS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_Toc44600934 \h </w:instrText>
        </w:r>
        <w:r w:rsidR="00510201" w:rsidRPr="008C2C58">
          <w:rPr>
            <w:noProof/>
            <w:webHidden/>
          </w:rPr>
        </w:r>
        <w:r w:rsidR="00510201" w:rsidRPr="008C2C58">
          <w:rPr>
            <w:noProof/>
            <w:webHidden/>
          </w:rPr>
          <w:fldChar w:fldCharType="separate"/>
        </w:r>
        <w:r w:rsidR="003D2E9A" w:rsidRPr="008C2C58">
          <w:rPr>
            <w:noProof/>
            <w:webHidden/>
          </w:rPr>
          <w:t>64</w:t>
        </w:r>
        <w:r w:rsidR="00510201" w:rsidRPr="008C2C58">
          <w:rPr>
            <w:noProof/>
            <w:webHidden/>
          </w:rPr>
          <w:fldChar w:fldCharType="end"/>
        </w:r>
      </w:hyperlink>
    </w:p>
    <w:p w14:paraId="0CB5E027" w14:textId="77777777" w:rsidR="00584E18" w:rsidRPr="008C2C58" w:rsidRDefault="00E61C0D">
      <w:pPr>
        <w:pStyle w:val="TOC2"/>
        <w:rPr>
          <w:rFonts w:asciiTheme="minorHAnsi" w:eastAsiaTheme="minorEastAsia" w:hAnsiTheme="minorHAnsi"/>
          <w:noProof/>
          <w:sz w:val="22"/>
          <w:szCs w:val="22"/>
        </w:rPr>
      </w:pPr>
      <w:hyperlink w:anchor="_Toc44600935" w:history="1">
        <w:r w:rsidR="00510201" w:rsidRPr="008C2C58">
          <w:rPr>
            <w:rStyle w:val="Hyperlink"/>
            <w:noProof/>
            <w:color w:val="auto"/>
          </w:rPr>
          <w:t>INTERNAL INVESTIGATIONS &amp; SEARCHES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_Toc44600935 \h </w:instrText>
        </w:r>
        <w:r w:rsidR="00510201" w:rsidRPr="008C2C58">
          <w:rPr>
            <w:noProof/>
            <w:webHidden/>
          </w:rPr>
        </w:r>
        <w:r w:rsidR="00510201" w:rsidRPr="008C2C58">
          <w:rPr>
            <w:noProof/>
            <w:webHidden/>
          </w:rPr>
          <w:fldChar w:fldCharType="separate"/>
        </w:r>
        <w:r w:rsidR="003D2E9A" w:rsidRPr="008C2C58">
          <w:rPr>
            <w:noProof/>
            <w:webHidden/>
          </w:rPr>
          <w:t>64</w:t>
        </w:r>
        <w:r w:rsidR="00510201" w:rsidRPr="008C2C58">
          <w:rPr>
            <w:noProof/>
            <w:webHidden/>
          </w:rPr>
          <w:fldChar w:fldCharType="end"/>
        </w:r>
      </w:hyperlink>
    </w:p>
    <w:p w14:paraId="3864E4FA" w14:textId="77777777" w:rsidR="00584E18" w:rsidRPr="008C2C58" w:rsidRDefault="00E61C0D">
      <w:pPr>
        <w:pStyle w:val="TOC2"/>
        <w:rPr>
          <w:rFonts w:asciiTheme="minorHAnsi" w:eastAsiaTheme="minorEastAsia" w:hAnsiTheme="minorHAnsi"/>
          <w:noProof/>
          <w:sz w:val="22"/>
          <w:szCs w:val="22"/>
        </w:rPr>
      </w:pPr>
      <w:hyperlink w:anchor="_Toc44600936" w:history="1">
        <w:r w:rsidR="00510201" w:rsidRPr="008C2C58">
          <w:rPr>
            <w:rStyle w:val="Hyperlink"/>
            <w:noProof/>
            <w:color w:val="auto"/>
          </w:rPr>
          <w:t>VIOLENCE IN THE WORKPLACE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_Toc44600936 \h </w:instrText>
        </w:r>
        <w:r w:rsidR="00510201" w:rsidRPr="008C2C58">
          <w:rPr>
            <w:noProof/>
            <w:webHidden/>
          </w:rPr>
        </w:r>
        <w:r w:rsidR="00510201" w:rsidRPr="008C2C58">
          <w:rPr>
            <w:noProof/>
            <w:webHidden/>
          </w:rPr>
          <w:fldChar w:fldCharType="separate"/>
        </w:r>
        <w:r w:rsidR="003D2E9A" w:rsidRPr="008C2C58">
          <w:rPr>
            <w:noProof/>
            <w:webHidden/>
          </w:rPr>
          <w:t>64</w:t>
        </w:r>
        <w:r w:rsidR="00510201" w:rsidRPr="008C2C58">
          <w:rPr>
            <w:noProof/>
            <w:webHidden/>
          </w:rPr>
          <w:fldChar w:fldCharType="end"/>
        </w:r>
      </w:hyperlink>
    </w:p>
    <w:p w14:paraId="11B11620"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937" w:history="1">
        <w:r w:rsidR="00510201" w:rsidRPr="008C2C58">
          <w:rPr>
            <w:rStyle w:val="Hyperlink"/>
            <w:caps/>
            <w:noProof/>
            <w:color w:val="auto"/>
          </w:rPr>
          <w:t>SECTION 11 –</w:t>
        </w:r>
        <w:r w:rsidR="00510201" w:rsidRPr="008C2C58">
          <w:rPr>
            <w:rStyle w:val="Hyperlink"/>
            <w:noProof/>
            <w:color w:val="auto"/>
          </w:rPr>
          <w:t xml:space="preserve"> STANDARDS OF CONDUCT</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_Toc44600937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66</w:t>
        </w:r>
        <w:r w:rsidR="00510201" w:rsidRPr="008C2C58">
          <w:rPr>
            <w:noProof/>
            <w:webHidden/>
            <w:color w:val="auto"/>
          </w:rPr>
          <w:fldChar w:fldCharType="end"/>
        </w:r>
      </w:hyperlink>
    </w:p>
    <w:p w14:paraId="51AA9228" w14:textId="77777777" w:rsidR="00584E18" w:rsidRPr="008C2C58" w:rsidRDefault="00E61C0D">
      <w:pPr>
        <w:pStyle w:val="TOC2"/>
        <w:rPr>
          <w:rFonts w:asciiTheme="minorHAnsi" w:eastAsiaTheme="minorEastAsia" w:hAnsiTheme="minorHAnsi"/>
          <w:noProof/>
          <w:sz w:val="22"/>
          <w:szCs w:val="22"/>
        </w:rPr>
      </w:pPr>
      <w:hyperlink w:anchor="_Toc44600938" w:history="1">
        <w:r w:rsidR="00510201" w:rsidRPr="008C2C58">
          <w:rPr>
            <w:rStyle w:val="Hyperlink"/>
            <w:noProof/>
            <w:color w:val="auto"/>
          </w:rPr>
          <w:t>PERSONAL STANDARDS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_Toc44600938 \h </w:instrText>
        </w:r>
        <w:r w:rsidR="00510201" w:rsidRPr="008C2C58">
          <w:rPr>
            <w:noProof/>
            <w:webHidden/>
          </w:rPr>
        </w:r>
        <w:r w:rsidR="00510201" w:rsidRPr="008C2C58">
          <w:rPr>
            <w:noProof/>
            <w:webHidden/>
          </w:rPr>
          <w:fldChar w:fldCharType="separate"/>
        </w:r>
        <w:r w:rsidR="003D2E9A" w:rsidRPr="008C2C58">
          <w:rPr>
            <w:noProof/>
            <w:webHidden/>
          </w:rPr>
          <w:t>66</w:t>
        </w:r>
        <w:r w:rsidR="00510201" w:rsidRPr="008C2C58">
          <w:rPr>
            <w:noProof/>
            <w:webHidden/>
          </w:rPr>
          <w:fldChar w:fldCharType="end"/>
        </w:r>
      </w:hyperlink>
    </w:p>
    <w:p w14:paraId="17B5DBC8" w14:textId="77777777" w:rsidR="00584E18" w:rsidRPr="008C2C58" w:rsidRDefault="00E61C0D">
      <w:pPr>
        <w:pStyle w:val="TOC2"/>
        <w:rPr>
          <w:rFonts w:asciiTheme="minorHAnsi" w:eastAsiaTheme="minorEastAsia" w:hAnsiTheme="minorHAnsi"/>
          <w:noProof/>
          <w:sz w:val="22"/>
          <w:szCs w:val="22"/>
        </w:rPr>
      </w:pPr>
      <w:hyperlink w:anchor="_Toc44600939" w:history="1">
        <w:r w:rsidR="00510201" w:rsidRPr="008C2C58">
          <w:rPr>
            <w:rStyle w:val="Hyperlink"/>
            <w:noProof/>
            <w:color w:val="auto"/>
          </w:rPr>
          <w:t>PUBLIC IMAGE/DRESS CODE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_Toc44600939 \h </w:instrText>
        </w:r>
        <w:r w:rsidR="00510201" w:rsidRPr="008C2C58">
          <w:rPr>
            <w:noProof/>
            <w:webHidden/>
          </w:rPr>
        </w:r>
        <w:r w:rsidR="00510201" w:rsidRPr="008C2C58">
          <w:rPr>
            <w:noProof/>
            <w:webHidden/>
          </w:rPr>
          <w:fldChar w:fldCharType="separate"/>
        </w:r>
        <w:r w:rsidR="003D2E9A" w:rsidRPr="008C2C58">
          <w:rPr>
            <w:noProof/>
            <w:webHidden/>
          </w:rPr>
          <w:t>66</w:t>
        </w:r>
        <w:r w:rsidR="00510201" w:rsidRPr="008C2C58">
          <w:rPr>
            <w:noProof/>
            <w:webHidden/>
          </w:rPr>
          <w:fldChar w:fldCharType="end"/>
        </w:r>
      </w:hyperlink>
    </w:p>
    <w:p w14:paraId="36BD3391" w14:textId="77777777" w:rsidR="00584E18" w:rsidRPr="008C2C58" w:rsidRDefault="00E61C0D">
      <w:pPr>
        <w:pStyle w:val="TOC2"/>
        <w:rPr>
          <w:rFonts w:asciiTheme="minorHAnsi" w:eastAsiaTheme="minorEastAsia" w:hAnsiTheme="minorHAnsi"/>
          <w:noProof/>
          <w:sz w:val="22"/>
          <w:szCs w:val="22"/>
        </w:rPr>
      </w:pPr>
      <w:hyperlink w:anchor="_Toc44600940" w:history="1">
        <w:r w:rsidR="00510201" w:rsidRPr="008C2C58">
          <w:rPr>
            <w:rStyle w:val="Hyperlink"/>
            <w:noProof/>
            <w:color w:val="auto"/>
          </w:rPr>
          <w:t>PERSONAL APPEARANCE/STANDARDS OF DRESS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_Toc44600940 \h </w:instrText>
        </w:r>
        <w:r w:rsidR="00510201" w:rsidRPr="008C2C58">
          <w:rPr>
            <w:noProof/>
            <w:webHidden/>
          </w:rPr>
        </w:r>
        <w:r w:rsidR="00510201" w:rsidRPr="008C2C58">
          <w:rPr>
            <w:noProof/>
            <w:webHidden/>
          </w:rPr>
          <w:fldChar w:fldCharType="separate"/>
        </w:r>
        <w:r w:rsidR="003D2E9A" w:rsidRPr="008C2C58">
          <w:rPr>
            <w:noProof/>
            <w:webHidden/>
          </w:rPr>
          <w:t>66</w:t>
        </w:r>
        <w:r w:rsidR="00510201" w:rsidRPr="008C2C58">
          <w:rPr>
            <w:noProof/>
            <w:webHidden/>
          </w:rPr>
          <w:fldChar w:fldCharType="end"/>
        </w:r>
      </w:hyperlink>
    </w:p>
    <w:p w14:paraId="13700617" w14:textId="77777777" w:rsidR="00584E18" w:rsidRPr="008C2C58" w:rsidRDefault="00E61C0D">
      <w:pPr>
        <w:pStyle w:val="TOC2"/>
        <w:rPr>
          <w:rFonts w:asciiTheme="minorHAnsi" w:eastAsiaTheme="minorEastAsia" w:hAnsiTheme="minorHAnsi"/>
          <w:noProof/>
          <w:sz w:val="22"/>
          <w:szCs w:val="22"/>
        </w:rPr>
      </w:pPr>
      <w:hyperlink w:anchor="_Toc44600941" w:history="1">
        <w:r w:rsidR="00510201" w:rsidRPr="008C2C58">
          <w:rPr>
            <w:rStyle w:val="Hyperlink"/>
            <w:noProof/>
            <w:color w:val="auto"/>
          </w:rPr>
          <w:t>DISCIPLINARY PHYSICAL CONTACT WITH STUDENTS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_Toc44600941 \h </w:instrText>
        </w:r>
        <w:r w:rsidR="00510201" w:rsidRPr="008C2C58">
          <w:rPr>
            <w:noProof/>
            <w:webHidden/>
          </w:rPr>
        </w:r>
        <w:r w:rsidR="00510201" w:rsidRPr="008C2C58">
          <w:rPr>
            <w:noProof/>
            <w:webHidden/>
          </w:rPr>
          <w:fldChar w:fldCharType="separate"/>
        </w:r>
        <w:r w:rsidR="003D2E9A" w:rsidRPr="008C2C58">
          <w:rPr>
            <w:noProof/>
            <w:webHidden/>
          </w:rPr>
          <w:t>67</w:t>
        </w:r>
        <w:r w:rsidR="00510201" w:rsidRPr="008C2C58">
          <w:rPr>
            <w:noProof/>
            <w:webHidden/>
          </w:rPr>
          <w:fldChar w:fldCharType="end"/>
        </w:r>
      </w:hyperlink>
    </w:p>
    <w:p w14:paraId="4BA64D9D" w14:textId="77777777" w:rsidR="00584E18" w:rsidRPr="008C2C58" w:rsidRDefault="00E61C0D">
      <w:pPr>
        <w:pStyle w:val="TOC2"/>
        <w:rPr>
          <w:rFonts w:asciiTheme="minorHAnsi" w:eastAsiaTheme="minorEastAsia" w:hAnsiTheme="minorHAnsi"/>
          <w:noProof/>
          <w:sz w:val="22"/>
          <w:szCs w:val="22"/>
        </w:rPr>
      </w:pPr>
      <w:hyperlink w:anchor="_Toc44600942" w:history="1">
        <w:r w:rsidR="00510201" w:rsidRPr="008C2C58">
          <w:rPr>
            <w:rStyle w:val="Hyperlink"/>
            <w:noProof/>
            <w:color w:val="auto"/>
          </w:rPr>
          <w:t>STAFF-STUDENT INTERACTIONS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_Toc44600942 \h </w:instrText>
        </w:r>
        <w:r w:rsidR="00510201" w:rsidRPr="008C2C58">
          <w:rPr>
            <w:noProof/>
            <w:webHidden/>
          </w:rPr>
        </w:r>
        <w:r w:rsidR="00510201" w:rsidRPr="008C2C58">
          <w:rPr>
            <w:noProof/>
            <w:webHidden/>
          </w:rPr>
          <w:fldChar w:fldCharType="separate"/>
        </w:r>
        <w:r w:rsidR="003D2E9A" w:rsidRPr="008C2C58">
          <w:rPr>
            <w:noProof/>
            <w:webHidden/>
          </w:rPr>
          <w:t>67</w:t>
        </w:r>
        <w:r w:rsidR="00510201" w:rsidRPr="008C2C58">
          <w:rPr>
            <w:noProof/>
            <w:webHidden/>
          </w:rPr>
          <w:fldChar w:fldCharType="end"/>
        </w:r>
      </w:hyperlink>
    </w:p>
    <w:p w14:paraId="45FC4EC9" w14:textId="77777777" w:rsidR="00584E18" w:rsidRPr="008C2C58" w:rsidRDefault="00E61C0D">
      <w:pPr>
        <w:pStyle w:val="TOC3"/>
        <w:rPr>
          <w:rFonts w:asciiTheme="minorHAnsi" w:eastAsiaTheme="minorEastAsia" w:hAnsiTheme="minorHAnsi"/>
          <w:noProof/>
          <w:sz w:val="22"/>
          <w:szCs w:val="22"/>
        </w:rPr>
      </w:pPr>
      <w:hyperlink w:anchor="_Toc44600943" w:history="1">
        <w:r w:rsidR="00510201" w:rsidRPr="008C2C58">
          <w:rPr>
            <w:rStyle w:val="Hyperlink"/>
            <w:noProof/>
            <w:color w:val="auto"/>
          </w:rPr>
          <w:t>Boundaries Defined</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_Toc44600943 \h </w:instrText>
        </w:r>
        <w:r w:rsidR="00510201" w:rsidRPr="008C2C58">
          <w:rPr>
            <w:noProof/>
            <w:webHidden/>
          </w:rPr>
        </w:r>
        <w:r w:rsidR="00510201" w:rsidRPr="008C2C58">
          <w:rPr>
            <w:noProof/>
            <w:webHidden/>
          </w:rPr>
          <w:fldChar w:fldCharType="separate"/>
        </w:r>
        <w:r w:rsidR="003D2E9A" w:rsidRPr="008C2C58">
          <w:rPr>
            <w:noProof/>
            <w:webHidden/>
          </w:rPr>
          <w:t>67</w:t>
        </w:r>
        <w:r w:rsidR="00510201" w:rsidRPr="008C2C58">
          <w:rPr>
            <w:noProof/>
            <w:webHidden/>
          </w:rPr>
          <w:fldChar w:fldCharType="end"/>
        </w:r>
      </w:hyperlink>
    </w:p>
    <w:p w14:paraId="7B674B2F" w14:textId="77777777" w:rsidR="00584E18" w:rsidRPr="008C2C58" w:rsidRDefault="00E61C0D">
      <w:pPr>
        <w:pStyle w:val="TOC3"/>
        <w:rPr>
          <w:rFonts w:asciiTheme="minorHAnsi" w:eastAsiaTheme="minorEastAsia" w:hAnsiTheme="minorHAnsi"/>
          <w:noProof/>
          <w:sz w:val="22"/>
          <w:szCs w:val="22"/>
        </w:rPr>
      </w:pPr>
      <w:hyperlink w:anchor="_Toc44600944" w:history="1">
        <w:r w:rsidR="00510201" w:rsidRPr="008C2C58">
          <w:rPr>
            <w:rStyle w:val="Hyperlink"/>
            <w:noProof/>
            <w:color w:val="auto"/>
          </w:rPr>
          <w:t>Acceptable and Unacceptable Behaviors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_Toc44600944 \h </w:instrText>
        </w:r>
        <w:r w:rsidR="00510201" w:rsidRPr="008C2C58">
          <w:rPr>
            <w:noProof/>
            <w:webHidden/>
          </w:rPr>
        </w:r>
        <w:r w:rsidR="00510201" w:rsidRPr="008C2C58">
          <w:rPr>
            <w:noProof/>
            <w:webHidden/>
          </w:rPr>
          <w:fldChar w:fldCharType="separate"/>
        </w:r>
        <w:r w:rsidR="003D2E9A" w:rsidRPr="008C2C58">
          <w:rPr>
            <w:noProof/>
            <w:webHidden/>
          </w:rPr>
          <w:t>67</w:t>
        </w:r>
        <w:r w:rsidR="00510201" w:rsidRPr="008C2C58">
          <w:rPr>
            <w:noProof/>
            <w:webHidden/>
          </w:rPr>
          <w:fldChar w:fldCharType="end"/>
        </w:r>
      </w:hyperlink>
    </w:p>
    <w:p w14:paraId="44BC45EE" w14:textId="77777777" w:rsidR="00584E18" w:rsidRPr="008C2C58" w:rsidRDefault="00E61C0D">
      <w:pPr>
        <w:pStyle w:val="TOC3"/>
        <w:rPr>
          <w:rFonts w:asciiTheme="minorHAnsi" w:eastAsiaTheme="minorEastAsia" w:hAnsiTheme="minorHAnsi"/>
          <w:noProof/>
          <w:sz w:val="22"/>
          <w:szCs w:val="22"/>
        </w:rPr>
      </w:pPr>
      <w:hyperlink w:anchor="_Toc44600945" w:history="1">
        <w:r w:rsidR="00510201" w:rsidRPr="008C2C58">
          <w:rPr>
            <w:rStyle w:val="Hyperlink"/>
            <w:noProof/>
            <w:color w:val="auto"/>
          </w:rPr>
          <w:t>Unacceptable Behaviors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_Toc44600945 \h </w:instrText>
        </w:r>
        <w:r w:rsidR="00510201" w:rsidRPr="008C2C58">
          <w:rPr>
            <w:noProof/>
            <w:webHidden/>
          </w:rPr>
        </w:r>
        <w:r w:rsidR="00510201" w:rsidRPr="008C2C58">
          <w:rPr>
            <w:noProof/>
            <w:webHidden/>
          </w:rPr>
          <w:fldChar w:fldCharType="separate"/>
        </w:r>
        <w:r w:rsidR="003D2E9A" w:rsidRPr="008C2C58">
          <w:rPr>
            <w:noProof/>
            <w:webHidden/>
          </w:rPr>
          <w:t>68</w:t>
        </w:r>
        <w:r w:rsidR="00510201" w:rsidRPr="008C2C58">
          <w:rPr>
            <w:noProof/>
            <w:webHidden/>
          </w:rPr>
          <w:fldChar w:fldCharType="end"/>
        </w:r>
      </w:hyperlink>
    </w:p>
    <w:p w14:paraId="05D39F0B" w14:textId="77777777" w:rsidR="00584E18" w:rsidRPr="008C2C58" w:rsidRDefault="00E61C0D">
      <w:pPr>
        <w:pStyle w:val="TOC3"/>
        <w:rPr>
          <w:rFonts w:asciiTheme="minorHAnsi" w:eastAsiaTheme="minorEastAsia" w:hAnsiTheme="minorHAnsi"/>
          <w:noProof/>
          <w:sz w:val="22"/>
          <w:szCs w:val="22"/>
        </w:rPr>
      </w:pPr>
      <w:hyperlink w:anchor="_Toc44600946" w:history="1">
        <w:r w:rsidR="00510201" w:rsidRPr="008C2C58">
          <w:rPr>
            <w:rStyle w:val="Hyperlink"/>
            <w:noProof/>
            <w:color w:val="auto"/>
          </w:rPr>
          <w:t>Acceptable Behaviors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_Toc44600946 \h </w:instrText>
        </w:r>
        <w:r w:rsidR="00510201" w:rsidRPr="008C2C58">
          <w:rPr>
            <w:noProof/>
            <w:webHidden/>
          </w:rPr>
        </w:r>
        <w:r w:rsidR="00510201" w:rsidRPr="008C2C58">
          <w:rPr>
            <w:noProof/>
            <w:webHidden/>
          </w:rPr>
          <w:fldChar w:fldCharType="separate"/>
        </w:r>
        <w:r w:rsidR="003D2E9A" w:rsidRPr="008C2C58">
          <w:rPr>
            <w:noProof/>
            <w:webHidden/>
          </w:rPr>
          <w:t>69</w:t>
        </w:r>
        <w:r w:rsidR="00510201" w:rsidRPr="008C2C58">
          <w:rPr>
            <w:noProof/>
            <w:webHidden/>
          </w:rPr>
          <w:fldChar w:fldCharType="end"/>
        </w:r>
      </w:hyperlink>
    </w:p>
    <w:p w14:paraId="22892BD6" w14:textId="77777777" w:rsidR="00584E18" w:rsidRPr="008C2C58" w:rsidRDefault="00E61C0D">
      <w:pPr>
        <w:pStyle w:val="TOC3"/>
        <w:rPr>
          <w:rFonts w:asciiTheme="minorHAnsi" w:eastAsiaTheme="minorEastAsia" w:hAnsiTheme="minorHAnsi"/>
          <w:noProof/>
          <w:sz w:val="22"/>
          <w:szCs w:val="22"/>
        </w:rPr>
      </w:pPr>
      <w:hyperlink w:anchor="_Toc44600947" w:history="1">
        <w:r w:rsidR="00510201" w:rsidRPr="008C2C58">
          <w:rPr>
            <w:rStyle w:val="Hyperlink"/>
            <w:noProof/>
            <w:color w:val="auto"/>
          </w:rPr>
          <w:t>Boundaries Reporting</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_Toc44600947 \h </w:instrText>
        </w:r>
        <w:r w:rsidR="00510201" w:rsidRPr="008C2C58">
          <w:rPr>
            <w:noProof/>
            <w:webHidden/>
          </w:rPr>
        </w:r>
        <w:r w:rsidR="00510201" w:rsidRPr="008C2C58">
          <w:rPr>
            <w:noProof/>
            <w:webHidden/>
          </w:rPr>
          <w:fldChar w:fldCharType="separate"/>
        </w:r>
        <w:r w:rsidR="003D2E9A" w:rsidRPr="008C2C58">
          <w:rPr>
            <w:noProof/>
            <w:webHidden/>
          </w:rPr>
          <w:t>71</w:t>
        </w:r>
        <w:r w:rsidR="00510201" w:rsidRPr="008C2C58">
          <w:rPr>
            <w:noProof/>
            <w:webHidden/>
          </w:rPr>
          <w:fldChar w:fldCharType="end"/>
        </w:r>
      </w:hyperlink>
    </w:p>
    <w:p w14:paraId="0363651F" w14:textId="77777777" w:rsidR="00584E18" w:rsidRPr="008C2C58" w:rsidRDefault="00E61C0D">
      <w:pPr>
        <w:pStyle w:val="TOC3"/>
        <w:rPr>
          <w:rFonts w:asciiTheme="minorHAnsi" w:eastAsiaTheme="minorEastAsia" w:hAnsiTheme="minorHAnsi"/>
          <w:noProof/>
          <w:sz w:val="22"/>
          <w:szCs w:val="22"/>
        </w:rPr>
      </w:pPr>
      <w:hyperlink w:anchor="_Toc44600948" w:history="1">
        <w:r w:rsidR="00510201" w:rsidRPr="008C2C58">
          <w:rPr>
            <w:rStyle w:val="Hyperlink"/>
            <w:noProof/>
            <w:color w:val="auto"/>
          </w:rPr>
          <w:t>Investigating</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_Toc44600948 \h </w:instrText>
        </w:r>
        <w:r w:rsidR="00510201" w:rsidRPr="008C2C58">
          <w:rPr>
            <w:noProof/>
            <w:webHidden/>
          </w:rPr>
        </w:r>
        <w:r w:rsidR="00510201" w:rsidRPr="008C2C58">
          <w:rPr>
            <w:noProof/>
            <w:webHidden/>
          </w:rPr>
          <w:fldChar w:fldCharType="separate"/>
        </w:r>
        <w:r w:rsidR="003D2E9A" w:rsidRPr="008C2C58">
          <w:rPr>
            <w:noProof/>
            <w:webHidden/>
          </w:rPr>
          <w:t>71</w:t>
        </w:r>
        <w:r w:rsidR="00510201" w:rsidRPr="008C2C58">
          <w:rPr>
            <w:noProof/>
            <w:webHidden/>
          </w:rPr>
          <w:fldChar w:fldCharType="end"/>
        </w:r>
      </w:hyperlink>
    </w:p>
    <w:p w14:paraId="172B0877" w14:textId="77777777" w:rsidR="00584E18" w:rsidRPr="008C2C58" w:rsidRDefault="00E61C0D">
      <w:pPr>
        <w:pStyle w:val="TOC3"/>
        <w:rPr>
          <w:rFonts w:asciiTheme="minorHAnsi" w:eastAsiaTheme="minorEastAsia" w:hAnsiTheme="minorHAnsi"/>
          <w:noProof/>
          <w:sz w:val="22"/>
          <w:szCs w:val="22"/>
        </w:rPr>
      </w:pPr>
      <w:hyperlink w:anchor="_Toc44600949" w:history="1">
        <w:r w:rsidR="00510201" w:rsidRPr="008C2C58">
          <w:rPr>
            <w:rStyle w:val="Hyperlink"/>
            <w:noProof/>
            <w:color w:val="auto"/>
          </w:rPr>
          <w:t>Consequences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_Toc44600949 \h </w:instrText>
        </w:r>
        <w:r w:rsidR="00510201" w:rsidRPr="008C2C58">
          <w:rPr>
            <w:noProof/>
            <w:webHidden/>
          </w:rPr>
        </w:r>
        <w:r w:rsidR="00510201" w:rsidRPr="008C2C58">
          <w:rPr>
            <w:noProof/>
            <w:webHidden/>
          </w:rPr>
          <w:fldChar w:fldCharType="separate"/>
        </w:r>
        <w:r w:rsidR="003D2E9A" w:rsidRPr="008C2C58">
          <w:rPr>
            <w:noProof/>
            <w:webHidden/>
          </w:rPr>
          <w:t>71</w:t>
        </w:r>
        <w:r w:rsidR="00510201" w:rsidRPr="008C2C58">
          <w:rPr>
            <w:noProof/>
            <w:webHidden/>
          </w:rPr>
          <w:fldChar w:fldCharType="end"/>
        </w:r>
      </w:hyperlink>
    </w:p>
    <w:p w14:paraId="68F08B87" w14:textId="77777777" w:rsidR="00584E18" w:rsidRPr="008C2C58" w:rsidRDefault="00E61C0D">
      <w:pPr>
        <w:pStyle w:val="TOC2"/>
        <w:rPr>
          <w:rFonts w:asciiTheme="minorHAnsi" w:eastAsiaTheme="minorEastAsia" w:hAnsiTheme="minorHAnsi"/>
          <w:noProof/>
          <w:sz w:val="22"/>
          <w:szCs w:val="22"/>
        </w:rPr>
      </w:pPr>
      <w:hyperlink w:anchor="_Toc44600950" w:history="1">
        <w:r w:rsidR="00510201" w:rsidRPr="008C2C58">
          <w:rPr>
            <w:rStyle w:val="Hyperlink"/>
            <w:noProof/>
            <w:color w:val="auto"/>
          </w:rPr>
          <w:t>CUSTOMER &amp; PUBLIC RELATIONS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_Toc44600950 \h </w:instrText>
        </w:r>
        <w:r w:rsidR="00510201" w:rsidRPr="008C2C58">
          <w:rPr>
            <w:noProof/>
            <w:webHidden/>
          </w:rPr>
        </w:r>
        <w:r w:rsidR="00510201" w:rsidRPr="008C2C58">
          <w:rPr>
            <w:noProof/>
            <w:webHidden/>
          </w:rPr>
          <w:fldChar w:fldCharType="separate"/>
        </w:r>
        <w:r w:rsidR="003D2E9A" w:rsidRPr="008C2C58">
          <w:rPr>
            <w:noProof/>
            <w:webHidden/>
          </w:rPr>
          <w:t>72</w:t>
        </w:r>
        <w:r w:rsidR="00510201" w:rsidRPr="008C2C58">
          <w:rPr>
            <w:noProof/>
            <w:webHidden/>
          </w:rPr>
          <w:fldChar w:fldCharType="end"/>
        </w:r>
      </w:hyperlink>
    </w:p>
    <w:p w14:paraId="6F25B320" w14:textId="77777777" w:rsidR="00584E18" w:rsidRPr="008C2C58" w:rsidRDefault="00E61C0D">
      <w:pPr>
        <w:pStyle w:val="TOC2"/>
        <w:rPr>
          <w:rFonts w:asciiTheme="minorHAnsi" w:eastAsiaTheme="minorEastAsia" w:hAnsiTheme="minorHAnsi"/>
          <w:noProof/>
          <w:sz w:val="22"/>
          <w:szCs w:val="22"/>
        </w:rPr>
      </w:pPr>
      <w:hyperlink w:anchor="_Toc44600951" w:history="1">
        <w:r w:rsidR="00510201" w:rsidRPr="008C2C58">
          <w:rPr>
            <w:rStyle w:val="Hyperlink"/>
            <w:noProof/>
            <w:color w:val="auto"/>
          </w:rPr>
          <w:t>PROHIBITED CONDUCT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_Toc44600951 \h </w:instrText>
        </w:r>
        <w:r w:rsidR="00510201" w:rsidRPr="008C2C58">
          <w:rPr>
            <w:noProof/>
            <w:webHidden/>
          </w:rPr>
        </w:r>
        <w:r w:rsidR="00510201" w:rsidRPr="008C2C58">
          <w:rPr>
            <w:noProof/>
            <w:webHidden/>
          </w:rPr>
          <w:fldChar w:fldCharType="separate"/>
        </w:r>
        <w:r w:rsidR="003D2E9A" w:rsidRPr="008C2C58">
          <w:rPr>
            <w:noProof/>
            <w:webHidden/>
          </w:rPr>
          <w:t>72</w:t>
        </w:r>
        <w:r w:rsidR="00510201" w:rsidRPr="008C2C58">
          <w:rPr>
            <w:noProof/>
            <w:webHidden/>
          </w:rPr>
          <w:fldChar w:fldCharType="end"/>
        </w:r>
      </w:hyperlink>
    </w:p>
    <w:p w14:paraId="1455C0D9" w14:textId="77777777" w:rsidR="00584E18" w:rsidRPr="008C2C58" w:rsidRDefault="00E61C0D">
      <w:pPr>
        <w:pStyle w:val="TOC2"/>
        <w:rPr>
          <w:rFonts w:asciiTheme="minorHAnsi" w:eastAsiaTheme="minorEastAsia" w:hAnsiTheme="minorHAnsi"/>
          <w:noProof/>
          <w:sz w:val="22"/>
          <w:szCs w:val="22"/>
        </w:rPr>
      </w:pPr>
      <w:hyperlink w:anchor="_Toc44600952" w:history="1">
        <w:r w:rsidR="00510201" w:rsidRPr="008C2C58">
          <w:rPr>
            <w:rStyle w:val="Hyperlink"/>
            <w:noProof/>
            <w:color w:val="auto"/>
          </w:rPr>
          <w:t>CONFIDENTIAL INFORMATION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_Toc44600952 \h </w:instrText>
        </w:r>
        <w:r w:rsidR="00510201" w:rsidRPr="008C2C58">
          <w:rPr>
            <w:noProof/>
            <w:webHidden/>
          </w:rPr>
        </w:r>
        <w:r w:rsidR="00510201" w:rsidRPr="008C2C58">
          <w:rPr>
            <w:noProof/>
            <w:webHidden/>
          </w:rPr>
          <w:fldChar w:fldCharType="separate"/>
        </w:r>
        <w:r w:rsidR="003D2E9A" w:rsidRPr="008C2C58">
          <w:rPr>
            <w:noProof/>
            <w:webHidden/>
          </w:rPr>
          <w:t>74</w:t>
        </w:r>
        <w:r w:rsidR="00510201" w:rsidRPr="008C2C58">
          <w:rPr>
            <w:noProof/>
            <w:webHidden/>
          </w:rPr>
          <w:fldChar w:fldCharType="end"/>
        </w:r>
      </w:hyperlink>
    </w:p>
    <w:p w14:paraId="38D3FFCD" w14:textId="77777777" w:rsidR="00584E18" w:rsidRPr="008C2C58" w:rsidRDefault="00E61C0D">
      <w:pPr>
        <w:pStyle w:val="TOC2"/>
        <w:rPr>
          <w:rFonts w:asciiTheme="minorHAnsi" w:eastAsiaTheme="minorEastAsia" w:hAnsiTheme="minorHAnsi"/>
          <w:noProof/>
          <w:sz w:val="22"/>
          <w:szCs w:val="22"/>
        </w:rPr>
      </w:pPr>
      <w:hyperlink w:anchor="_Toc44600953" w:history="1">
        <w:r w:rsidR="00510201" w:rsidRPr="008C2C58">
          <w:rPr>
            <w:rStyle w:val="Hyperlink"/>
            <w:noProof/>
            <w:color w:val="auto"/>
          </w:rPr>
          <w:t>CONFLICTS OF INTEREST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_Toc44600953 \h </w:instrText>
        </w:r>
        <w:r w:rsidR="00510201" w:rsidRPr="008C2C58">
          <w:rPr>
            <w:noProof/>
            <w:webHidden/>
          </w:rPr>
        </w:r>
        <w:r w:rsidR="00510201" w:rsidRPr="008C2C58">
          <w:rPr>
            <w:noProof/>
            <w:webHidden/>
          </w:rPr>
          <w:fldChar w:fldCharType="separate"/>
        </w:r>
        <w:r w:rsidR="003D2E9A" w:rsidRPr="008C2C58">
          <w:rPr>
            <w:noProof/>
            <w:webHidden/>
          </w:rPr>
          <w:t>75</w:t>
        </w:r>
        <w:r w:rsidR="00510201" w:rsidRPr="008C2C58">
          <w:rPr>
            <w:noProof/>
            <w:webHidden/>
          </w:rPr>
          <w:fldChar w:fldCharType="end"/>
        </w:r>
      </w:hyperlink>
    </w:p>
    <w:p w14:paraId="38093370" w14:textId="77777777" w:rsidR="00584E18" w:rsidRPr="008C2C58" w:rsidRDefault="00E61C0D">
      <w:pPr>
        <w:pStyle w:val="TOC3"/>
        <w:rPr>
          <w:rFonts w:asciiTheme="minorHAnsi" w:eastAsiaTheme="minorEastAsia" w:hAnsiTheme="minorHAnsi"/>
          <w:noProof/>
          <w:sz w:val="22"/>
          <w:szCs w:val="22"/>
        </w:rPr>
      </w:pPr>
      <w:hyperlink w:anchor="_Toc44600954" w:history="1">
        <w:r w:rsidR="00510201" w:rsidRPr="008C2C58">
          <w:rPr>
            <w:rStyle w:val="Hyperlink"/>
            <w:noProof/>
            <w:color w:val="auto"/>
          </w:rPr>
          <w:t>Outside Employment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_Toc44600954 \h </w:instrText>
        </w:r>
        <w:r w:rsidR="00510201" w:rsidRPr="008C2C58">
          <w:rPr>
            <w:noProof/>
            <w:webHidden/>
          </w:rPr>
        </w:r>
        <w:r w:rsidR="00510201" w:rsidRPr="008C2C58">
          <w:rPr>
            <w:noProof/>
            <w:webHidden/>
          </w:rPr>
          <w:fldChar w:fldCharType="separate"/>
        </w:r>
        <w:r w:rsidR="003D2E9A" w:rsidRPr="008C2C58">
          <w:rPr>
            <w:noProof/>
            <w:webHidden/>
          </w:rPr>
          <w:t>75</w:t>
        </w:r>
        <w:r w:rsidR="00510201" w:rsidRPr="008C2C58">
          <w:rPr>
            <w:noProof/>
            <w:webHidden/>
          </w:rPr>
          <w:fldChar w:fldCharType="end"/>
        </w:r>
      </w:hyperlink>
    </w:p>
    <w:p w14:paraId="540732F7" w14:textId="77777777" w:rsidR="00584E18" w:rsidRPr="008C2C58" w:rsidRDefault="00E61C0D">
      <w:pPr>
        <w:pStyle w:val="TOC2"/>
        <w:rPr>
          <w:rFonts w:asciiTheme="minorHAnsi" w:eastAsiaTheme="minorEastAsia" w:hAnsiTheme="minorHAnsi"/>
          <w:noProof/>
          <w:sz w:val="22"/>
          <w:szCs w:val="22"/>
        </w:rPr>
      </w:pPr>
      <w:hyperlink w:anchor="_Toc44600955" w:history="1">
        <w:r w:rsidR="00510201" w:rsidRPr="008C2C58">
          <w:rPr>
            <w:rStyle w:val="Hyperlink"/>
            <w:noProof/>
            <w:color w:val="auto"/>
          </w:rPr>
          <w:t>EXPENSE REIMBURSEMENT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_Toc44600955 \h </w:instrText>
        </w:r>
        <w:r w:rsidR="00510201" w:rsidRPr="008C2C58">
          <w:rPr>
            <w:noProof/>
            <w:webHidden/>
          </w:rPr>
        </w:r>
        <w:r w:rsidR="00510201" w:rsidRPr="008C2C58">
          <w:rPr>
            <w:noProof/>
            <w:webHidden/>
          </w:rPr>
          <w:fldChar w:fldCharType="separate"/>
        </w:r>
        <w:r w:rsidR="003D2E9A" w:rsidRPr="008C2C58">
          <w:rPr>
            <w:noProof/>
            <w:webHidden/>
          </w:rPr>
          <w:t>76</w:t>
        </w:r>
        <w:r w:rsidR="00510201" w:rsidRPr="008C2C58">
          <w:rPr>
            <w:noProof/>
            <w:webHidden/>
          </w:rPr>
          <w:fldChar w:fldCharType="end"/>
        </w:r>
      </w:hyperlink>
    </w:p>
    <w:p w14:paraId="333B216C" w14:textId="77777777" w:rsidR="00584E18" w:rsidRPr="008C2C58" w:rsidRDefault="00E61C0D">
      <w:pPr>
        <w:pStyle w:val="TOC3"/>
        <w:rPr>
          <w:rFonts w:asciiTheme="minorHAnsi" w:eastAsiaTheme="minorEastAsia" w:hAnsiTheme="minorHAnsi"/>
          <w:noProof/>
          <w:sz w:val="22"/>
          <w:szCs w:val="22"/>
        </w:rPr>
      </w:pPr>
      <w:hyperlink w:anchor="_Toc44600956" w:history="1">
        <w:r w:rsidR="00510201" w:rsidRPr="008C2C58">
          <w:rPr>
            <w:rStyle w:val="Hyperlink"/>
            <w:noProof/>
            <w:color w:val="auto"/>
          </w:rPr>
          <w:t>General guidelines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_Toc44600956 \h </w:instrText>
        </w:r>
        <w:r w:rsidR="00510201" w:rsidRPr="008C2C58">
          <w:rPr>
            <w:noProof/>
            <w:webHidden/>
          </w:rPr>
        </w:r>
        <w:r w:rsidR="00510201" w:rsidRPr="008C2C58">
          <w:rPr>
            <w:noProof/>
            <w:webHidden/>
          </w:rPr>
          <w:fldChar w:fldCharType="separate"/>
        </w:r>
        <w:r w:rsidR="003D2E9A" w:rsidRPr="008C2C58">
          <w:rPr>
            <w:noProof/>
            <w:webHidden/>
          </w:rPr>
          <w:t>76</w:t>
        </w:r>
        <w:r w:rsidR="00510201" w:rsidRPr="008C2C58">
          <w:rPr>
            <w:noProof/>
            <w:webHidden/>
          </w:rPr>
          <w:fldChar w:fldCharType="end"/>
        </w:r>
      </w:hyperlink>
    </w:p>
    <w:p w14:paraId="7E7DF117" w14:textId="77777777" w:rsidR="00584E18" w:rsidRPr="008C2C58" w:rsidRDefault="00E61C0D">
      <w:pPr>
        <w:pStyle w:val="TOC3"/>
        <w:rPr>
          <w:rFonts w:asciiTheme="minorHAnsi" w:eastAsiaTheme="minorEastAsia" w:hAnsiTheme="minorHAnsi"/>
          <w:noProof/>
          <w:sz w:val="22"/>
          <w:szCs w:val="22"/>
        </w:rPr>
      </w:pPr>
      <w:hyperlink w:anchor="_Toc44600957" w:history="1">
        <w:r w:rsidR="00510201" w:rsidRPr="008C2C58">
          <w:rPr>
            <w:rStyle w:val="Hyperlink"/>
            <w:noProof/>
            <w:color w:val="auto"/>
          </w:rPr>
          <w:t>Travel guidelines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_Toc44600957 \h </w:instrText>
        </w:r>
        <w:r w:rsidR="00510201" w:rsidRPr="008C2C58">
          <w:rPr>
            <w:noProof/>
            <w:webHidden/>
          </w:rPr>
        </w:r>
        <w:r w:rsidR="00510201" w:rsidRPr="008C2C58">
          <w:rPr>
            <w:noProof/>
            <w:webHidden/>
          </w:rPr>
          <w:fldChar w:fldCharType="separate"/>
        </w:r>
        <w:r w:rsidR="003D2E9A" w:rsidRPr="008C2C58">
          <w:rPr>
            <w:noProof/>
            <w:webHidden/>
          </w:rPr>
          <w:t>77</w:t>
        </w:r>
        <w:r w:rsidR="00510201" w:rsidRPr="008C2C58">
          <w:rPr>
            <w:noProof/>
            <w:webHidden/>
          </w:rPr>
          <w:fldChar w:fldCharType="end"/>
        </w:r>
      </w:hyperlink>
    </w:p>
    <w:p w14:paraId="4096FCC9" w14:textId="77777777" w:rsidR="00584E18" w:rsidRPr="008C2C58" w:rsidRDefault="00E61C0D">
      <w:pPr>
        <w:pStyle w:val="TOC3"/>
        <w:rPr>
          <w:rFonts w:asciiTheme="minorHAnsi" w:eastAsiaTheme="minorEastAsia" w:hAnsiTheme="minorHAnsi"/>
          <w:noProof/>
          <w:sz w:val="22"/>
          <w:szCs w:val="22"/>
        </w:rPr>
      </w:pPr>
      <w:hyperlink w:anchor="_Toc44600958" w:history="1">
        <w:r w:rsidR="00510201" w:rsidRPr="008C2C58">
          <w:rPr>
            <w:rStyle w:val="Hyperlink"/>
            <w:noProof/>
            <w:color w:val="auto"/>
          </w:rPr>
          <w:t>Cell Phone Reimbursement</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_Toc44600958 \h </w:instrText>
        </w:r>
        <w:r w:rsidR="00510201" w:rsidRPr="008C2C58">
          <w:rPr>
            <w:noProof/>
            <w:webHidden/>
          </w:rPr>
        </w:r>
        <w:r w:rsidR="00510201" w:rsidRPr="008C2C58">
          <w:rPr>
            <w:noProof/>
            <w:webHidden/>
          </w:rPr>
          <w:fldChar w:fldCharType="separate"/>
        </w:r>
        <w:r w:rsidR="003D2E9A" w:rsidRPr="008C2C58">
          <w:rPr>
            <w:noProof/>
            <w:webHidden/>
          </w:rPr>
          <w:t>77</w:t>
        </w:r>
        <w:r w:rsidR="00510201" w:rsidRPr="008C2C58">
          <w:rPr>
            <w:noProof/>
            <w:webHidden/>
          </w:rPr>
          <w:fldChar w:fldCharType="end"/>
        </w:r>
      </w:hyperlink>
    </w:p>
    <w:p w14:paraId="7B6C8767"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959" w:history="1">
        <w:r w:rsidR="00510201" w:rsidRPr="008C2C58">
          <w:rPr>
            <w:rStyle w:val="Hyperlink"/>
            <w:caps/>
            <w:noProof/>
            <w:color w:val="auto"/>
          </w:rPr>
          <w:t>SECTION 12 –</w:t>
        </w:r>
        <w:r w:rsidR="00510201" w:rsidRPr="008C2C58">
          <w:rPr>
            <w:rStyle w:val="Hyperlink"/>
            <w:noProof/>
            <w:color w:val="auto"/>
          </w:rPr>
          <w:t xml:space="preserve"> SAFETY</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_Toc44600959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79</w:t>
        </w:r>
        <w:r w:rsidR="00510201" w:rsidRPr="008C2C58">
          <w:rPr>
            <w:noProof/>
            <w:webHidden/>
            <w:color w:val="auto"/>
          </w:rPr>
          <w:fldChar w:fldCharType="end"/>
        </w:r>
      </w:hyperlink>
    </w:p>
    <w:p w14:paraId="0D937933" w14:textId="77777777" w:rsidR="00584E18" w:rsidRPr="008C2C58" w:rsidRDefault="00E61C0D">
      <w:pPr>
        <w:pStyle w:val="TOC2"/>
        <w:rPr>
          <w:rFonts w:asciiTheme="minorHAnsi" w:eastAsiaTheme="minorEastAsia" w:hAnsiTheme="minorHAnsi"/>
          <w:noProof/>
          <w:sz w:val="22"/>
          <w:szCs w:val="22"/>
        </w:rPr>
      </w:pPr>
      <w:hyperlink w:anchor="_Toc44600960" w:history="1">
        <w:r w:rsidR="00510201" w:rsidRPr="008C2C58">
          <w:rPr>
            <w:rStyle w:val="Hyperlink"/>
            <w:noProof/>
            <w:color w:val="auto"/>
          </w:rPr>
          <w:t>SUBSTANCE AND ALCOHOL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_Toc44600960 \h </w:instrText>
        </w:r>
        <w:r w:rsidR="00510201" w:rsidRPr="008C2C58">
          <w:rPr>
            <w:noProof/>
            <w:webHidden/>
          </w:rPr>
        </w:r>
        <w:r w:rsidR="00510201" w:rsidRPr="008C2C58">
          <w:rPr>
            <w:noProof/>
            <w:webHidden/>
          </w:rPr>
          <w:fldChar w:fldCharType="separate"/>
        </w:r>
        <w:r w:rsidR="003D2E9A" w:rsidRPr="008C2C58">
          <w:rPr>
            <w:noProof/>
            <w:webHidden/>
          </w:rPr>
          <w:t>79</w:t>
        </w:r>
        <w:r w:rsidR="00510201" w:rsidRPr="008C2C58">
          <w:rPr>
            <w:noProof/>
            <w:webHidden/>
          </w:rPr>
          <w:fldChar w:fldCharType="end"/>
        </w:r>
      </w:hyperlink>
    </w:p>
    <w:p w14:paraId="6D9D59E3" w14:textId="77777777" w:rsidR="00584E18" w:rsidRPr="008C2C58" w:rsidRDefault="00E61C0D">
      <w:pPr>
        <w:pStyle w:val="TOC2"/>
        <w:rPr>
          <w:rFonts w:asciiTheme="minorHAnsi" w:eastAsiaTheme="minorEastAsia" w:hAnsiTheme="minorHAnsi"/>
          <w:noProof/>
          <w:sz w:val="22"/>
          <w:szCs w:val="22"/>
        </w:rPr>
      </w:pPr>
      <w:hyperlink w:anchor="_Toc44600961" w:history="1">
        <w:r w:rsidR="00510201" w:rsidRPr="008C2C58">
          <w:rPr>
            <w:rStyle w:val="Hyperlink"/>
            <w:noProof/>
            <w:color w:val="auto"/>
          </w:rPr>
          <w:t>SMOKING</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_Toc44600961 \h </w:instrText>
        </w:r>
        <w:r w:rsidR="00510201" w:rsidRPr="008C2C58">
          <w:rPr>
            <w:noProof/>
            <w:webHidden/>
          </w:rPr>
        </w:r>
        <w:r w:rsidR="00510201" w:rsidRPr="008C2C58">
          <w:rPr>
            <w:noProof/>
            <w:webHidden/>
          </w:rPr>
          <w:fldChar w:fldCharType="separate"/>
        </w:r>
        <w:r w:rsidR="003D2E9A" w:rsidRPr="008C2C58">
          <w:rPr>
            <w:noProof/>
            <w:webHidden/>
          </w:rPr>
          <w:t>81</w:t>
        </w:r>
        <w:r w:rsidR="00510201" w:rsidRPr="008C2C58">
          <w:rPr>
            <w:noProof/>
            <w:webHidden/>
          </w:rPr>
          <w:fldChar w:fldCharType="end"/>
        </w:r>
      </w:hyperlink>
    </w:p>
    <w:p w14:paraId="488E5ACA" w14:textId="77777777" w:rsidR="00584E18" w:rsidRPr="008C2C58" w:rsidRDefault="00E61C0D">
      <w:pPr>
        <w:pStyle w:val="TOC2"/>
        <w:rPr>
          <w:rFonts w:asciiTheme="minorHAnsi" w:eastAsiaTheme="minorEastAsia" w:hAnsiTheme="minorHAnsi"/>
          <w:noProof/>
          <w:sz w:val="22"/>
          <w:szCs w:val="22"/>
        </w:rPr>
      </w:pPr>
      <w:hyperlink w:anchor="_Toc44600962" w:history="1">
        <w:r w:rsidR="00510201" w:rsidRPr="008C2C58">
          <w:rPr>
            <w:rStyle w:val="Hyperlink"/>
            <w:noProof/>
            <w:color w:val="auto"/>
          </w:rPr>
          <w:t>SECURITY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_Toc44600962 \h </w:instrText>
        </w:r>
        <w:r w:rsidR="00510201" w:rsidRPr="008C2C58">
          <w:rPr>
            <w:noProof/>
            <w:webHidden/>
          </w:rPr>
        </w:r>
        <w:r w:rsidR="00510201" w:rsidRPr="008C2C58">
          <w:rPr>
            <w:noProof/>
            <w:webHidden/>
          </w:rPr>
          <w:fldChar w:fldCharType="separate"/>
        </w:r>
        <w:r w:rsidR="003D2E9A" w:rsidRPr="008C2C58">
          <w:rPr>
            <w:noProof/>
            <w:webHidden/>
          </w:rPr>
          <w:t>81</w:t>
        </w:r>
        <w:r w:rsidR="00510201" w:rsidRPr="008C2C58">
          <w:rPr>
            <w:noProof/>
            <w:webHidden/>
          </w:rPr>
          <w:fldChar w:fldCharType="end"/>
        </w:r>
      </w:hyperlink>
    </w:p>
    <w:p w14:paraId="183DE4DB" w14:textId="77777777" w:rsidR="00584E18" w:rsidRPr="008C2C58" w:rsidRDefault="00E61C0D">
      <w:pPr>
        <w:pStyle w:val="TOC2"/>
        <w:rPr>
          <w:rFonts w:asciiTheme="minorHAnsi" w:eastAsiaTheme="minorEastAsia" w:hAnsiTheme="minorHAnsi"/>
          <w:noProof/>
          <w:sz w:val="22"/>
          <w:szCs w:val="22"/>
        </w:rPr>
      </w:pPr>
      <w:hyperlink w:anchor="_Toc44600963" w:history="1">
        <w:r w:rsidR="00510201" w:rsidRPr="008C2C58">
          <w:rPr>
            <w:rStyle w:val="Hyperlink"/>
            <w:noProof/>
            <w:color w:val="auto"/>
          </w:rPr>
          <w:t>PARKED VEHICLES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_Toc44600963 \h </w:instrText>
        </w:r>
        <w:r w:rsidR="00510201" w:rsidRPr="008C2C58">
          <w:rPr>
            <w:noProof/>
            <w:webHidden/>
          </w:rPr>
        </w:r>
        <w:r w:rsidR="00510201" w:rsidRPr="008C2C58">
          <w:rPr>
            <w:noProof/>
            <w:webHidden/>
          </w:rPr>
          <w:fldChar w:fldCharType="separate"/>
        </w:r>
        <w:r w:rsidR="003D2E9A" w:rsidRPr="008C2C58">
          <w:rPr>
            <w:noProof/>
            <w:webHidden/>
          </w:rPr>
          <w:t>81</w:t>
        </w:r>
        <w:r w:rsidR="00510201" w:rsidRPr="008C2C58">
          <w:rPr>
            <w:noProof/>
            <w:webHidden/>
          </w:rPr>
          <w:fldChar w:fldCharType="end"/>
        </w:r>
      </w:hyperlink>
    </w:p>
    <w:p w14:paraId="19816780" w14:textId="77777777" w:rsidR="00584E18" w:rsidRPr="008C2C58" w:rsidRDefault="00E61C0D">
      <w:pPr>
        <w:pStyle w:val="TOC2"/>
        <w:rPr>
          <w:rFonts w:asciiTheme="minorHAnsi" w:eastAsiaTheme="minorEastAsia" w:hAnsiTheme="minorHAnsi"/>
          <w:noProof/>
          <w:sz w:val="22"/>
          <w:szCs w:val="22"/>
        </w:rPr>
      </w:pPr>
      <w:hyperlink w:anchor="_Toc44600964" w:history="1">
        <w:r w:rsidR="00510201" w:rsidRPr="008C2C58">
          <w:rPr>
            <w:rStyle w:val="Hyperlink"/>
            <w:noProof/>
            <w:color w:val="auto"/>
          </w:rPr>
          <w:t>USE OF PERSONAL VEHICLE FOR SCHOOL BUSINESS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_Toc44600964 \h </w:instrText>
        </w:r>
        <w:r w:rsidR="00510201" w:rsidRPr="008C2C58">
          <w:rPr>
            <w:noProof/>
            <w:webHidden/>
          </w:rPr>
        </w:r>
        <w:r w:rsidR="00510201" w:rsidRPr="008C2C58">
          <w:rPr>
            <w:noProof/>
            <w:webHidden/>
          </w:rPr>
          <w:fldChar w:fldCharType="separate"/>
        </w:r>
        <w:r w:rsidR="003D2E9A" w:rsidRPr="008C2C58">
          <w:rPr>
            <w:noProof/>
            <w:webHidden/>
          </w:rPr>
          <w:t>82</w:t>
        </w:r>
        <w:r w:rsidR="00510201" w:rsidRPr="008C2C58">
          <w:rPr>
            <w:noProof/>
            <w:webHidden/>
          </w:rPr>
          <w:fldChar w:fldCharType="end"/>
        </w:r>
      </w:hyperlink>
    </w:p>
    <w:p w14:paraId="146C46FC" w14:textId="77777777" w:rsidR="00584E18" w:rsidRPr="008C2C58" w:rsidRDefault="00E61C0D">
      <w:pPr>
        <w:pStyle w:val="TOC2"/>
        <w:rPr>
          <w:rFonts w:asciiTheme="minorHAnsi" w:eastAsiaTheme="minorEastAsia" w:hAnsiTheme="minorHAnsi"/>
          <w:noProof/>
          <w:sz w:val="22"/>
          <w:szCs w:val="22"/>
        </w:rPr>
      </w:pPr>
      <w:hyperlink w:anchor="_Toc44600965" w:history="1">
        <w:r w:rsidR="00510201" w:rsidRPr="008C2C58">
          <w:rPr>
            <w:rStyle w:val="Hyperlink"/>
            <w:noProof/>
            <w:color w:val="auto"/>
          </w:rPr>
          <w:t>PERSONAL AUTOMOBILE</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_Toc44600965 \h </w:instrText>
        </w:r>
        <w:r w:rsidR="00510201" w:rsidRPr="008C2C58">
          <w:rPr>
            <w:noProof/>
            <w:webHidden/>
          </w:rPr>
        </w:r>
        <w:r w:rsidR="00510201" w:rsidRPr="008C2C58">
          <w:rPr>
            <w:noProof/>
            <w:webHidden/>
          </w:rPr>
          <w:fldChar w:fldCharType="separate"/>
        </w:r>
        <w:r w:rsidR="003D2E9A" w:rsidRPr="008C2C58">
          <w:rPr>
            <w:noProof/>
            <w:webHidden/>
          </w:rPr>
          <w:t>82</w:t>
        </w:r>
        <w:r w:rsidR="00510201" w:rsidRPr="008C2C58">
          <w:rPr>
            <w:noProof/>
            <w:webHidden/>
          </w:rPr>
          <w:fldChar w:fldCharType="end"/>
        </w:r>
      </w:hyperlink>
    </w:p>
    <w:p w14:paraId="18EBEED7" w14:textId="77777777" w:rsidR="00584E18" w:rsidRPr="008C2C58" w:rsidRDefault="00E61C0D">
      <w:pPr>
        <w:pStyle w:val="TOC2"/>
        <w:rPr>
          <w:rFonts w:asciiTheme="minorHAnsi" w:eastAsiaTheme="minorEastAsia" w:hAnsiTheme="minorHAnsi"/>
          <w:noProof/>
          <w:sz w:val="22"/>
          <w:szCs w:val="22"/>
        </w:rPr>
      </w:pPr>
      <w:hyperlink w:anchor="_Toc44600966" w:history="1">
        <w:r w:rsidR="00510201" w:rsidRPr="008C2C58">
          <w:rPr>
            <w:rStyle w:val="Hyperlink"/>
            <w:noProof/>
            <w:color w:val="auto"/>
          </w:rPr>
          <w:t>PERSONAL PROPERTY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_Toc44600966 \h </w:instrText>
        </w:r>
        <w:r w:rsidR="00510201" w:rsidRPr="008C2C58">
          <w:rPr>
            <w:noProof/>
            <w:webHidden/>
          </w:rPr>
        </w:r>
        <w:r w:rsidR="00510201" w:rsidRPr="008C2C58">
          <w:rPr>
            <w:noProof/>
            <w:webHidden/>
          </w:rPr>
          <w:fldChar w:fldCharType="separate"/>
        </w:r>
        <w:r w:rsidR="003D2E9A" w:rsidRPr="008C2C58">
          <w:rPr>
            <w:noProof/>
            <w:webHidden/>
          </w:rPr>
          <w:t>82</w:t>
        </w:r>
        <w:r w:rsidR="00510201" w:rsidRPr="008C2C58">
          <w:rPr>
            <w:noProof/>
            <w:webHidden/>
          </w:rPr>
          <w:fldChar w:fldCharType="end"/>
        </w:r>
      </w:hyperlink>
    </w:p>
    <w:p w14:paraId="2E3677E9" w14:textId="77777777" w:rsidR="00584E18" w:rsidRPr="008C2C58" w:rsidRDefault="00E61C0D">
      <w:pPr>
        <w:pStyle w:val="TOC2"/>
        <w:rPr>
          <w:rFonts w:asciiTheme="minorHAnsi" w:eastAsiaTheme="minorEastAsia" w:hAnsiTheme="minorHAnsi"/>
          <w:noProof/>
          <w:sz w:val="22"/>
          <w:szCs w:val="22"/>
        </w:rPr>
      </w:pPr>
      <w:hyperlink w:anchor="_Toc44600967" w:history="1">
        <w:r w:rsidR="00510201" w:rsidRPr="008C2C58">
          <w:rPr>
            <w:rStyle w:val="Hyperlink"/>
            <w:noProof/>
            <w:color w:val="auto"/>
          </w:rPr>
          <w:t>SAFETY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_Toc44600967 \h </w:instrText>
        </w:r>
        <w:r w:rsidR="00510201" w:rsidRPr="008C2C58">
          <w:rPr>
            <w:noProof/>
            <w:webHidden/>
          </w:rPr>
        </w:r>
        <w:r w:rsidR="00510201" w:rsidRPr="008C2C58">
          <w:rPr>
            <w:noProof/>
            <w:webHidden/>
          </w:rPr>
          <w:fldChar w:fldCharType="separate"/>
        </w:r>
        <w:r w:rsidR="003D2E9A" w:rsidRPr="008C2C58">
          <w:rPr>
            <w:noProof/>
            <w:webHidden/>
          </w:rPr>
          <w:t>82</w:t>
        </w:r>
        <w:r w:rsidR="00510201" w:rsidRPr="008C2C58">
          <w:rPr>
            <w:noProof/>
            <w:webHidden/>
          </w:rPr>
          <w:fldChar w:fldCharType="end"/>
        </w:r>
      </w:hyperlink>
    </w:p>
    <w:p w14:paraId="7AA2FC42" w14:textId="77777777" w:rsidR="00584E18" w:rsidRPr="008C2C58" w:rsidRDefault="00E61C0D">
      <w:pPr>
        <w:pStyle w:val="TOC2"/>
        <w:rPr>
          <w:rFonts w:asciiTheme="minorHAnsi" w:eastAsiaTheme="minorEastAsia" w:hAnsiTheme="minorHAnsi"/>
          <w:noProof/>
          <w:sz w:val="22"/>
          <w:szCs w:val="22"/>
        </w:rPr>
      </w:pPr>
      <w:hyperlink w:anchor="_Toc44600968" w:history="1">
        <w:r w:rsidR="00510201" w:rsidRPr="008C2C58">
          <w:rPr>
            <w:rStyle w:val="Hyperlink"/>
            <w:noProof/>
            <w:color w:val="auto"/>
          </w:rPr>
          <w:t>ERGONOMICS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_Toc44600968 \h </w:instrText>
        </w:r>
        <w:r w:rsidR="00510201" w:rsidRPr="008C2C58">
          <w:rPr>
            <w:noProof/>
            <w:webHidden/>
          </w:rPr>
        </w:r>
        <w:r w:rsidR="00510201" w:rsidRPr="008C2C58">
          <w:rPr>
            <w:noProof/>
            <w:webHidden/>
          </w:rPr>
          <w:fldChar w:fldCharType="separate"/>
        </w:r>
        <w:r w:rsidR="003D2E9A" w:rsidRPr="008C2C58">
          <w:rPr>
            <w:noProof/>
            <w:webHidden/>
          </w:rPr>
          <w:t>83</w:t>
        </w:r>
        <w:r w:rsidR="00510201" w:rsidRPr="008C2C58">
          <w:rPr>
            <w:noProof/>
            <w:webHidden/>
          </w:rPr>
          <w:fldChar w:fldCharType="end"/>
        </w:r>
      </w:hyperlink>
    </w:p>
    <w:p w14:paraId="59B46F47" w14:textId="357AC84E" w:rsidR="00584E18" w:rsidRPr="008C2C58" w:rsidRDefault="00584E18">
      <w:pPr>
        <w:pStyle w:val="TOC2"/>
        <w:rPr>
          <w:rFonts w:asciiTheme="minorHAnsi" w:eastAsiaTheme="minorEastAsia" w:hAnsiTheme="minorHAnsi"/>
          <w:noProof/>
          <w:sz w:val="22"/>
          <w:szCs w:val="22"/>
        </w:rPr>
      </w:pPr>
    </w:p>
    <w:p w14:paraId="7A1DE802"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970" w:history="1">
        <w:r w:rsidR="00510201" w:rsidRPr="008C2C58">
          <w:rPr>
            <w:rStyle w:val="Hyperlink"/>
            <w:caps/>
            <w:noProof/>
            <w:color w:val="auto"/>
          </w:rPr>
          <w:t>SECTION 13 –</w:t>
        </w:r>
        <w:r w:rsidR="00510201" w:rsidRPr="008C2C58">
          <w:rPr>
            <w:rStyle w:val="Hyperlink"/>
            <w:noProof/>
            <w:color w:val="auto"/>
          </w:rPr>
          <w:t xml:space="preserve"> TERMINATION</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_Toc44600970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84</w:t>
        </w:r>
        <w:r w:rsidR="00510201" w:rsidRPr="008C2C58">
          <w:rPr>
            <w:noProof/>
            <w:webHidden/>
            <w:color w:val="auto"/>
          </w:rPr>
          <w:fldChar w:fldCharType="end"/>
        </w:r>
      </w:hyperlink>
    </w:p>
    <w:p w14:paraId="685A802C" w14:textId="77777777" w:rsidR="00584E18" w:rsidRPr="008C2C58" w:rsidRDefault="00E61C0D">
      <w:pPr>
        <w:pStyle w:val="TOC2"/>
        <w:rPr>
          <w:rFonts w:asciiTheme="minorHAnsi" w:eastAsiaTheme="minorEastAsia" w:hAnsiTheme="minorHAnsi"/>
          <w:noProof/>
          <w:sz w:val="22"/>
          <w:szCs w:val="22"/>
        </w:rPr>
      </w:pPr>
      <w:hyperlink w:anchor="_Toc44600971" w:history="1">
        <w:r w:rsidR="00510201" w:rsidRPr="008C2C58">
          <w:rPr>
            <w:rStyle w:val="Hyperlink"/>
            <w:noProof/>
            <w:color w:val="auto"/>
          </w:rPr>
          <w:t>VOLUNTARY TERMINATION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_Toc44600971 \h </w:instrText>
        </w:r>
        <w:r w:rsidR="00510201" w:rsidRPr="008C2C58">
          <w:rPr>
            <w:noProof/>
            <w:webHidden/>
          </w:rPr>
        </w:r>
        <w:r w:rsidR="00510201" w:rsidRPr="008C2C58">
          <w:rPr>
            <w:noProof/>
            <w:webHidden/>
          </w:rPr>
          <w:fldChar w:fldCharType="separate"/>
        </w:r>
        <w:r w:rsidR="003D2E9A" w:rsidRPr="008C2C58">
          <w:rPr>
            <w:noProof/>
            <w:webHidden/>
          </w:rPr>
          <w:t>84</w:t>
        </w:r>
        <w:r w:rsidR="00510201" w:rsidRPr="008C2C58">
          <w:rPr>
            <w:noProof/>
            <w:webHidden/>
          </w:rPr>
          <w:fldChar w:fldCharType="end"/>
        </w:r>
      </w:hyperlink>
    </w:p>
    <w:p w14:paraId="72F403F4" w14:textId="77777777" w:rsidR="00584E18" w:rsidRPr="008C2C58" w:rsidRDefault="00E61C0D">
      <w:pPr>
        <w:pStyle w:val="TOC2"/>
        <w:rPr>
          <w:rFonts w:asciiTheme="minorHAnsi" w:eastAsiaTheme="minorEastAsia" w:hAnsiTheme="minorHAnsi"/>
          <w:noProof/>
          <w:sz w:val="22"/>
          <w:szCs w:val="22"/>
        </w:rPr>
      </w:pPr>
      <w:hyperlink w:anchor="_Toc44600972" w:history="1">
        <w:r w:rsidR="00510201" w:rsidRPr="008C2C58">
          <w:rPr>
            <w:rStyle w:val="Hyperlink"/>
            <w:noProof/>
            <w:color w:val="auto"/>
          </w:rPr>
          <w:t>INVOLUNTARY TERMINATION</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_Toc44600972 \h </w:instrText>
        </w:r>
        <w:r w:rsidR="00510201" w:rsidRPr="008C2C58">
          <w:rPr>
            <w:noProof/>
            <w:webHidden/>
          </w:rPr>
        </w:r>
        <w:r w:rsidR="00510201" w:rsidRPr="008C2C58">
          <w:rPr>
            <w:noProof/>
            <w:webHidden/>
          </w:rPr>
          <w:fldChar w:fldCharType="separate"/>
        </w:r>
        <w:r w:rsidR="003D2E9A" w:rsidRPr="008C2C58">
          <w:rPr>
            <w:noProof/>
            <w:webHidden/>
          </w:rPr>
          <w:t>84</w:t>
        </w:r>
        <w:r w:rsidR="00510201" w:rsidRPr="008C2C58">
          <w:rPr>
            <w:noProof/>
            <w:webHidden/>
          </w:rPr>
          <w:fldChar w:fldCharType="end"/>
        </w:r>
      </w:hyperlink>
    </w:p>
    <w:p w14:paraId="16489E08" w14:textId="77777777" w:rsidR="00584E18" w:rsidRPr="008C2C58" w:rsidRDefault="00E61C0D">
      <w:pPr>
        <w:pStyle w:val="TOC2"/>
        <w:rPr>
          <w:rFonts w:asciiTheme="minorHAnsi" w:eastAsiaTheme="minorEastAsia" w:hAnsiTheme="minorHAnsi"/>
          <w:noProof/>
          <w:sz w:val="22"/>
          <w:szCs w:val="22"/>
        </w:rPr>
      </w:pPr>
      <w:hyperlink w:anchor="_Toc44600973" w:history="1">
        <w:r w:rsidR="00510201" w:rsidRPr="008C2C58">
          <w:rPr>
            <w:rStyle w:val="Hyperlink"/>
            <w:noProof/>
            <w:color w:val="auto"/>
          </w:rPr>
          <w:t>EXIT INTERVIEWS</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_Toc44600973 \h </w:instrText>
        </w:r>
        <w:r w:rsidR="00510201" w:rsidRPr="008C2C58">
          <w:rPr>
            <w:noProof/>
            <w:webHidden/>
          </w:rPr>
        </w:r>
        <w:r w:rsidR="00510201" w:rsidRPr="008C2C58">
          <w:rPr>
            <w:noProof/>
            <w:webHidden/>
          </w:rPr>
          <w:fldChar w:fldCharType="separate"/>
        </w:r>
        <w:r w:rsidR="003D2E9A" w:rsidRPr="008C2C58">
          <w:rPr>
            <w:noProof/>
            <w:webHidden/>
          </w:rPr>
          <w:t>84</w:t>
        </w:r>
        <w:r w:rsidR="00510201" w:rsidRPr="008C2C58">
          <w:rPr>
            <w:noProof/>
            <w:webHidden/>
          </w:rPr>
          <w:fldChar w:fldCharType="end"/>
        </w:r>
      </w:hyperlink>
    </w:p>
    <w:p w14:paraId="7AE34C14" w14:textId="77777777" w:rsidR="00584E18" w:rsidRPr="008C2C58" w:rsidRDefault="00E61C0D">
      <w:pPr>
        <w:pStyle w:val="TOC2"/>
        <w:rPr>
          <w:rFonts w:asciiTheme="minorHAnsi" w:eastAsiaTheme="minorEastAsia" w:hAnsiTheme="minorHAnsi"/>
          <w:noProof/>
          <w:sz w:val="22"/>
          <w:szCs w:val="22"/>
        </w:rPr>
      </w:pPr>
      <w:hyperlink w:anchor="_Toc44600974" w:history="1">
        <w:r w:rsidR="00510201" w:rsidRPr="008C2C58">
          <w:rPr>
            <w:rStyle w:val="Hyperlink"/>
            <w:noProof/>
            <w:color w:val="auto"/>
          </w:rPr>
          <w:t>VERIFICATION AND REFERENCE POLICY</w:t>
        </w:r>
        <w:r w:rsidR="00510201" w:rsidRPr="008C2C58">
          <w:rPr>
            <w:noProof/>
            <w:webHidden/>
          </w:rPr>
          <w:tab/>
        </w:r>
        <w:r w:rsidR="00510201" w:rsidRPr="008C2C58">
          <w:rPr>
            <w:noProof/>
            <w:webHidden/>
          </w:rPr>
          <w:fldChar w:fldCharType="begin"/>
        </w:r>
        <w:r w:rsidR="00510201" w:rsidRPr="008C2C58">
          <w:rPr>
            <w:noProof/>
            <w:webHidden/>
          </w:rPr>
          <w:instrText xml:space="preserve"> PAGEREF _Toc44600974 \h </w:instrText>
        </w:r>
        <w:r w:rsidR="00510201" w:rsidRPr="008C2C58">
          <w:rPr>
            <w:noProof/>
            <w:webHidden/>
          </w:rPr>
        </w:r>
        <w:r w:rsidR="00510201" w:rsidRPr="008C2C58">
          <w:rPr>
            <w:noProof/>
            <w:webHidden/>
          </w:rPr>
          <w:fldChar w:fldCharType="separate"/>
        </w:r>
        <w:r w:rsidR="003D2E9A" w:rsidRPr="008C2C58">
          <w:rPr>
            <w:noProof/>
            <w:webHidden/>
          </w:rPr>
          <w:t>84</w:t>
        </w:r>
        <w:r w:rsidR="00510201" w:rsidRPr="008C2C58">
          <w:rPr>
            <w:noProof/>
            <w:webHidden/>
          </w:rPr>
          <w:fldChar w:fldCharType="end"/>
        </w:r>
      </w:hyperlink>
    </w:p>
    <w:p w14:paraId="7CEA9DCA"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975" w:history="1">
        <w:r w:rsidR="00510201" w:rsidRPr="008C2C58">
          <w:rPr>
            <w:rStyle w:val="Hyperlink"/>
            <w:noProof/>
            <w:color w:val="auto"/>
          </w:rPr>
          <w:t>EMPLOYEE HANDBOOK ACKNOWLEDGEMENT</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_Toc44600975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86</w:t>
        </w:r>
        <w:r w:rsidR="00510201" w:rsidRPr="008C2C58">
          <w:rPr>
            <w:noProof/>
            <w:webHidden/>
            <w:color w:val="auto"/>
          </w:rPr>
          <w:fldChar w:fldCharType="end"/>
        </w:r>
      </w:hyperlink>
    </w:p>
    <w:p w14:paraId="4FB43842"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976" w:history="1">
        <w:r w:rsidR="00510201" w:rsidRPr="008C2C58">
          <w:rPr>
            <w:rStyle w:val="Hyperlink"/>
            <w:noProof/>
            <w:color w:val="auto"/>
          </w:rPr>
          <w:t>Addenda Form A; Non-Exempt Employee Meal Period Waiver Agreement</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_Toc44600976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87</w:t>
        </w:r>
        <w:r w:rsidR="00510201" w:rsidRPr="008C2C58">
          <w:rPr>
            <w:noProof/>
            <w:webHidden/>
            <w:color w:val="auto"/>
          </w:rPr>
          <w:fldChar w:fldCharType="end"/>
        </w:r>
      </w:hyperlink>
    </w:p>
    <w:p w14:paraId="4FDF08C7" w14:textId="77777777" w:rsidR="00584E18" w:rsidRPr="008C2C58" w:rsidRDefault="00E61C0D">
      <w:pPr>
        <w:pStyle w:val="TOC1"/>
        <w:tabs>
          <w:tab w:val="right" w:leader="dot" w:pos="9260"/>
        </w:tabs>
        <w:rPr>
          <w:rFonts w:asciiTheme="minorHAnsi" w:eastAsiaTheme="minorEastAsia" w:hAnsiTheme="minorHAnsi"/>
          <w:noProof/>
          <w:color w:val="auto"/>
          <w:sz w:val="22"/>
          <w:szCs w:val="22"/>
        </w:rPr>
      </w:pPr>
      <w:hyperlink w:anchor="_Toc44600977" w:history="1">
        <w:r w:rsidR="00510201" w:rsidRPr="008C2C58">
          <w:rPr>
            <w:rStyle w:val="Hyperlink"/>
            <w:noProof/>
            <w:color w:val="auto"/>
          </w:rPr>
          <w:t>Addenda Form B; Non-Exempt Employee Meal and Rest Period Reporting Form</w:t>
        </w:r>
        <w:r w:rsidR="00510201" w:rsidRPr="008C2C58">
          <w:rPr>
            <w:noProof/>
            <w:webHidden/>
            <w:color w:val="auto"/>
          </w:rPr>
          <w:tab/>
        </w:r>
        <w:r w:rsidR="00510201" w:rsidRPr="008C2C58">
          <w:rPr>
            <w:noProof/>
            <w:webHidden/>
            <w:color w:val="auto"/>
          </w:rPr>
          <w:fldChar w:fldCharType="begin"/>
        </w:r>
        <w:r w:rsidR="00510201" w:rsidRPr="008C2C58">
          <w:rPr>
            <w:noProof/>
            <w:webHidden/>
            <w:color w:val="auto"/>
          </w:rPr>
          <w:instrText xml:space="preserve"> PAGEREF _Toc44600977 \h </w:instrText>
        </w:r>
        <w:r w:rsidR="00510201" w:rsidRPr="008C2C58">
          <w:rPr>
            <w:noProof/>
            <w:webHidden/>
            <w:color w:val="auto"/>
          </w:rPr>
        </w:r>
        <w:r w:rsidR="00510201" w:rsidRPr="008C2C58">
          <w:rPr>
            <w:noProof/>
            <w:webHidden/>
            <w:color w:val="auto"/>
          </w:rPr>
          <w:fldChar w:fldCharType="separate"/>
        </w:r>
        <w:r w:rsidR="003D2E9A" w:rsidRPr="008C2C58">
          <w:rPr>
            <w:noProof/>
            <w:webHidden/>
            <w:color w:val="auto"/>
          </w:rPr>
          <w:t>88</w:t>
        </w:r>
        <w:r w:rsidR="00510201" w:rsidRPr="008C2C58">
          <w:rPr>
            <w:noProof/>
            <w:webHidden/>
            <w:color w:val="auto"/>
          </w:rPr>
          <w:fldChar w:fldCharType="end"/>
        </w:r>
      </w:hyperlink>
    </w:p>
    <w:p w14:paraId="72B585C9" w14:textId="4BB89FB1" w:rsidR="00A0633E" w:rsidRPr="008C2C58" w:rsidRDefault="00510201" w:rsidP="00584E18">
      <w:pPr>
        <w:keepNext/>
        <w:spacing w:after="240"/>
      </w:pPr>
      <w:r w:rsidRPr="008C2C58">
        <w:fldChar w:fldCharType="end"/>
      </w:r>
      <w:r w:rsidR="00735407" w:rsidRPr="008C2C58">
        <w:t xml:space="preserve">Addenda C:  </w:t>
      </w:r>
      <w:r w:rsidRPr="008C2C58">
        <w:t>COVID-19 RELATED EMPLOYMENT LEAVE POLICIES</w:t>
      </w:r>
    </w:p>
    <w:p w14:paraId="38DA6356" w14:textId="6B3D93E7" w:rsidR="00A0633E" w:rsidRPr="008C2C58" w:rsidRDefault="00510201" w:rsidP="00584E18">
      <w:pPr>
        <w:keepNext/>
        <w:spacing w:after="240"/>
        <w:ind w:left="720"/>
      </w:pPr>
      <w:r w:rsidRPr="008C2C58">
        <w:t>EMERGENCY PAID SICK LEAVE (“COVID-PSL”)</w:t>
      </w:r>
    </w:p>
    <w:p w14:paraId="2D21A2B3" w14:textId="66F87DB0" w:rsidR="00A0633E" w:rsidRPr="008C2C58" w:rsidRDefault="00510201" w:rsidP="00C70741">
      <w:pPr>
        <w:ind w:left="1440"/>
      </w:pPr>
      <w:r w:rsidRPr="008C2C58">
        <w:t>Purpose</w:t>
      </w:r>
    </w:p>
    <w:p w14:paraId="7E6B794D" w14:textId="65FAA865" w:rsidR="00A0633E" w:rsidRPr="008C2C58" w:rsidRDefault="00510201" w:rsidP="00C70741">
      <w:pPr>
        <w:ind w:left="1440"/>
      </w:pPr>
      <w:r w:rsidRPr="008C2C58">
        <w:t>Eligible Employees</w:t>
      </w:r>
    </w:p>
    <w:p w14:paraId="7C197BBA" w14:textId="5C1B1444" w:rsidR="00A0633E" w:rsidRPr="008C2C58" w:rsidRDefault="00510201" w:rsidP="00C70741">
      <w:pPr>
        <w:ind w:left="1440"/>
      </w:pPr>
      <w:r w:rsidRPr="008C2C58">
        <w:t>Definitions</w:t>
      </w:r>
    </w:p>
    <w:p w14:paraId="78AC790A" w14:textId="15E54BEC" w:rsidR="00A0633E" w:rsidRPr="008C2C58" w:rsidRDefault="00510201" w:rsidP="00C70741">
      <w:pPr>
        <w:ind w:left="1440"/>
      </w:pPr>
      <w:r w:rsidRPr="008C2C58">
        <w:t>Permitted Use</w:t>
      </w:r>
    </w:p>
    <w:p w14:paraId="0BAC792F" w14:textId="189E60B2" w:rsidR="00A0633E" w:rsidRPr="008C2C58" w:rsidRDefault="00510201" w:rsidP="00C70741">
      <w:pPr>
        <w:ind w:left="1440"/>
      </w:pPr>
      <w:r w:rsidRPr="008C2C58">
        <w:t>Hours of Paid Leave Received</w:t>
      </w:r>
    </w:p>
    <w:p w14:paraId="72B1BFFC" w14:textId="0EF05CD7" w:rsidR="00A0633E" w:rsidRPr="008C2C58" w:rsidRDefault="00510201" w:rsidP="00C70741">
      <w:pPr>
        <w:ind w:left="1440"/>
      </w:pPr>
      <w:r w:rsidRPr="008C2C58">
        <w:t>Caps on Amount of Paid Leave Received</w:t>
      </w:r>
    </w:p>
    <w:p w14:paraId="281F246E" w14:textId="36266538" w:rsidR="00A0633E" w:rsidRPr="008C2C58" w:rsidRDefault="00510201" w:rsidP="00C70741">
      <w:pPr>
        <w:ind w:left="1440"/>
      </w:pPr>
      <w:r w:rsidRPr="008C2C58">
        <w:t>Limits on Use</w:t>
      </w:r>
    </w:p>
    <w:p w14:paraId="4DC5496E" w14:textId="7A05E943" w:rsidR="00A0633E" w:rsidRPr="008C2C58" w:rsidRDefault="00510201" w:rsidP="00C70741">
      <w:pPr>
        <w:ind w:left="1440"/>
      </w:pPr>
      <w:r w:rsidRPr="008C2C58">
        <w:t>Intermittent Leave  Optional – if you do not want to allow intermittent use, you may delete in its entirety</w:t>
      </w:r>
    </w:p>
    <w:p w14:paraId="249EE704" w14:textId="4FD299F6" w:rsidR="00A0633E" w:rsidRPr="008C2C58" w:rsidRDefault="00510201" w:rsidP="00C70741">
      <w:pPr>
        <w:ind w:left="1440"/>
      </w:pPr>
      <w:r w:rsidRPr="008C2C58">
        <w:t>Use Of Paid Benefits</w:t>
      </w:r>
    </w:p>
    <w:p w14:paraId="7F114710" w14:textId="5D695E7D" w:rsidR="00A0633E" w:rsidRPr="008C2C58" w:rsidRDefault="00510201" w:rsidP="00C70741">
      <w:pPr>
        <w:ind w:left="1440"/>
      </w:pPr>
      <w:r w:rsidRPr="008C2C58">
        <w:lastRenderedPageBreak/>
        <w:t>Maintenance of Health Benefits</w:t>
      </w:r>
    </w:p>
    <w:p w14:paraId="54E01D02" w14:textId="2E5ABF5F" w:rsidR="00A0633E" w:rsidRPr="008C2C58" w:rsidRDefault="00510201" w:rsidP="00C70741">
      <w:pPr>
        <w:ind w:left="1440"/>
      </w:pPr>
      <w:r w:rsidRPr="008C2C58">
        <w:t>Notification</w:t>
      </w:r>
    </w:p>
    <w:p w14:paraId="34C5BAA8" w14:textId="6A6C70CF" w:rsidR="00A0633E" w:rsidRPr="008C2C58" w:rsidRDefault="00510201" w:rsidP="00C70741">
      <w:pPr>
        <w:ind w:left="1440"/>
      </w:pPr>
      <w:r w:rsidRPr="008C2C58">
        <w:t>Termination</w:t>
      </w:r>
    </w:p>
    <w:p w14:paraId="039A5444" w14:textId="5D30921C" w:rsidR="00EF1343" w:rsidRPr="008C2C58" w:rsidRDefault="00510201" w:rsidP="00B97FB8">
      <w:pPr>
        <w:spacing w:after="240"/>
        <w:ind w:left="1440"/>
      </w:pPr>
      <w:r w:rsidRPr="008C2C58">
        <w:t>No Discrimination or Retaliation</w:t>
      </w:r>
    </w:p>
    <w:p w14:paraId="0369A21F" w14:textId="77777777" w:rsidR="009907BC" w:rsidRPr="008C2C58" w:rsidRDefault="00510201" w:rsidP="009907BC">
      <w:pPr>
        <w:keepNext/>
        <w:spacing w:after="240"/>
      </w:pPr>
      <w:r w:rsidRPr="008C2C58">
        <w:t>EMERGENCY FAMILY AND MEDICAL LEAVE EXPANSION ACT (“E-FMLA”)</w:t>
      </w:r>
    </w:p>
    <w:p w14:paraId="067D3CC8" w14:textId="77777777" w:rsidR="009907BC" w:rsidRPr="008C2C58" w:rsidRDefault="00510201" w:rsidP="009907BC">
      <w:pPr>
        <w:ind w:left="1440"/>
      </w:pPr>
      <w:r w:rsidRPr="008C2C58">
        <w:t>Purpose</w:t>
      </w:r>
    </w:p>
    <w:p w14:paraId="0D917D01" w14:textId="77777777" w:rsidR="009907BC" w:rsidRPr="008C2C58" w:rsidRDefault="00510201" w:rsidP="009907BC">
      <w:pPr>
        <w:ind w:left="1440"/>
      </w:pPr>
      <w:r w:rsidRPr="008C2C58">
        <w:t>Eligible Employees</w:t>
      </w:r>
    </w:p>
    <w:p w14:paraId="2175599F" w14:textId="77777777" w:rsidR="009907BC" w:rsidRPr="008C2C58" w:rsidRDefault="00510201" w:rsidP="009907BC">
      <w:pPr>
        <w:ind w:left="1440"/>
      </w:pPr>
      <w:r w:rsidRPr="008C2C58">
        <w:t>Definitions</w:t>
      </w:r>
    </w:p>
    <w:p w14:paraId="2DFBDC77" w14:textId="77777777" w:rsidR="009907BC" w:rsidRPr="008C2C58" w:rsidRDefault="00510201" w:rsidP="009907BC">
      <w:pPr>
        <w:ind w:left="1440"/>
      </w:pPr>
      <w:r w:rsidRPr="008C2C58">
        <w:t>Permitted Use</w:t>
      </w:r>
    </w:p>
    <w:p w14:paraId="32458172" w14:textId="77777777" w:rsidR="009907BC" w:rsidRPr="008C2C58" w:rsidRDefault="00510201" w:rsidP="009907BC">
      <w:pPr>
        <w:ind w:left="1440"/>
      </w:pPr>
      <w:r w:rsidRPr="008C2C58">
        <w:t>Paid Leave Received</w:t>
      </w:r>
    </w:p>
    <w:p w14:paraId="2F83BF71" w14:textId="77777777" w:rsidR="009907BC" w:rsidRPr="008C2C58" w:rsidRDefault="00510201" w:rsidP="009907BC">
      <w:pPr>
        <w:ind w:left="1440"/>
      </w:pPr>
      <w:r w:rsidRPr="008C2C58">
        <w:t>Limits on Use</w:t>
      </w:r>
    </w:p>
    <w:p w14:paraId="6C542166" w14:textId="1DFEB7D4" w:rsidR="009907BC" w:rsidRPr="008C2C58" w:rsidRDefault="00510201" w:rsidP="009907BC">
      <w:pPr>
        <w:ind w:left="1440"/>
      </w:pPr>
      <w:r w:rsidRPr="008C2C58">
        <w:t>Intermittent Leave</w:t>
      </w:r>
      <w:r w:rsidR="007A0DF1" w:rsidRPr="008C2C58">
        <w:t xml:space="preserve">  Optional – if you do not want to allow intermittent use, you may delete in its entirety</w:t>
      </w:r>
    </w:p>
    <w:p w14:paraId="72922D9A" w14:textId="77777777" w:rsidR="009907BC" w:rsidRPr="008C2C58" w:rsidRDefault="00510201" w:rsidP="009907BC">
      <w:pPr>
        <w:ind w:left="1440"/>
      </w:pPr>
      <w:r w:rsidRPr="008C2C58">
        <w:t>Use of Paid Benefits</w:t>
      </w:r>
    </w:p>
    <w:p w14:paraId="6CEC6E32" w14:textId="77777777" w:rsidR="009907BC" w:rsidRPr="008C2C58" w:rsidRDefault="00510201" w:rsidP="009907BC">
      <w:pPr>
        <w:ind w:left="1440"/>
      </w:pPr>
      <w:r w:rsidRPr="008C2C58">
        <w:t>Maintenance of Health Benefits</w:t>
      </w:r>
    </w:p>
    <w:p w14:paraId="454C5ABE" w14:textId="77777777" w:rsidR="009907BC" w:rsidRPr="008C2C58" w:rsidRDefault="00510201" w:rsidP="009907BC">
      <w:pPr>
        <w:ind w:left="1440"/>
      </w:pPr>
      <w:r w:rsidRPr="008C2C58">
        <w:t>Notification</w:t>
      </w:r>
    </w:p>
    <w:p w14:paraId="1D41F821" w14:textId="77777777" w:rsidR="009907BC" w:rsidRPr="008C2C58" w:rsidRDefault="00510201" w:rsidP="009907BC">
      <w:pPr>
        <w:ind w:left="1440"/>
      </w:pPr>
      <w:r w:rsidRPr="008C2C58">
        <w:t>Termination</w:t>
      </w:r>
    </w:p>
    <w:p w14:paraId="06D8B9F2" w14:textId="77777777" w:rsidR="009907BC" w:rsidRPr="008C2C58" w:rsidRDefault="00510201" w:rsidP="009907BC">
      <w:pPr>
        <w:ind w:left="1440"/>
      </w:pPr>
      <w:r w:rsidRPr="008C2C58">
        <w:t>Restoration to Position</w:t>
      </w:r>
    </w:p>
    <w:p w14:paraId="436235FB" w14:textId="77777777" w:rsidR="009907BC" w:rsidRPr="008C2C58" w:rsidRDefault="00510201" w:rsidP="009907BC">
      <w:pPr>
        <w:ind w:left="1440"/>
      </w:pPr>
      <w:r w:rsidRPr="008C2C58">
        <w:t>No Discrimination or Retaliation</w:t>
      </w:r>
    </w:p>
    <w:p w14:paraId="29BDB973" w14:textId="77777777" w:rsidR="009907BC" w:rsidRPr="008C2C58" w:rsidRDefault="00510201" w:rsidP="009907BC">
      <w:pPr>
        <w:spacing w:after="240"/>
        <w:ind w:left="1440"/>
      </w:pPr>
      <w:r w:rsidRPr="008C2C58">
        <w:t>Other</w:t>
      </w:r>
    </w:p>
    <w:p w14:paraId="7C2315A9" w14:textId="58117C2A" w:rsidR="00B97FB8" w:rsidRPr="008C2C58" w:rsidRDefault="00510201" w:rsidP="00584E18">
      <w:pPr>
        <w:keepNext/>
        <w:spacing w:after="240"/>
      </w:pPr>
      <w:r w:rsidRPr="008C2C58">
        <w:t>TEMPORARY REMOTE WORK POLICY</w:t>
      </w:r>
    </w:p>
    <w:p w14:paraId="184E7757" w14:textId="5B9A9E61" w:rsidR="00C70741" w:rsidRPr="008C2C58" w:rsidRDefault="00510201" w:rsidP="00B97FB8">
      <w:pPr>
        <w:ind w:left="1440"/>
      </w:pPr>
      <w:r w:rsidRPr="008C2C58">
        <w:t>Eligibility</w:t>
      </w:r>
    </w:p>
    <w:p w14:paraId="34FFFD06" w14:textId="79B83652" w:rsidR="00B97FB8" w:rsidRPr="008C2C58" w:rsidRDefault="00510201" w:rsidP="00B97FB8">
      <w:pPr>
        <w:ind w:left="1440"/>
      </w:pPr>
      <w:r w:rsidRPr="008C2C58">
        <w:t>Conditions of Remote Work</w:t>
      </w:r>
    </w:p>
    <w:p w14:paraId="55BAC8DA" w14:textId="2B08F3E8" w:rsidR="00B97FB8" w:rsidRPr="008C2C58" w:rsidRDefault="00510201" w:rsidP="00B97FB8">
      <w:pPr>
        <w:spacing w:after="240"/>
        <w:ind w:left="1440"/>
      </w:pPr>
      <w:r w:rsidRPr="008C2C58">
        <w:t>Expense Reimbursement</w:t>
      </w:r>
    </w:p>
    <w:p w14:paraId="1544FB9B" w14:textId="77BEEA8B" w:rsidR="00C70741" w:rsidRPr="008C2C58" w:rsidRDefault="00510201" w:rsidP="00584E18">
      <w:pPr>
        <w:keepNext/>
        <w:spacing w:after="240"/>
      </w:pPr>
      <w:r w:rsidRPr="008C2C58">
        <w:t>RETURN TO WORK POLICY</w:t>
      </w:r>
    </w:p>
    <w:p w14:paraId="2AFDC80C" w14:textId="46C2EFFB" w:rsidR="00B97FB8" w:rsidRPr="008C2C58" w:rsidRDefault="00510201" w:rsidP="00584E18">
      <w:pPr>
        <w:ind w:left="1440"/>
      </w:pPr>
      <w:r w:rsidRPr="008C2C58">
        <w:t>Required Use of Masks</w:t>
      </w:r>
    </w:p>
    <w:p w14:paraId="64F04AD3" w14:textId="77777777" w:rsidR="00B97FB8" w:rsidRPr="008C2C58" w:rsidRDefault="00B97FB8" w:rsidP="00C70741"/>
    <w:p w14:paraId="71737204" w14:textId="77777777" w:rsidR="00B97FB8" w:rsidRPr="008C2C58" w:rsidRDefault="00B97FB8" w:rsidP="00C70741"/>
    <w:p w14:paraId="527529C5" w14:textId="77777777" w:rsidR="00584E18" w:rsidRPr="008C2C58" w:rsidRDefault="00584E18" w:rsidP="00F70D0C">
      <w:pPr>
        <w:pStyle w:val="TOC2"/>
        <w:sectPr w:rsidR="00584E18" w:rsidRPr="008C2C58" w:rsidSect="00EF1343">
          <w:headerReference w:type="even" r:id="rId9"/>
          <w:headerReference w:type="default" r:id="rId10"/>
          <w:footerReference w:type="even" r:id="rId11"/>
          <w:footerReference w:type="default" r:id="rId12"/>
          <w:headerReference w:type="first" r:id="rId13"/>
          <w:footerReference w:type="first" r:id="rId14"/>
          <w:pgSz w:w="12240" w:h="15840"/>
          <w:pgMar w:top="1440" w:right="1530" w:bottom="1440" w:left="1440" w:header="720" w:footer="720" w:gutter="0"/>
          <w:cols w:space="720"/>
          <w:titlePg/>
          <w:docGrid w:linePitch="360"/>
        </w:sectPr>
      </w:pPr>
    </w:p>
    <w:p w14:paraId="7F52688F" w14:textId="77777777" w:rsidR="00937BD1" w:rsidRPr="008C2C58" w:rsidRDefault="00510201" w:rsidP="00636142">
      <w:pPr>
        <w:pStyle w:val="Heading1"/>
        <w:rPr>
          <w:color w:val="auto"/>
        </w:rPr>
      </w:pPr>
      <w:bookmarkStart w:id="0" w:name="_Toc522192700"/>
      <w:bookmarkStart w:id="1" w:name="_Toc44600800"/>
      <w:r w:rsidRPr="008C2C58">
        <w:rPr>
          <w:color w:val="auto"/>
        </w:rPr>
        <w:lastRenderedPageBreak/>
        <w:t>WELCOME</w:t>
      </w:r>
      <w:bookmarkEnd w:id="0"/>
      <w:bookmarkEnd w:id="1"/>
    </w:p>
    <w:p w14:paraId="17822333" w14:textId="6C4B8255" w:rsidR="00937BD1" w:rsidRPr="008C2C58" w:rsidRDefault="00510201" w:rsidP="00636142">
      <w:pPr>
        <w:pStyle w:val="Heading2"/>
        <w:rPr>
          <w:color w:val="auto"/>
        </w:rPr>
      </w:pPr>
      <w:bookmarkStart w:id="2" w:name="_Toc522192701"/>
      <w:bookmarkStart w:id="3" w:name="_Toc44600801"/>
      <w:r w:rsidRPr="008C2C58">
        <w:rPr>
          <w:color w:val="auto"/>
        </w:rPr>
        <w:t xml:space="preserve">WELCOME TO </w:t>
      </w:r>
      <w:r w:rsidR="00537427">
        <w:rPr>
          <w:color w:val="auto"/>
        </w:rPr>
        <w:t>TEACH Las Vegas</w:t>
      </w:r>
      <w:r w:rsidRPr="008C2C58">
        <w:rPr>
          <w:color w:val="auto"/>
        </w:rPr>
        <w:t>!</w:t>
      </w:r>
      <w:bookmarkEnd w:id="2"/>
      <w:bookmarkEnd w:id="3"/>
    </w:p>
    <w:p w14:paraId="768D08B5" w14:textId="03CD1261" w:rsidR="00937BD1" w:rsidRPr="008C2C58" w:rsidRDefault="00510201" w:rsidP="00E50EE5">
      <w:pPr>
        <w:pStyle w:val="PCHSBodyTextContinued"/>
      </w:pPr>
      <w:r w:rsidRPr="008C2C58">
        <w:t xml:space="preserve">We are happy to have you join us at </w:t>
      </w:r>
      <w:r w:rsidR="00537427">
        <w:t>TEACH Las Vegas</w:t>
      </w:r>
      <w:r w:rsidR="00385768" w:rsidRPr="008C2C58">
        <w:t xml:space="preserve"> (or “School”)</w:t>
      </w:r>
      <w:r w:rsidRPr="008C2C58">
        <w:t>. We believe our school is truly unique.  We serve a diverse group of talented and hardworking students. We regard the work we do as being of utmost importance. Therefore, we have very high expectations for professionalism and performance for each one of our employees. All employees should treat all individuals, including students, teachers, administrators, volunteers, and family members, with respect, and approach all situations as opportunities to learn.</w:t>
      </w:r>
    </w:p>
    <w:p w14:paraId="1B93F5E7" w14:textId="5FED40EF" w:rsidR="00937BD1" w:rsidRPr="008C2C58" w:rsidRDefault="00510201" w:rsidP="00E50EE5">
      <w:pPr>
        <w:pStyle w:val="PCHSBodyTextContinued"/>
      </w:pPr>
      <w:r w:rsidRPr="008C2C58">
        <w:t xml:space="preserve">This handbook has been written to provide you with an overview of </w:t>
      </w:r>
      <w:r w:rsidR="00537427">
        <w:t>TEACH Las Vegas</w:t>
      </w:r>
      <w:r w:rsidRPr="008C2C58">
        <w:t xml:space="preserve">, its personnel policies and procedures, and your benefits as a </w:t>
      </w:r>
      <w:r w:rsidR="00537427">
        <w:t>TEACH Las Vegas</w:t>
      </w:r>
      <w:r w:rsidRPr="008C2C58">
        <w:t xml:space="preserve"> employee.</w:t>
      </w:r>
    </w:p>
    <w:p w14:paraId="164D52FF" w14:textId="541E2108" w:rsidR="00937BD1" w:rsidRPr="008C2C58" w:rsidRDefault="00510201" w:rsidP="00E50EE5">
      <w:pPr>
        <w:pStyle w:val="PCHSBodyTextContinued"/>
      </w:pPr>
      <w:r w:rsidRPr="008C2C58">
        <w:t>This handbook is intended to explain in general terms those policies that most often apply to your day-to</w:t>
      </w:r>
      <w:r w:rsidRPr="008C2C58">
        <w:rPr>
          <w:rFonts w:ascii="Cambria Math" w:hAnsi="Cambria Math" w:cs="Cambria Math"/>
        </w:rPr>
        <w:t>‐</w:t>
      </w:r>
      <w:r w:rsidRPr="008C2C58">
        <w:t xml:space="preserve">day work activities. This handbook cannot anticipate every situation or answer every question about employment, and it is not an employment contract. Employees are expected to read this handbook thoroughly upon receipt, to know and abide by the policies outlined herein, and as revised over time, throughout their employment. No </w:t>
      </w:r>
      <w:r w:rsidR="00537427">
        <w:t>TEACH Las Vegas</w:t>
      </w:r>
      <w:r w:rsidRPr="008C2C58">
        <w:t xml:space="preserve"> guideline, practice, manual or rule may alter the “at</w:t>
      </w:r>
      <w:r w:rsidRPr="008C2C58">
        <w:rPr>
          <w:rFonts w:ascii="Cambria Math" w:hAnsi="Cambria Math" w:cs="Cambria Math"/>
        </w:rPr>
        <w:t>‐</w:t>
      </w:r>
      <w:r w:rsidRPr="008C2C58">
        <w:t xml:space="preserve">will” status of your relationship with </w:t>
      </w:r>
      <w:r w:rsidR="00537427">
        <w:t>TEACH Las Vegas</w:t>
      </w:r>
      <w:r w:rsidRPr="008C2C58">
        <w:t>.</w:t>
      </w:r>
    </w:p>
    <w:p w14:paraId="2F75BD54" w14:textId="0F0127D2" w:rsidR="00937BD1" w:rsidRPr="008C2C58" w:rsidRDefault="00510201" w:rsidP="00E50EE5">
      <w:pPr>
        <w:pStyle w:val="PCHSBodyTextContinued"/>
      </w:pPr>
      <w:r w:rsidRPr="008C2C58">
        <w:t xml:space="preserve">In order to retain necessary flexibility in the administration of its policies, procedures and benefits, </w:t>
      </w:r>
      <w:r w:rsidR="00537427">
        <w:t>TEACH Las Vegas</w:t>
      </w:r>
      <w:r w:rsidRPr="008C2C58">
        <w:t xml:space="preserve"> reserves the right to change, deviate from, eliminate, or revise the handbook, except for the at-will provisions, at any time, without notice, whenever </w:t>
      </w:r>
      <w:r w:rsidR="00537427">
        <w:t>TEACH Las Vegas</w:t>
      </w:r>
      <w:r w:rsidRPr="008C2C58">
        <w:t xml:space="preserve"> determines that such action is warranted.  For these reasons, we urge you to check with the </w:t>
      </w:r>
      <w:r w:rsidR="003B3AF1" w:rsidRPr="008C2C58">
        <w:t>Assistant Superintendent of Instruction and Human Resources</w:t>
      </w:r>
      <w:r w:rsidRPr="008C2C58">
        <w:t xml:space="preserve"> to obtain current information regarding the status of any particular policy, procedure or practice. This handbook supersedes and replaces all previous personnel policies, </w:t>
      </w:r>
      <w:r w:rsidR="001B3523" w:rsidRPr="008C2C58">
        <w:t>practices,</w:t>
      </w:r>
      <w:r w:rsidRPr="008C2C58">
        <w:t xml:space="preserve"> and procedures.</w:t>
      </w:r>
    </w:p>
    <w:p w14:paraId="52ED1E4D" w14:textId="31D0CCF4" w:rsidR="00937BD1" w:rsidRPr="008C2C58" w:rsidRDefault="00510201" w:rsidP="00E50EE5">
      <w:pPr>
        <w:pStyle w:val="PCHSBodyTextContinued"/>
      </w:pPr>
      <w:r w:rsidRPr="008C2C58">
        <w:t xml:space="preserve">I welcome you and wish you great success and fulfillment at </w:t>
      </w:r>
      <w:r w:rsidR="00537427">
        <w:t>TEACH Las Vegas</w:t>
      </w:r>
      <w:r w:rsidRPr="008C2C58">
        <w:t>.</w:t>
      </w:r>
    </w:p>
    <w:p w14:paraId="6DB04131" w14:textId="77777777" w:rsidR="00BA24C8" w:rsidRPr="008C2C58" w:rsidRDefault="00510201" w:rsidP="00937BD1">
      <w:r w:rsidRPr="008C2C58">
        <w:t>Sincerely</w:t>
      </w:r>
    </w:p>
    <w:p w14:paraId="1DC1F11C" w14:textId="77777777" w:rsidR="00937BD1" w:rsidRPr="008C2C58" w:rsidRDefault="00937BD1" w:rsidP="00937BD1"/>
    <w:p w14:paraId="344B7FD6" w14:textId="77777777" w:rsidR="00BA24C8" w:rsidRPr="008C2C58" w:rsidRDefault="00BA24C8" w:rsidP="00937BD1"/>
    <w:p w14:paraId="4F740537" w14:textId="77777777" w:rsidR="00BA24C8" w:rsidRPr="008C2C58" w:rsidRDefault="00BA24C8" w:rsidP="00937BD1"/>
    <w:p w14:paraId="30F8EBF8" w14:textId="7AFF2E4F" w:rsidR="00937BD1" w:rsidRPr="008C2C58" w:rsidRDefault="003B3AF1" w:rsidP="00BA24C8">
      <w:pPr>
        <w:pStyle w:val="PCHSBodyTextContinued"/>
      </w:pPr>
      <w:r w:rsidRPr="008C2C58">
        <w:t xml:space="preserve">Mildred S. </w:t>
      </w:r>
      <w:r w:rsidR="008C2C58" w:rsidRPr="008C2C58">
        <w:t>Cunningham</w:t>
      </w:r>
      <w:r w:rsidRPr="008C2C58">
        <w:t xml:space="preserve"> </w:t>
      </w:r>
    </w:p>
    <w:p w14:paraId="58814C87" w14:textId="3AD0F0B1" w:rsidR="00937BD1" w:rsidRPr="008C2C58" w:rsidRDefault="003B3AF1" w:rsidP="00BA24C8">
      <w:pPr>
        <w:pStyle w:val="PCHSBodyTextContinued"/>
      </w:pPr>
      <w:r w:rsidRPr="008C2C58">
        <w:t>Executive Director</w:t>
      </w:r>
    </w:p>
    <w:p w14:paraId="172C88E6" w14:textId="142BD1EC" w:rsidR="003B3AF1" w:rsidRPr="008C2C58" w:rsidRDefault="00537427" w:rsidP="00BA24C8">
      <w:pPr>
        <w:pStyle w:val="PCHSBodyTextContinued"/>
      </w:pPr>
      <w:r>
        <w:t xml:space="preserve">TEACH </w:t>
      </w:r>
      <w:r w:rsidR="009D6513">
        <w:t>Public Schools</w:t>
      </w:r>
    </w:p>
    <w:p w14:paraId="7361C329" w14:textId="77777777" w:rsidR="00937BD1" w:rsidRPr="008C2C58" w:rsidRDefault="00510201" w:rsidP="00937BD1">
      <w:r w:rsidRPr="008C2C58">
        <w:br w:type="page"/>
      </w:r>
    </w:p>
    <w:p w14:paraId="08890039" w14:textId="77777777" w:rsidR="00937BD1" w:rsidRPr="008C2C58" w:rsidRDefault="00510201" w:rsidP="00636142">
      <w:pPr>
        <w:pStyle w:val="Heading1"/>
        <w:rPr>
          <w:color w:val="auto"/>
        </w:rPr>
      </w:pPr>
      <w:bookmarkStart w:id="4" w:name="_Toc522192702"/>
      <w:bookmarkStart w:id="5" w:name="_Toc44600802"/>
      <w:r w:rsidRPr="008C2C58">
        <w:rPr>
          <w:color w:val="auto"/>
        </w:rPr>
        <w:lastRenderedPageBreak/>
        <w:t>GENERAL</w:t>
      </w:r>
      <w:bookmarkEnd w:id="4"/>
      <w:bookmarkEnd w:id="5"/>
    </w:p>
    <w:p w14:paraId="0ADA35CB" w14:textId="55337E87" w:rsidR="00937BD1" w:rsidRPr="008C2C58" w:rsidRDefault="00510201" w:rsidP="00EE3431">
      <w:pPr>
        <w:pStyle w:val="PCHSBodyTextContinued"/>
      </w:pPr>
      <w:r w:rsidRPr="008C2C58">
        <w:t>This handbook serve</w:t>
      </w:r>
      <w:r w:rsidR="00C1243E" w:rsidRPr="008C2C58">
        <w:t>s</w:t>
      </w:r>
      <w:r w:rsidRPr="008C2C58">
        <w:t xml:space="preserve"> as a guide for the employer/employee relationship. This handbook applies to faculty and staff at </w:t>
      </w:r>
      <w:r w:rsidR="00537427">
        <w:t>TEACH Las Vegas</w:t>
      </w:r>
      <w:r w:rsidRPr="008C2C58">
        <w:t>. The standards of conduct apply to all individuals who work on the school premises including independent contractors, vendors, and visitors. Unless otherwise indicated, a benefit, policy, program, or procedure applies, or is available, to ALL eligible employees.</w:t>
      </w:r>
    </w:p>
    <w:p w14:paraId="704E713A" w14:textId="443FD8DC" w:rsidR="00937BD1" w:rsidRPr="008C2C58" w:rsidRDefault="00510201" w:rsidP="00EE3431">
      <w:pPr>
        <w:pStyle w:val="PCHSBodyTextContinued"/>
      </w:pPr>
      <w:r w:rsidRPr="008C2C58">
        <w:t xml:space="preserve">This handbook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your supervisor or the </w:t>
      </w:r>
      <w:r w:rsidR="003B3AF1" w:rsidRPr="008C2C58">
        <w:t>Assistant Superintendent of Instruction and Human Resources</w:t>
      </w:r>
      <w:r w:rsidRPr="008C2C58">
        <w:t xml:space="preserve">.  You are responsible for reading, understanding, and complying with the provisions of this Handbook.  Our objective is to provide you with a work environment that is constructive to both personal and professional growth. </w:t>
      </w:r>
    </w:p>
    <w:p w14:paraId="0C5ABF06" w14:textId="10CD437B" w:rsidR="00937BD1" w:rsidRPr="008C2C58" w:rsidRDefault="00510201" w:rsidP="00EE3431">
      <w:pPr>
        <w:pStyle w:val="PCHSBodyTextContinued"/>
      </w:pPr>
      <w:r w:rsidRPr="008C2C58">
        <w:t xml:space="preserve">Neither this handbook nor any other </w:t>
      </w:r>
      <w:r w:rsidR="00537427">
        <w:t>TEACH Las Vegas</w:t>
      </w:r>
      <w:r w:rsidRPr="008C2C58">
        <w:t xml:space="preserve"> document confers any contractual right, either express or implied, to remain in </w:t>
      </w:r>
      <w:r w:rsidR="009D6513">
        <w:t>TEACH Las Vegas’s</w:t>
      </w:r>
      <w:r w:rsidRPr="008C2C58">
        <w:t xml:space="preserve"> employ, nor does it guarantee any fixed term or condition of your employment.  Except as otherwise provided in an executed employment agreement, your employment is not for any specified period of time and may be terminated at will, with or without cause and without prior notice, by </w:t>
      </w:r>
      <w:r w:rsidR="00537427">
        <w:t>TEACH Las Vegas</w:t>
      </w:r>
      <w:r w:rsidRPr="008C2C58">
        <w:t xml:space="preserve"> or you may resign for any reason at any time.</w:t>
      </w:r>
    </w:p>
    <w:p w14:paraId="105F13E3" w14:textId="6E204CF8" w:rsidR="00937BD1" w:rsidRPr="008C2C58" w:rsidRDefault="00510201" w:rsidP="00EE3431">
      <w:pPr>
        <w:pStyle w:val="PCHSBodyTextContinued"/>
      </w:pPr>
      <w:r w:rsidRPr="008C2C58">
        <w:t xml:space="preserve">No supervisor or other representative of </w:t>
      </w:r>
      <w:r w:rsidR="00537427">
        <w:t>TEACH Las Vegas</w:t>
      </w:r>
      <w:r w:rsidRPr="008C2C58">
        <w:t xml:space="preserve"> except the </w:t>
      </w:r>
      <w:r w:rsidR="003B3AF1" w:rsidRPr="008C2C58">
        <w:t>Executive Director, Superintendent</w:t>
      </w:r>
      <w:r w:rsidR="0000767C" w:rsidRPr="008C2C58">
        <w:t>,</w:t>
      </w:r>
      <w:r w:rsidR="003B3AF1" w:rsidRPr="008C2C58">
        <w:t xml:space="preserve"> or CFO</w:t>
      </w:r>
      <w:r w:rsidR="0000767C" w:rsidRPr="008C2C58">
        <w:t xml:space="preserve"> with the approval of the Board of Directors, </w:t>
      </w:r>
      <w:r w:rsidRPr="008C2C58">
        <w:t xml:space="preserve">has the authority to enter into any agreement for employment for any specified period of time, or to make any agreement contrary to the above. Second, the procedures, practices, </w:t>
      </w:r>
      <w:r w:rsidR="001B3523" w:rsidRPr="008C2C58">
        <w:t>policies,</w:t>
      </w:r>
      <w:r w:rsidRPr="008C2C58">
        <w:t xml:space="preserve"> and benefits described herein may be modified or discontinued from time to time with or without advance notice.  We will try to inform you of any changes as they occur.</w:t>
      </w:r>
    </w:p>
    <w:p w14:paraId="2A8AA29D" w14:textId="118DCC13" w:rsidR="00937BD1" w:rsidRPr="008C2C58" w:rsidRDefault="00510201" w:rsidP="00EE3431">
      <w:pPr>
        <w:pStyle w:val="PCHSBodyTextContinued"/>
      </w:pPr>
      <w:r w:rsidRPr="008C2C58">
        <w:t xml:space="preserve">Finally, this handbook contains proprietary information that should not be disclosed outside </w:t>
      </w:r>
      <w:r w:rsidR="00537427">
        <w:t>TEACH Las Vegas</w:t>
      </w:r>
      <w:r w:rsidRPr="008C2C58">
        <w:t xml:space="preserve">, other than to individuals affiliated with </w:t>
      </w:r>
      <w:r w:rsidR="00537427">
        <w:t>TEACH Las Vegas</w:t>
      </w:r>
      <w:r w:rsidRPr="008C2C58">
        <w:t xml:space="preserve"> whose knowledge of the information is required in the normal course of business.</w:t>
      </w:r>
    </w:p>
    <w:p w14:paraId="238D2EE3" w14:textId="77777777" w:rsidR="00937BD1" w:rsidRPr="008C2C58" w:rsidRDefault="00510201">
      <w:r w:rsidRPr="008C2C58">
        <w:br w:type="page"/>
      </w:r>
    </w:p>
    <w:p w14:paraId="7A4C89BC" w14:textId="77777777" w:rsidR="00937BD1" w:rsidRPr="008C2C58" w:rsidRDefault="00510201" w:rsidP="00636142">
      <w:pPr>
        <w:pStyle w:val="Heading1"/>
        <w:rPr>
          <w:color w:val="auto"/>
        </w:rPr>
      </w:pPr>
      <w:bookmarkStart w:id="6" w:name="_Toc522192703"/>
      <w:bookmarkStart w:id="7" w:name="_Toc44600803"/>
      <w:r w:rsidRPr="008C2C58">
        <w:rPr>
          <w:color w:val="auto"/>
        </w:rPr>
        <w:lastRenderedPageBreak/>
        <w:t>OUR MISSION/VISION/PHILOS</w:t>
      </w:r>
      <w:r w:rsidR="004165CF" w:rsidRPr="008C2C58">
        <w:rPr>
          <w:color w:val="auto"/>
        </w:rPr>
        <w:t>O</w:t>
      </w:r>
      <w:r w:rsidRPr="008C2C58">
        <w:rPr>
          <w:color w:val="auto"/>
        </w:rPr>
        <w:t>PHY</w:t>
      </w:r>
      <w:bookmarkEnd w:id="6"/>
      <w:bookmarkEnd w:id="7"/>
    </w:p>
    <w:p w14:paraId="654CF83E" w14:textId="77777777" w:rsidR="00937BD1" w:rsidRPr="008C2C58" w:rsidRDefault="00510201" w:rsidP="00636142">
      <w:pPr>
        <w:pStyle w:val="Heading2"/>
        <w:rPr>
          <w:color w:val="auto"/>
        </w:rPr>
      </w:pPr>
      <w:bookmarkStart w:id="8" w:name="_Toc522192704"/>
      <w:bookmarkStart w:id="9" w:name="_Toc44600804"/>
      <w:r w:rsidRPr="008C2C58">
        <w:rPr>
          <w:color w:val="auto"/>
        </w:rPr>
        <w:t>MISSION STATEMENT</w:t>
      </w:r>
      <w:bookmarkEnd w:id="8"/>
      <w:bookmarkEnd w:id="9"/>
    </w:p>
    <w:p w14:paraId="54DC419B" w14:textId="6C043131" w:rsidR="00CA01CC" w:rsidRPr="008C2C58" w:rsidRDefault="00537427" w:rsidP="00151BC3">
      <w:pPr>
        <w:pStyle w:val="PCHSBodyTextContinued"/>
        <w:rPr>
          <w:sz w:val="28"/>
          <w:szCs w:val="28"/>
        </w:rPr>
      </w:pPr>
      <w:bookmarkStart w:id="10" w:name="_Toc522192705"/>
      <w:r>
        <w:rPr>
          <w:rFonts w:ascii="Calibri" w:hAnsi="Calibri"/>
          <w:color w:val="000000" w:themeColor="text1"/>
          <w:sz w:val="28"/>
          <w:szCs w:val="28"/>
        </w:rPr>
        <w:t>TEACH Las Vegas</w:t>
      </w:r>
      <w:r w:rsidR="008C2C58" w:rsidRPr="008C2C58">
        <w:rPr>
          <w:rFonts w:ascii="Calibri" w:hAnsi="Calibri"/>
          <w:color w:val="000000" w:themeColor="text1"/>
          <w:sz w:val="28"/>
          <w:szCs w:val="28"/>
        </w:rPr>
        <w:t xml:space="preserve">’ mission is to create a high quality, innovative teaching and learning environment that focuses on literacy, integrating state-of-the-art technologies across the core curriculum to achieve academic proficiency for all students.  </w:t>
      </w:r>
    </w:p>
    <w:p w14:paraId="20CDC468" w14:textId="77777777" w:rsidR="00937BD1" w:rsidRPr="008C2C58" w:rsidRDefault="00510201" w:rsidP="00636142">
      <w:pPr>
        <w:pStyle w:val="Heading2"/>
        <w:rPr>
          <w:color w:val="auto"/>
        </w:rPr>
      </w:pPr>
      <w:bookmarkStart w:id="11" w:name="_Toc44600805"/>
      <w:r w:rsidRPr="008C2C58">
        <w:rPr>
          <w:color w:val="auto"/>
        </w:rPr>
        <w:t>VISION STATEMENT</w:t>
      </w:r>
      <w:bookmarkEnd w:id="10"/>
      <w:bookmarkEnd w:id="11"/>
    </w:p>
    <w:p w14:paraId="10F48F3E" w14:textId="0E7E8736" w:rsidR="00937BD1" w:rsidRPr="008C2C58" w:rsidRDefault="008C2C58" w:rsidP="00151BC3">
      <w:pPr>
        <w:pStyle w:val="PCHSBodyTextContinued"/>
        <w:rPr>
          <w:sz w:val="28"/>
          <w:szCs w:val="28"/>
        </w:rPr>
      </w:pPr>
      <w:r w:rsidRPr="008C2C58">
        <w:rPr>
          <w:rFonts w:ascii="Calibri" w:hAnsi="Calibri"/>
          <w:color w:val="000000" w:themeColor="text1"/>
          <w:sz w:val="28"/>
          <w:szCs w:val="28"/>
        </w:rPr>
        <w:t xml:space="preserve">Our vision is to reach students of all backgrounds by teaching the entire child, which includes the social, physical, emotional, and intellectual needs of the student.  Upon graduation, the knowledge and the experience acquired at our schools are effectively applied to students’ daily lives. </w:t>
      </w:r>
    </w:p>
    <w:p w14:paraId="1127FF9D" w14:textId="70972CC8" w:rsidR="00937BD1" w:rsidRDefault="00510201" w:rsidP="00636142">
      <w:pPr>
        <w:pStyle w:val="Heading2"/>
        <w:rPr>
          <w:color w:val="auto"/>
        </w:rPr>
      </w:pPr>
      <w:bookmarkStart w:id="12" w:name="_Toc522192706"/>
      <w:bookmarkStart w:id="13" w:name="_Toc44600806"/>
      <w:r w:rsidRPr="008C2C58">
        <w:rPr>
          <w:color w:val="auto"/>
        </w:rPr>
        <w:t>ACADEMIC PHILOS</w:t>
      </w:r>
      <w:r w:rsidR="004165CF" w:rsidRPr="008C2C58">
        <w:rPr>
          <w:color w:val="auto"/>
        </w:rPr>
        <w:t>O</w:t>
      </w:r>
      <w:r w:rsidRPr="008C2C58">
        <w:rPr>
          <w:color w:val="auto"/>
        </w:rPr>
        <w:t>PHY</w:t>
      </w:r>
      <w:bookmarkEnd w:id="12"/>
      <w:bookmarkEnd w:id="13"/>
    </w:p>
    <w:p w14:paraId="729DECC3" w14:textId="467DD8EA" w:rsidR="008C2C58" w:rsidRPr="008C2C58" w:rsidRDefault="00537427" w:rsidP="00636142">
      <w:pPr>
        <w:pStyle w:val="Heading2"/>
        <w:rPr>
          <w:color w:val="auto"/>
        </w:rPr>
      </w:pPr>
      <w:r>
        <w:rPr>
          <w:rFonts w:ascii="Calibri" w:hAnsi="Calibri"/>
          <w:color w:val="000000" w:themeColor="text1"/>
        </w:rPr>
        <w:t>TEACH Las Vegas</w:t>
      </w:r>
      <w:r w:rsidR="008C2C58" w:rsidRPr="00130546">
        <w:rPr>
          <w:rFonts w:ascii="Calibri" w:hAnsi="Calibri"/>
          <w:color w:val="000000" w:themeColor="text1"/>
        </w:rPr>
        <w:t xml:space="preserve"> are innovative, dynamic, creative, and educationally enriching institutions of positive-driven learning</w:t>
      </w:r>
      <w:r w:rsidR="008C2C58">
        <w:rPr>
          <w:rFonts w:ascii="Calibri" w:hAnsi="Calibri"/>
          <w:color w:val="000000" w:themeColor="text1"/>
        </w:rPr>
        <w:t>, focusing on the individual student’s needs rather than a one-size-fits-all focus on the “average” child</w:t>
      </w:r>
      <w:r w:rsidR="008C2C58" w:rsidRPr="00130546">
        <w:rPr>
          <w:rFonts w:ascii="Calibri" w:hAnsi="Calibri"/>
          <w:color w:val="000000" w:themeColor="text1"/>
        </w:rPr>
        <w:t xml:space="preserve">. We believe that all children can learn when taught well and given an opportunity to thrive.  We adhere to the thinking of philosopher G. Givhan, “What you pay attention to grows.”  By looking consistently at our students and the data of our practices, our teachers and students grow in their development and to great successes in the 21st century.    </w:t>
      </w:r>
    </w:p>
    <w:p w14:paraId="4685E574" w14:textId="77777777" w:rsidR="00CA01CC" w:rsidRPr="008C2C58" w:rsidRDefault="00CA01CC" w:rsidP="00151BC3">
      <w:pPr>
        <w:pStyle w:val="PCHSBodyTextContinued"/>
      </w:pPr>
    </w:p>
    <w:p w14:paraId="19C06E8E" w14:textId="77777777" w:rsidR="00937BD1" w:rsidRPr="008C2C58" w:rsidRDefault="00510201" w:rsidP="00EE3431">
      <w:pPr>
        <w:pStyle w:val="PCHSBodyTextContinued"/>
      </w:pPr>
      <w:r w:rsidRPr="008C2C58">
        <w:br w:type="page"/>
      </w:r>
    </w:p>
    <w:p w14:paraId="065E0825" w14:textId="77777777" w:rsidR="00937BD1" w:rsidRPr="008C2C58" w:rsidRDefault="00510201" w:rsidP="00636142">
      <w:pPr>
        <w:pStyle w:val="Heading1"/>
        <w:rPr>
          <w:color w:val="auto"/>
        </w:rPr>
      </w:pPr>
      <w:bookmarkStart w:id="14" w:name="_Toc522192707"/>
      <w:bookmarkStart w:id="15" w:name="_Toc44600807"/>
      <w:r w:rsidRPr="008C2C58">
        <w:rPr>
          <w:color w:val="auto"/>
        </w:rPr>
        <w:lastRenderedPageBreak/>
        <w:t>EMPLOYMENT</w:t>
      </w:r>
      <w:bookmarkEnd w:id="14"/>
      <w:bookmarkEnd w:id="15"/>
    </w:p>
    <w:p w14:paraId="606B1CA6" w14:textId="77777777" w:rsidR="00937BD1" w:rsidRPr="008C2C58" w:rsidRDefault="00510201" w:rsidP="00636142">
      <w:pPr>
        <w:pStyle w:val="Heading2"/>
        <w:rPr>
          <w:color w:val="auto"/>
        </w:rPr>
      </w:pPr>
      <w:bookmarkStart w:id="16" w:name="_Toc522192708"/>
      <w:bookmarkStart w:id="17" w:name="_Toc44600808"/>
      <w:r w:rsidRPr="008C2C58">
        <w:rPr>
          <w:color w:val="auto"/>
        </w:rPr>
        <w:t>EMPLOYMENT APPLICATIONS</w:t>
      </w:r>
      <w:bookmarkEnd w:id="16"/>
      <w:bookmarkEnd w:id="17"/>
    </w:p>
    <w:p w14:paraId="083708C4" w14:textId="77777777" w:rsidR="00937BD1" w:rsidRPr="008C2C58" w:rsidRDefault="00510201" w:rsidP="00EE3431">
      <w:pPr>
        <w:pStyle w:val="PCHSBodyTextContinued"/>
      </w:pPr>
      <w:r w:rsidRPr="008C2C58">
        <w:t>We rely upon the accuracy of information contained in the employment application and the accuracy of other data presented throughout the hiring process and employment.  Any misrepresentations, falsifications, or material omissions in any of this information or data may result in exclusion of the individual from further consideration for employment or, if the person has been hired, termination of employment.</w:t>
      </w:r>
    </w:p>
    <w:p w14:paraId="27AC48E4" w14:textId="77777777" w:rsidR="00D43422" w:rsidRPr="008C2C58" w:rsidRDefault="00510201" w:rsidP="00D43422">
      <w:pPr>
        <w:pStyle w:val="Heading2"/>
        <w:rPr>
          <w:color w:val="auto"/>
        </w:rPr>
      </w:pPr>
      <w:bookmarkStart w:id="18" w:name="_Toc44600809"/>
      <w:r w:rsidRPr="008C2C58">
        <w:rPr>
          <w:color w:val="auto"/>
        </w:rPr>
        <w:t>AT WILL EMPLOYMENT</w:t>
      </w:r>
      <w:bookmarkEnd w:id="18"/>
    </w:p>
    <w:p w14:paraId="17752A59" w14:textId="3FDA8AFC" w:rsidR="00D43422" w:rsidRPr="008C2C58" w:rsidRDefault="00510201" w:rsidP="00D43422">
      <w:pPr>
        <w:pStyle w:val="PCHSBodyTextContinued"/>
      </w:pPr>
      <w:r w:rsidRPr="008C2C58">
        <w:t xml:space="preserve">We believe that an employment relationship is successful as long as both parties are mutually satisfied.  Accordingly, both you and </w:t>
      </w:r>
      <w:r w:rsidR="00537427">
        <w:t>TEACH Las Vegas</w:t>
      </w:r>
      <w:r w:rsidRPr="008C2C58">
        <w:t xml:space="preserve"> will have the right to terminate your employment and all related compensation and benefits at any time, with or without cause and with or without notice.  In addition, </w:t>
      </w:r>
      <w:r w:rsidR="00537427">
        <w:t>TEACH Las Vegas</w:t>
      </w:r>
      <w:r w:rsidRPr="008C2C58">
        <w:t xml:space="preserve"> may eliminate or change any term or condition of your employment (including but not limited to your job assignment, duties, or salary) at will, at any time, for any reason not prohibited by law, with or without cause and with or without previous notice.  </w:t>
      </w:r>
    </w:p>
    <w:p w14:paraId="3FA7E941" w14:textId="4FFD29D0" w:rsidR="00D43422" w:rsidRPr="008C2C58" w:rsidRDefault="00510201" w:rsidP="00D43422">
      <w:pPr>
        <w:pStyle w:val="PCHSBodyTextContinued"/>
      </w:pPr>
      <w:r w:rsidRPr="008C2C58">
        <w:t xml:space="preserve">This is called “employment at will,” and no one other than the </w:t>
      </w:r>
      <w:r w:rsidR="003B3AF1" w:rsidRPr="008C2C58">
        <w:t>Executive Director, Superintendent or CFO</w:t>
      </w:r>
      <w:r w:rsidRPr="008C2C58">
        <w:t xml:space="preserve"> of </w:t>
      </w:r>
      <w:r w:rsidR="00537427">
        <w:t>TEACH Las Vegas</w:t>
      </w:r>
      <w:r w:rsidRPr="008C2C58">
        <w:t xml:space="preserve">, with the approval of the Board of Directors, has the authority to alter your employment at-will status, to enter into an agreement for employment for a specified period of time, or to make any agreement contrary to this policy.  Further, any such agreement must be in writing and must be signed by </w:t>
      </w:r>
      <w:r w:rsidR="003B3AF1" w:rsidRPr="008C2C58">
        <w:t>both the Superintendent and CFO</w:t>
      </w:r>
      <w:r w:rsidRPr="008C2C58">
        <w:t xml:space="preserve">. Statements of specific grounds for termination set forth in this Handbook, or elsewhere, are not all-inclusive and are not intended to restrict </w:t>
      </w:r>
      <w:r w:rsidR="009D6513">
        <w:t>TEACH Las Vegas’s</w:t>
      </w:r>
      <w:r w:rsidRPr="008C2C58">
        <w:t xml:space="preserve"> right to terminate at-will.</w:t>
      </w:r>
    </w:p>
    <w:p w14:paraId="4257EF5D" w14:textId="77777777" w:rsidR="00937BD1" w:rsidRPr="008C2C58" w:rsidRDefault="00510201" w:rsidP="00636142">
      <w:pPr>
        <w:pStyle w:val="Heading2"/>
        <w:rPr>
          <w:color w:val="auto"/>
        </w:rPr>
      </w:pPr>
      <w:bookmarkStart w:id="19" w:name="_Toc522192709"/>
      <w:bookmarkStart w:id="20" w:name="_Toc44600810"/>
      <w:r w:rsidRPr="008C2C58">
        <w:rPr>
          <w:color w:val="auto"/>
        </w:rPr>
        <w:t>EQUAL EMPLOYMENT OPPORTUNITY</w:t>
      </w:r>
      <w:bookmarkEnd w:id="19"/>
      <w:bookmarkEnd w:id="20"/>
    </w:p>
    <w:p w14:paraId="4286AA69" w14:textId="621B667D" w:rsidR="00937BD1" w:rsidRPr="008C2C58" w:rsidRDefault="00537427" w:rsidP="00B0374D">
      <w:pPr>
        <w:pStyle w:val="PCHSBodyTextContinued"/>
      </w:pPr>
      <w:r>
        <w:t>TEACH Las Vegas</w:t>
      </w:r>
      <w:r w:rsidR="00510201" w:rsidRPr="008C2C58">
        <w:t xml:space="preserve"> is an equal opportunity employer.  In accordance with applicable law, the School prohibits discrimination against any employee or applicant for employment on the basis of an individual’s protected status, including race</w:t>
      </w:r>
      <w:r w:rsidR="009E03DB" w:rsidRPr="008C2C58">
        <w:t xml:space="preserve"> (which includes historically associated traits, such as hair styles and protective hair styles, e.g., braids, locks, and twists)</w:t>
      </w:r>
      <w:r w:rsidR="00510201" w:rsidRPr="008C2C58">
        <w:t>, color, religio</w:t>
      </w:r>
      <w:r w:rsidR="00C0292E" w:rsidRPr="008C2C58">
        <w:t>us creed</w:t>
      </w:r>
      <w:r w:rsidR="00D0221E" w:rsidRPr="008C2C58">
        <w:t xml:space="preserve"> (which includes, without limitation to </w:t>
      </w:r>
      <w:r w:rsidR="00510201" w:rsidRPr="008C2C58">
        <w:t>religious dress and grooming practices</w:t>
      </w:r>
      <w:r w:rsidR="00D0221E" w:rsidRPr="008C2C58">
        <w:t>)</w:t>
      </w:r>
      <w:r w:rsidR="00510201" w:rsidRPr="008C2C58">
        <w:t>, gender, gender identity, gender expression,</w:t>
      </w:r>
      <w:r w:rsidR="00C0292E" w:rsidRPr="008C2C58">
        <w:t xml:space="preserve"> </w:t>
      </w:r>
      <w:r w:rsidR="00510201" w:rsidRPr="008C2C58">
        <w:t>national origin</w:t>
      </w:r>
      <w:r w:rsidR="00C0292E" w:rsidRPr="008C2C58">
        <w:t xml:space="preserve"> (which includes, but is not limited to, national origin groups and aspects of national origin, such as height, weight, accent, or language proficiency)</w:t>
      </w:r>
      <w:r w:rsidR="00510201" w:rsidRPr="008C2C58">
        <w:t xml:space="preserve">, ancestry, </w:t>
      </w:r>
      <w:r w:rsidR="00E84242" w:rsidRPr="008C2C58">
        <w:t xml:space="preserve">physical disability, mental disability, medical condition, </w:t>
      </w:r>
      <w:r w:rsidR="00191955" w:rsidRPr="008C2C58">
        <w:t xml:space="preserve">genetic information, </w:t>
      </w:r>
      <w:r w:rsidR="00510201" w:rsidRPr="008C2C58">
        <w:t>age, sexual orientation, marital status, sex</w:t>
      </w:r>
      <w:r w:rsidR="00F037D4" w:rsidRPr="008C2C58">
        <w:t xml:space="preserve"> </w:t>
      </w:r>
      <w:r w:rsidR="00E84242" w:rsidRPr="008C2C58">
        <w:t>(which includes pregnancy, childbirth, breastfeeding, and related medical conditions),</w:t>
      </w:r>
      <w:r w:rsidR="00510201" w:rsidRPr="008C2C58">
        <w:t xml:space="preserve"> military </w:t>
      </w:r>
      <w:r w:rsidR="00E06EB9" w:rsidRPr="008C2C58">
        <w:t>or</w:t>
      </w:r>
      <w:r w:rsidR="00510201" w:rsidRPr="008C2C58">
        <w:t xml:space="preserve"> veteran status</w:t>
      </w:r>
      <w:r w:rsidR="006F746F" w:rsidRPr="008C2C58">
        <w:t xml:space="preserve"> (including state and federal active and reserve members as well as those ordered to duty or training)</w:t>
      </w:r>
      <w:r w:rsidR="00510201" w:rsidRPr="008C2C58">
        <w:t xml:space="preserve">, </w:t>
      </w:r>
      <w:r w:rsidR="00E84242" w:rsidRPr="008C2C58">
        <w:t xml:space="preserve">immigration/citizenship status or related protected activities (which includes undocumented individuals and human trafficking), </w:t>
      </w:r>
      <w:r w:rsidR="005F68AF" w:rsidRPr="008C2C58">
        <w:t xml:space="preserve">protected medical leaves, </w:t>
      </w:r>
      <w:r w:rsidR="00E06EB9" w:rsidRPr="008C2C58">
        <w:t xml:space="preserve">domestic violence </w:t>
      </w:r>
      <w:r w:rsidR="002B2BE7" w:rsidRPr="008C2C58">
        <w:t xml:space="preserve">victim </w:t>
      </w:r>
      <w:r w:rsidR="00E06EB9" w:rsidRPr="008C2C58">
        <w:t xml:space="preserve">status, </w:t>
      </w:r>
      <w:r w:rsidR="002B2BE7" w:rsidRPr="008C2C58">
        <w:t xml:space="preserve">political </w:t>
      </w:r>
      <w:r w:rsidR="00E06EB9" w:rsidRPr="008C2C58">
        <w:t>affiliation</w:t>
      </w:r>
      <w:r w:rsidR="00510201" w:rsidRPr="008C2C58">
        <w:t xml:space="preserve">, or any other </w:t>
      </w:r>
      <w:r w:rsidR="00586447" w:rsidRPr="008C2C58">
        <w:t xml:space="preserve">consideration </w:t>
      </w:r>
      <w:r w:rsidR="00510201" w:rsidRPr="008C2C58">
        <w:t xml:space="preserve">protected by applicable law.  </w:t>
      </w:r>
      <w:r w:rsidR="00E84242" w:rsidRPr="008C2C58">
        <w:t xml:space="preserve">These categories include a perception that the </w:t>
      </w:r>
      <w:r w:rsidR="00E84242" w:rsidRPr="008C2C58">
        <w:lastRenderedPageBreak/>
        <w:t xml:space="preserve">individual has any of these characteristics or is associated with a person who has (or is perceived to have) any of these characteristics.  </w:t>
      </w:r>
      <w:r w:rsidR="00510201" w:rsidRPr="008C2C58">
        <w:t xml:space="preserve">The School will ensure that applicants and employees are treated in all aspects of employment without unlawful discrimination because of these or any other protected basis.  Such aspects of employment include, but are not limited to, recruitment, hiring, promotion, demotion, transfer, layoff, termination, compensation, and training.  </w:t>
      </w:r>
    </w:p>
    <w:p w14:paraId="43446000" w14:textId="0024E27A" w:rsidR="00E84242" w:rsidRPr="008C2C58" w:rsidRDefault="00510201" w:rsidP="00600E5A">
      <w:pPr>
        <w:pStyle w:val="PCHSBodyTextContinued"/>
      </w:pPr>
      <w:r w:rsidRPr="008C2C58">
        <w:t xml:space="preserve">To comply with applicable laws ensuring equal employment opportunities to qualified individuals with a disability, the School will make a good faith effort to provide reasonable accommodations for the known physical or mental limitations of an otherwise qualified applicant or employee with a disability, unless undue hardship would result to the School.  An applicant or employee who believes he or she requires an accommodation in order to perform the essential functions of the job should contact </w:t>
      </w:r>
      <w:r w:rsidR="003B3AF1" w:rsidRPr="008C2C58">
        <w:t>Assistant Superintendent of Instruction and Human Resources</w:t>
      </w:r>
      <w:r w:rsidR="001475C8" w:rsidRPr="008C2C58">
        <w:t xml:space="preserve"> </w:t>
      </w:r>
      <w:r w:rsidRPr="008C2C58">
        <w:t>and request such an accommodation, specifying what accommodation he or she needs to perform the job.  The School will analyze the situation, engage in an interactive process with the individual, and respond to the individual’s request.</w:t>
      </w:r>
    </w:p>
    <w:p w14:paraId="3123C262" w14:textId="77777777" w:rsidR="00937BD1" w:rsidRPr="008C2C58" w:rsidRDefault="00510201" w:rsidP="00600E5A">
      <w:pPr>
        <w:pStyle w:val="PCHSBodyTextContinued"/>
      </w:pPr>
      <w:r w:rsidRPr="008C2C58">
        <w:t>If you believe you have been subjected to discrimination, please follow the complaint procedure outlined below.</w:t>
      </w:r>
    </w:p>
    <w:p w14:paraId="43E4F009" w14:textId="77777777" w:rsidR="00E84242" w:rsidRPr="008C2C58" w:rsidRDefault="00510201" w:rsidP="00636142">
      <w:pPr>
        <w:pStyle w:val="Heading2"/>
        <w:rPr>
          <w:color w:val="auto"/>
        </w:rPr>
      </w:pPr>
      <w:bookmarkStart w:id="21" w:name="_Toc522192710"/>
      <w:bookmarkStart w:id="22" w:name="_Toc44600811"/>
      <w:r w:rsidRPr="008C2C58">
        <w:rPr>
          <w:color w:val="auto"/>
        </w:rPr>
        <w:t>HARASSMENT</w:t>
      </w:r>
      <w:bookmarkEnd w:id="21"/>
      <w:bookmarkEnd w:id="22"/>
    </w:p>
    <w:p w14:paraId="40D95938" w14:textId="0375C04C" w:rsidR="007714DF" w:rsidRPr="008C2C58" w:rsidRDefault="00510201" w:rsidP="00600E5A">
      <w:pPr>
        <w:pStyle w:val="PCHSBodyTextContinued"/>
      </w:pPr>
      <w:r w:rsidRPr="008C2C58">
        <w:t xml:space="preserve">It is the policy of </w:t>
      </w:r>
      <w:r w:rsidR="00537427">
        <w:t>TEACH Las Vegas</w:t>
      </w:r>
      <w:r w:rsidRPr="008C2C58">
        <w:t xml:space="preserve"> to ensure equal employment opportunity without harassment on the basis of race</w:t>
      </w:r>
      <w:r w:rsidR="00191955" w:rsidRPr="008C2C58">
        <w:t xml:space="preserve"> (which includes historically associated traits, such as hair styles and protective hair styles, e.g., braids, locks, and twists)</w:t>
      </w:r>
      <w:r w:rsidRPr="008C2C58">
        <w:t xml:space="preserve">, </w:t>
      </w:r>
      <w:r w:rsidR="00191955" w:rsidRPr="008C2C58">
        <w:t xml:space="preserve">color, </w:t>
      </w:r>
      <w:r w:rsidRPr="008C2C58">
        <w:t>religious creed (which includes</w:t>
      </w:r>
      <w:r w:rsidR="00586447" w:rsidRPr="008C2C58">
        <w:t>, without limitation, to</w:t>
      </w:r>
      <w:r w:rsidRPr="008C2C58">
        <w:t xml:space="preserve"> religious dress and grooming practices), </w:t>
      </w:r>
      <w:r w:rsidR="00191955" w:rsidRPr="008C2C58">
        <w:t xml:space="preserve">gender, gender identity, gender expression, </w:t>
      </w:r>
      <w:r w:rsidRPr="008C2C58">
        <w:t xml:space="preserve">national origin (which includes, but is not limited to, national origin groups and aspects of national origin, such as height, weight, accent, or language proficiency), ancestry, physical disability, mental disability, medical condition, </w:t>
      </w:r>
      <w:r w:rsidR="00191955" w:rsidRPr="008C2C58">
        <w:t xml:space="preserve">genetic information, age, sexual orientation, </w:t>
      </w:r>
      <w:r w:rsidRPr="008C2C58">
        <w:t>marital status, sex (which includes pregnancy, childbirth, breastfeeding, and related medical conditions), military or veteran status</w:t>
      </w:r>
      <w:r w:rsidR="00A777EF" w:rsidRPr="008C2C58">
        <w:t xml:space="preserve"> (including state and federal active and reserve members as well as those ordered to duty or training)</w:t>
      </w:r>
      <w:r w:rsidRPr="008C2C58">
        <w:t>, immigration/citizenship status or related protected activities (which includes undocumented individuals and human trafficking),</w:t>
      </w:r>
      <w:r w:rsidR="00A777EF" w:rsidRPr="008C2C58">
        <w:t xml:space="preserve"> protected medical leaves, domestic violence</w:t>
      </w:r>
      <w:r w:rsidRPr="008C2C58">
        <w:t xml:space="preserve"> </w:t>
      </w:r>
      <w:r w:rsidR="00A777EF" w:rsidRPr="008C2C58">
        <w:t xml:space="preserve">victim status, political affiliation, </w:t>
      </w:r>
      <w:r w:rsidRPr="008C2C58">
        <w:t xml:space="preserve">or any other consideration made unlawful by federal, state, or local laws, ordinances, or regulations.  These categories include a perception that the individual has any of these characteristics or is associated with a person who has (or is perceived to have) any of these characteristics. </w:t>
      </w:r>
    </w:p>
    <w:p w14:paraId="4E1B01C6" w14:textId="6C293BC4" w:rsidR="00082DF9" w:rsidRPr="008C2C58" w:rsidRDefault="00537427" w:rsidP="00600E5A">
      <w:pPr>
        <w:pStyle w:val="PCHSBodyTextContinued"/>
      </w:pPr>
      <w:r>
        <w:t>TEACH Las Vegas</w:t>
      </w:r>
      <w:r w:rsidR="00510201" w:rsidRPr="008C2C58">
        <w:t xml:space="preserve"> prohibits any such harassment in the workplace. In addition, we prohibit abusive conduct/workplace bullying in the work environment. It is our mission to provide a professional work and learning environment free of harassment, discrimination and/or workplace bullying </w:t>
      </w:r>
      <w:r w:rsidR="007A3A43" w:rsidRPr="008C2C58">
        <w:t xml:space="preserve">and </w:t>
      </w:r>
      <w:r w:rsidR="00510201" w:rsidRPr="008C2C58">
        <w:t xml:space="preserve">that maintains equality, dignity, and respect for all. </w:t>
      </w:r>
      <w:r w:rsidR="00502335" w:rsidRPr="008C2C58">
        <w:t>This policy protects all employees of the School as well as interns, volunteers, and potential employees (applicants).  All employees of the School are required to abide by this policy, regardless of position or status, including supervisors, administration, and co-workers.  In addition, this policy prohibits unlawful harassment by third parties</w:t>
      </w:r>
      <w:r w:rsidR="00BA317E" w:rsidRPr="008C2C58">
        <w:t>, including students, parents, vendors or other third parties, who have workplace contact with our employees</w:t>
      </w:r>
      <w:r w:rsidR="00502335" w:rsidRPr="008C2C58">
        <w:t xml:space="preserve">.  </w:t>
      </w:r>
    </w:p>
    <w:p w14:paraId="6D408BEA" w14:textId="2096383A" w:rsidR="00E84242" w:rsidRPr="008C2C58" w:rsidRDefault="00510201" w:rsidP="00600E5A">
      <w:pPr>
        <w:pStyle w:val="PCHSBodyTextContinued"/>
      </w:pPr>
      <w:r w:rsidRPr="008C2C58">
        <w:lastRenderedPageBreak/>
        <w:t xml:space="preserve">Conduct prohibited by these policies is unacceptable in the workplace and in any work-related setting outside the workplace, such as during business or field trips, meetings and business or school-related social events. </w:t>
      </w:r>
    </w:p>
    <w:p w14:paraId="3C94B075" w14:textId="340C973F" w:rsidR="00E84242" w:rsidRPr="008C2C58" w:rsidRDefault="00510201" w:rsidP="00FF307C">
      <w:pPr>
        <w:pStyle w:val="Heading3"/>
        <w:rPr>
          <w:color w:val="auto"/>
        </w:rPr>
      </w:pPr>
      <w:bookmarkStart w:id="23" w:name="_Toc44600812"/>
      <w:r w:rsidRPr="008C2C58">
        <w:rPr>
          <w:color w:val="auto"/>
        </w:rPr>
        <w:t>What is Harassment?</w:t>
      </w:r>
      <w:bookmarkEnd w:id="23"/>
    </w:p>
    <w:p w14:paraId="2F424FB9" w14:textId="54371003" w:rsidR="00E84242" w:rsidRPr="008C2C58" w:rsidRDefault="00510201" w:rsidP="00600E5A">
      <w:pPr>
        <w:pStyle w:val="PCHSBodyTextContinued"/>
      </w:pPr>
      <w:r w:rsidRPr="008C2C58">
        <w:t>Harassment can take many forms. As used in this Employee Handbook, the term “harassment” includes all unwelcome conduct that comprises</w:t>
      </w:r>
      <w:r w:rsidR="00FF18EA" w:rsidRPr="008C2C58">
        <w:t xml:space="preserve"> the following behavior pertaining to any of the above protected categories or characteristics</w:t>
      </w:r>
      <w:r w:rsidRPr="008C2C58">
        <w:t>:</w:t>
      </w:r>
    </w:p>
    <w:p w14:paraId="2AE51103" w14:textId="77777777" w:rsidR="00606C02" w:rsidRPr="008C2C58" w:rsidRDefault="00510201" w:rsidP="00606C02">
      <w:pPr>
        <w:pStyle w:val="PCHSBulletBlock"/>
        <w:numPr>
          <w:ilvl w:val="0"/>
          <w:numId w:val="0"/>
        </w:numPr>
      </w:pPr>
      <w:r w:rsidRPr="008C2C58">
        <w:t>Unlawful Harassment: Prohibited unlawful harassment may include, but is not necessarily limited to, the following behavior pertaining to any of the above protected categories:</w:t>
      </w:r>
    </w:p>
    <w:p w14:paraId="2A9B320E" w14:textId="77777777" w:rsidR="00606C02" w:rsidRPr="008C2C58" w:rsidRDefault="00606C02" w:rsidP="00606C02">
      <w:pPr>
        <w:pStyle w:val="PCHSBulletBlock"/>
        <w:numPr>
          <w:ilvl w:val="0"/>
          <w:numId w:val="0"/>
        </w:numPr>
      </w:pPr>
    </w:p>
    <w:p w14:paraId="30CA6CD2" w14:textId="5084E588" w:rsidR="00606C02" w:rsidRPr="008C2C58" w:rsidRDefault="00510201" w:rsidP="00606C02">
      <w:pPr>
        <w:pStyle w:val="PCHSBulletBlock"/>
      </w:pPr>
      <w:r w:rsidRPr="008C2C58">
        <w:t xml:space="preserve">Verbal conduct such as flirting, epithets, derogatory jokes or comments, voicemails, slurs or unwanted sexual advances, sexually suggestive innuendos, conversations regarding sexual activities, invitations, or comments (including, but not limited to, threats of deportation against applicants and employees and family members of applicants and employees, derogatory comments about immigration status or disability, or mockery of an accent or a language or its speakers) (“hostile work environment” harassment). </w:t>
      </w:r>
    </w:p>
    <w:p w14:paraId="60BD7EC4" w14:textId="3264178E" w:rsidR="00606C02" w:rsidRPr="008C2C58" w:rsidRDefault="00510201" w:rsidP="00606C02">
      <w:pPr>
        <w:pStyle w:val="PCHSBulletBlock"/>
      </w:pPr>
      <w:r w:rsidRPr="008C2C58">
        <w:t xml:space="preserve">Disrespectful or unprofessional conduct based on any of the protected categories listed above (“hostile work environment” harassment). </w:t>
      </w:r>
    </w:p>
    <w:p w14:paraId="60B5142C" w14:textId="493FDF3E" w:rsidR="00606C02" w:rsidRPr="008C2C58" w:rsidRDefault="00510201" w:rsidP="00606C02">
      <w:pPr>
        <w:pStyle w:val="PCHSBulletBlock"/>
      </w:pPr>
      <w:r w:rsidRPr="008C2C58">
        <w:t>Comments or conduct that consistently target one gender, even if the content is not sexual (“hostile work environment” harassment).</w:t>
      </w:r>
    </w:p>
    <w:p w14:paraId="1DD3B633" w14:textId="26A38DA2" w:rsidR="00606C02" w:rsidRPr="008C2C58" w:rsidRDefault="00510201" w:rsidP="00606C02">
      <w:pPr>
        <w:pStyle w:val="PCHSBulletBlock"/>
      </w:pPr>
      <w:r w:rsidRPr="008C2C58">
        <w:t>Visual conduct such as derogatory and/or sexually oriented posters, photography, cartoons, drawings, gestures, text messages, social media, instant messages, e-mails, letters, pictures, or gifts (“hostile work environment” harassment).</w:t>
      </w:r>
    </w:p>
    <w:p w14:paraId="5E0190AD" w14:textId="14CD0FD1" w:rsidR="00606C02" w:rsidRPr="008C2C58" w:rsidRDefault="00510201" w:rsidP="00606C02">
      <w:pPr>
        <w:pStyle w:val="PCHSBulletBlock"/>
      </w:pPr>
      <w:r w:rsidRPr="008C2C58">
        <w:t>Physical conduct such as assault, unwanted touching, blocking normal movement, or interfering with work because of any protected basis (“hostile work environment” harassment).</w:t>
      </w:r>
    </w:p>
    <w:p w14:paraId="7D1827FE" w14:textId="21468CFB" w:rsidR="00606C02" w:rsidRPr="008C2C58" w:rsidRDefault="00510201" w:rsidP="00606C02">
      <w:pPr>
        <w:pStyle w:val="PCHSBulletBlock"/>
      </w:pPr>
      <w:r w:rsidRPr="008C2C58">
        <w:t>Threats and demands to submit to sexual requests as a condition of continued employment or to avoid some other loss and offers of employment benefits in return for sexual favors (“quid pro quo” harassment).</w:t>
      </w:r>
    </w:p>
    <w:p w14:paraId="56B8D34C" w14:textId="7C882AB1" w:rsidR="00606C02" w:rsidRPr="008C2C58" w:rsidRDefault="00510201" w:rsidP="00606C02">
      <w:pPr>
        <w:pStyle w:val="PCHSBulletBlock"/>
        <w:numPr>
          <w:ilvl w:val="0"/>
          <w:numId w:val="39"/>
        </w:numPr>
        <w:ind w:left="1080"/>
      </w:pPr>
      <w:r w:rsidRPr="008C2C58">
        <w:t>Sexually harassing conduct does need not to be motivated by sexual desire and may include situations that began as reciprocal relationships but later ceased to be reciprocal.</w:t>
      </w:r>
    </w:p>
    <w:p w14:paraId="04FC90E4" w14:textId="77777777" w:rsidR="00E84242" w:rsidRPr="008C2C58" w:rsidRDefault="00510201" w:rsidP="00E84242">
      <w:pPr>
        <w:pStyle w:val="Heading3"/>
        <w:rPr>
          <w:color w:val="auto"/>
        </w:rPr>
      </w:pPr>
      <w:bookmarkStart w:id="24" w:name="_Toc44600813"/>
      <w:r w:rsidRPr="008C2C58">
        <w:rPr>
          <w:color w:val="auto"/>
        </w:rPr>
        <w:t>What is abusive conduct/workplace bullying?</w:t>
      </w:r>
      <w:bookmarkEnd w:id="24"/>
    </w:p>
    <w:p w14:paraId="684F3C3D" w14:textId="24DB25E2" w:rsidR="00E84242" w:rsidRPr="008C2C58" w:rsidRDefault="00510201" w:rsidP="00E839FC">
      <w:pPr>
        <w:pStyle w:val="PCHSBulletHI"/>
        <w:spacing w:after="0"/>
      </w:pPr>
      <w:r w:rsidRPr="008C2C58">
        <w:t>Conduct of an employee in the workplace</w:t>
      </w:r>
      <w:r w:rsidR="00F440B2" w:rsidRPr="008C2C58">
        <w:t xml:space="preserve"> </w:t>
      </w:r>
      <w:r w:rsidRPr="008C2C58">
        <w:t>that a reasonable person would find hostile, threatening, intimidating, humiliating and unrelated to an employer’s legi</w:t>
      </w:r>
      <w:r w:rsidR="00FF2108" w:rsidRPr="008C2C58">
        <w:t>timate business interests.</w:t>
      </w:r>
      <w:r w:rsidR="00730A4F" w:rsidRPr="008C2C58">
        <w:t xml:space="preserve"> Examples may include:</w:t>
      </w:r>
    </w:p>
    <w:p w14:paraId="42C6DFF4" w14:textId="77777777" w:rsidR="00E84242" w:rsidRPr="008C2C58" w:rsidRDefault="00510201" w:rsidP="00E839FC">
      <w:pPr>
        <w:pStyle w:val="PCHSBulletBlock"/>
      </w:pPr>
      <w:r w:rsidRPr="008C2C58">
        <w:t>Use of derogatory remarks, insults and/or epithets</w:t>
      </w:r>
    </w:p>
    <w:p w14:paraId="628A6DC7" w14:textId="77777777" w:rsidR="009822D6" w:rsidRPr="008C2C58" w:rsidRDefault="00510201" w:rsidP="00E839FC">
      <w:pPr>
        <w:pStyle w:val="PCHSBulletBlock"/>
        <w:spacing w:after="0"/>
      </w:pPr>
      <w:r w:rsidRPr="008C2C58">
        <w:t xml:space="preserve">Verbal or physical conduct that sabotages or undermines a person’s work performance that is threatening, humiliating or intimidating. </w:t>
      </w:r>
    </w:p>
    <w:p w14:paraId="3E775246" w14:textId="57E60685" w:rsidR="004017A8" w:rsidRPr="008C2C58" w:rsidRDefault="00510201" w:rsidP="009822D6">
      <w:pPr>
        <w:pStyle w:val="PCHSBulletHI"/>
      </w:pPr>
      <w:r w:rsidRPr="008C2C58">
        <w:lastRenderedPageBreak/>
        <w:t xml:space="preserve">Bullying, gossip, profanity, abusive conduct and negative comments are destructive to our School culture, create false rumors, disrupt school operations and interfere with the privacy of others.  </w:t>
      </w:r>
    </w:p>
    <w:p w14:paraId="4798E365" w14:textId="4F587A6C" w:rsidR="00216CB7" w:rsidRPr="008C2C58" w:rsidRDefault="00510201" w:rsidP="00151BC3">
      <w:pPr>
        <w:pStyle w:val="Heading3"/>
        <w:rPr>
          <w:color w:val="auto"/>
        </w:rPr>
      </w:pPr>
      <w:bookmarkStart w:id="25" w:name="_Toc44600814"/>
      <w:r w:rsidRPr="008C2C58">
        <w:rPr>
          <w:color w:val="auto"/>
        </w:rPr>
        <w:t>What is Retaliation?</w:t>
      </w:r>
      <w:bookmarkEnd w:id="25"/>
    </w:p>
    <w:p w14:paraId="7A89418C" w14:textId="2339F377" w:rsidR="00216CB7" w:rsidRPr="008C2C58" w:rsidRDefault="00510201" w:rsidP="00216CB7">
      <w:pPr>
        <w:pStyle w:val="PCHSBodyTextContinued"/>
      </w:pPr>
      <w:r w:rsidRPr="008C2C58">
        <w:t xml:space="preserve">Retaliation against an individual for reporting harassment, </w:t>
      </w:r>
      <w:r w:rsidR="001B3523" w:rsidRPr="008C2C58">
        <w:t>discrimination or</w:t>
      </w:r>
      <w:r w:rsidRPr="008C2C58">
        <w:t xml:space="preserve"> for participating in an investigation of a claim of such</w:t>
      </w:r>
      <w:r w:rsidR="008129A0" w:rsidRPr="008C2C58">
        <w:t xml:space="preserve"> conduct</w:t>
      </w:r>
      <w:r w:rsidRPr="008C2C58">
        <w:t xml:space="preserve"> is a serious violation of this policy and, like harassment or discrimination itself, will be subject to disciplinary action. Acts of retaliation should be reported immediately and will be promptly investigated and addressed.</w:t>
      </w:r>
    </w:p>
    <w:p w14:paraId="7EA4A0E6" w14:textId="217DAA7C" w:rsidR="00216CB7" w:rsidRPr="008C2C58" w:rsidRDefault="00510201" w:rsidP="00216CB7">
      <w:pPr>
        <w:pStyle w:val="PCHSBodyTextContinued"/>
      </w:pPr>
      <w:r w:rsidRPr="008C2C58">
        <w:t xml:space="preserve">As used in this policy, “retaliation” means taking any adverse employment action against an employee because the employee engaged in protected activity pursuant to this policy.  Protected activity may include, but is not necessarily limited to, </w:t>
      </w:r>
      <w:r w:rsidR="001B3523" w:rsidRPr="008C2C58">
        <w:t>reporting,</w:t>
      </w:r>
      <w:r w:rsidRPr="008C2C58">
        <w:t xml:space="preserve"> or assisting in reporting suspected violations of this policy, cooperating or participating in investigations or proceedings arising out of a violation of this policy, or engaging in any other activity protected by applicable law.</w:t>
      </w:r>
    </w:p>
    <w:p w14:paraId="0CBDA04D" w14:textId="18F1618F" w:rsidR="00216CB7" w:rsidRPr="008C2C58" w:rsidRDefault="00510201" w:rsidP="00216CB7">
      <w:pPr>
        <w:pStyle w:val="PCHSBodyTextContinued"/>
      </w:pPr>
      <w:r w:rsidRPr="008C2C58">
        <w:t xml:space="preserve">As used in this policy, an “adverse employment action” means conduct or an action that materially affects the terms and conditions of the employee’s employment status or is reasonably likely to deter the employee from engaging in further protected activity.  </w:t>
      </w:r>
      <w:r w:rsidR="007A59CA" w:rsidRPr="008C2C58">
        <w:t>Adverse employment actions may include, but are not limited to, the following: demotion; suspension; reduction in pay; denial of a merit salary increase; failure to hire or consider for hire; refusing to promote or consider for promotion because of reporting a violation of this policy; harassing another employee for filing a complaint; denying employment opportunities because of making a complaint or for cooperating in an investigation; changing an employee’s work assignments for identifying harassment or other forms of discrimination in the workplace; treating an employee differently such as denying an accommodation; not talking to an employee (the “cold shoulder”) when otherwise required by job duties; or otherwise excluding the employee from job-related activities because of engagement in activities protected under this policy.</w:t>
      </w:r>
    </w:p>
    <w:p w14:paraId="61BB707A" w14:textId="7F387AE5" w:rsidR="00216CB7" w:rsidRPr="008C2C58" w:rsidRDefault="00510201" w:rsidP="00216CB7">
      <w:pPr>
        <w:pStyle w:val="PCHSBodyTextContinued"/>
      </w:pPr>
      <w:r w:rsidRPr="008C2C58">
        <w:t>Any retaliatory adverse action because of a protected activity will not be tolerated.  If an employee believes he/she has been subjected to, has witnessed, or has knowledge of retaliation in violation of this policy, please follow the complaint procedure outlined below.</w:t>
      </w:r>
    </w:p>
    <w:p w14:paraId="3636F903" w14:textId="77777777" w:rsidR="00E84242" w:rsidRPr="008C2C58" w:rsidRDefault="00510201" w:rsidP="00E84242">
      <w:pPr>
        <w:pStyle w:val="Heading3"/>
        <w:rPr>
          <w:color w:val="auto"/>
        </w:rPr>
      </w:pPr>
      <w:bookmarkStart w:id="26" w:name="_Toc44600815"/>
      <w:r w:rsidRPr="008C2C58">
        <w:rPr>
          <w:color w:val="auto"/>
        </w:rPr>
        <w:t>Responsibility</w:t>
      </w:r>
      <w:bookmarkEnd w:id="26"/>
    </w:p>
    <w:p w14:paraId="75FBB7E3" w14:textId="59AC5FD0" w:rsidR="00E84242" w:rsidRPr="008C2C58" w:rsidRDefault="00510201" w:rsidP="00600E5A">
      <w:pPr>
        <w:pStyle w:val="PCHSBodyTextContinued"/>
      </w:pPr>
      <w:r w:rsidRPr="008C2C58">
        <w:t xml:space="preserve">All </w:t>
      </w:r>
      <w:r w:rsidR="00537427">
        <w:t>TEACH Las Vegas</w:t>
      </w:r>
      <w:r w:rsidRPr="008C2C58">
        <w:t xml:space="preserve"> employees have a responsibility for keeping our work environment free of harassment, discrimination</w:t>
      </w:r>
      <w:r w:rsidR="00BE2BC1" w:rsidRPr="008C2C58">
        <w:t xml:space="preserve">, </w:t>
      </w:r>
      <w:r w:rsidR="001B3523" w:rsidRPr="008C2C58">
        <w:t>retaliation,</w:t>
      </w:r>
      <w:r w:rsidRPr="008C2C58">
        <w:t xml:space="preserve"> and abusive conduct</w:t>
      </w:r>
      <w:r w:rsidR="00082DF9" w:rsidRPr="008C2C58">
        <w:t xml:space="preserve"> in accordance with this policy</w:t>
      </w:r>
      <w:r w:rsidR="00FF18EA" w:rsidRPr="008C2C58">
        <w:t>.</w:t>
      </w:r>
    </w:p>
    <w:p w14:paraId="54CA6A76" w14:textId="77777777" w:rsidR="00E84242" w:rsidRPr="008C2C58" w:rsidRDefault="00510201" w:rsidP="00E84242">
      <w:pPr>
        <w:pStyle w:val="Heading3"/>
        <w:rPr>
          <w:color w:val="auto"/>
        </w:rPr>
      </w:pPr>
      <w:bookmarkStart w:id="27" w:name="_Toc44600816"/>
      <w:r w:rsidRPr="008C2C58">
        <w:rPr>
          <w:color w:val="auto"/>
        </w:rPr>
        <w:t>Reporting</w:t>
      </w:r>
      <w:bookmarkEnd w:id="27"/>
    </w:p>
    <w:p w14:paraId="15BA127F" w14:textId="53C0DBBD" w:rsidR="00E80C05" w:rsidRPr="008C2C58" w:rsidRDefault="00537427" w:rsidP="00E80C05">
      <w:pPr>
        <w:pStyle w:val="PCHSBodyTextContinued"/>
      </w:pPr>
      <w:r>
        <w:t>TEACH Las Vegas</w:t>
      </w:r>
      <w:r w:rsidR="00510201" w:rsidRPr="008C2C58">
        <w:t xml:space="preserve"> </w:t>
      </w:r>
      <w:r w:rsidR="00F95ECE" w:rsidRPr="008C2C58">
        <w:t xml:space="preserve">strongly </w:t>
      </w:r>
      <w:r w:rsidR="00510201" w:rsidRPr="008C2C58">
        <w:t xml:space="preserve">encourages reporting of all perceived incidents of discrimination, harassment, abusive </w:t>
      </w:r>
      <w:r w:rsidR="001B3523" w:rsidRPr="008C2C58">
        <w:t>conduct,</w:t>
      </w:r>
      <w:r w:rsidR="00510201" w:rsidRPr="008C2C58">
        <w:t xml:space="preserve"> or retaliation, regardless of the offender’s identity or position. Individuals who believe that they have been </w:t>
      </w:r>
      <w:r w:rsidR="00B95853" w:rsidRPr="008C2C58">
        <w:t>subjected to</w:t>
      </w:r>
      <w:r w:rsidR="00510201" w:rsidRPr="008C2C58">
        <w:t xml:space="preserve"> such conduct should</w:t>
      </w:r>
      <w:r w:rsidR="00034C37" w:rsidRPr="008C2C58">
        <w:t xml:space="preserve"> immediately</w:t>
      </w:r>
      <w:r w:rsidR="00510201" w:rsidRPr="008C2C58">
        <w:t xml:space="preserve"> discuss their concerns with their immediate supervisor, or </w:t>
      </w:r>
      <w:r w:rsidR="003B3AF1" w:rsidRPr="008C2C58">
        <w:t>Assistant Superintendent of Instruction and Human Resources</w:t>
      </w:r>
      <w:r w:rsidR="00510201" w:rsidRPr="008C2C58">
        <w:t xml:space="preserve">. </w:t>
      </w:r>
      <w:r w:rsidR="00034C37" w:rsidRPr="008C2C58">
        <w:t>All e</w:t>
      </w:r>
      <w:r w:rsidR="00082DF9" w:rsidRPr="008C2C58">
        <w:t xml:space="preserve">mployees who witness </w:t>
      </w:r>
      <w:r w:rsidR="00034C37" w:rsidRPr="008C2C58">
        <w:t>potential violations of this policy</w:t>
      </w:r>
      <w:r w:rsidR="00AE154B" w:rsidRPr="008C2C58">
        <w:t>, and particularly supervisors,</w:t>
      </w:r>
      <w:r w:rsidR="00034C37" w:rsidRPr="008C2C58">
        <w:t xml:space="preserve"> are required to immediately report such incidents to </w:t>
      </w:r>
      <w:r w:rsidR="003B3AF1" w:rsidRPr="008C2C58">
        <w:t>Assistant Superintendent of Instruction and Human Resources</w:t>
      </w:r>
      <w:r w:rsidR="00034C37" w:rsidRPr="008C2C58">
        <w:t xml:space="preserve">.  </w:t>
      </w:r>
      <w:r w:rsidR="00AE154B" w:rsidRPr="008C2C58">
        <w:t xml:space="preserve">Supervisors must report any and all conduct </w:t>
      </w:r>
      <w:r w:rsidR="00AE154B" w:rsidRPr="008C2C58">
        <w:lastRenderedPageBreak/>
        <w:t xml:space="preserve">of which they are made aware, which violates, or may violate, policies regarding discrimination, unlawful harassment, or retaliation to </w:t>
      </w:r>
      <w:r w:rsidR="003B3AF1" w:rsidRPr="008C2C58">
        <w:t>Assistant Superintendent of Instruction and Human Resources</w:t>
      </w:r>
      <w:r w:rsidR="00AE154B" w:rsidRPr="008C2C58">
        <w:t>, or other upper-level administrators as appropriate.  Supervisors who fail to report alleged violations may be subject to disciplinary action, up to and including termination.</w:t>
      </w:r>
      <w:r w:rsidR="00510201" w:rsidRPr="008C2C58">
        <w:t xml:space="preserve">  There is no requirement to report your complaint to any designated supervisor within </w:t>
      </w:r>
      <w:r>
        <w:t>TEACH Las Vegas</w:t>
      </w:r>
      <w:r w:rsidR="00510201" w:rsidRPr="008C2C58">
        <w:t xml:space="preserve">.  Select the individual </w:t>
      </w:r>
      <w:r w:rsidR="00E02E27" w:rsidRPr="008C2C58">
        <w:t xml:space="preserve">supervisor </w:t>
      </w:r>
      <w:r w:rsidR="00510201" w:rsidRPr="008C2C58">
        <w:t xml:space="preserve">with whom you feel the most comfortable discussing your complaint.  Do not report your complaint to any individual who has allegedly engaged in the inappropriate behavior that is the subject of your complaint.  </w:t>
      </w:r>
    </w:p>
    <w:p w14:paraId="74631964" w14:textId="30C66E41" w:rsidR="00E84242" w:rsidRPr="008C2C58" w:rsidRDefault="00510201" w:rsidP="00600E5A">
      <w:pPr>
        <w:pStyle w:val="PCHSBodyTextContinued"/>
      </w:pPr>
      <w:r w:rsidRPr="008C2C58">
        <w:t xml:space="preserve">Every effort will be made to keep such reports as confidential as possible, although </w:t>
      </w:r>
      <w:r w:rsidR="00DA2081" w:rsidRPr="008C2C58">
        <w:t>confidentiality cannot be guaranteed</w:t>
      </w:r>
      <w:r w:rsidRPr="008C2C58">
        <w:t xml:space="preserve">. </w:t>
      </w:r>
      <w:r w:rsidR="00537427">
        <w:t>TEACH Las Vegas</w:t>
      </w:r>
      <w:r w:rsidRPr="008C2C58">
        <w:t xml:space="preserve"> is serious about enforcing its policy against </w:t>
      </w:r>
      <w:r w:rsidR="00E02E27" w:rsidRPr="008C2C58">
        <w:t xml:space="preserve">discrimination, </w:t>
      </w:r>
      <w:r w:rsidR="001B3523" w:rsidRPr="008C2C58">
        <w:t>harassment,</w:t>
      </w:r>
      <w:r w:rsidR="00E02E27" w:rsidRPr="008C2C58">
        <w:t xml:space="preserve"> and retaliation</w:t>
      </w:r>
      <w:r w:rsidRPr="008C2C58">
        <w:t xml:space="preserve">; however, </w:t>
      </w:r>
      <w:r w:rsidR="00537427">
        <w:t>TEACH Las Vegas</w:t>
      </w:r>
      <w:r w:rsidRPr="008C2C58">
        <w:t xml:space="preserve"> cannot resolve </w:t>
      </w:r>
      <w:r w:rsidR="00B54792" w:rsidRPr="008C2C58">
        <w:t>potential</w:t>
      </w:r>
      <w:r w:rsidR="00E02E27" w:rsidRPr="008C2C58">
        <w:t xml:space="preserve"> </w:t>
      </w:r>
      <w:r w:rsidR="00B54792" w:rsidRPr="008C2C58">
        <w:t>violations</w:t>
      </w:r>
      <w:r w:rsidRPr="008C2C58">
        <w:t xml:space="preserve"> that it does not know about. Therefore, employees are responsible for bringing any such problems to </w:t>
      </w:r>
      <w:r w:rsidR="009D6513">
        <w:t>TEACH Las Vegas’s</w:t>
      </w:r>
      <w:r w:rsidRPr="008C2C58">
        <w:t xml:space="preserve"> attention so it can take whatever steps are necessary to correct the problems. </w:t>
      </w:r>
    </w:p>
    <w:p w14:paraId="4CF0E8A5" w14:textId="220FAA20" w:rsidR="00AE154B" w:rsidRPr="008C2C58" w:rsidRDefault="00510201" w:rsidP="00600E5A">
      <w:pPr>
        <w:pStyle w:val="PCHSBodyTextContinued"/>
      </w:pPr>
      <w:r w:rsidRPr="008C2C58">
        <w:t xml:space="preserve">All complaints submitted pursuant to this policy can be done in writing or verbally.  </w:t>
      </w:r>
    </w:p>
    <w:p w14:paraId="18D1FA15" w14:textId="77777777" w:rsidR="00E84242" w:rsidRPr="008C2C58" w:rsidRDefault="00510201" w:rsidP="00E84242">
      <w:pPr>
        <w:pStyle w:val="Heading3"/>
        <w:rPr>
          <w:color w:val="auto"/>
        </w:rPr>
      </w:pPr>
      <w:bookmarkStart w:id="28" w:name="_Toc44600817"/>
      <w:r w:rsidRPr="008C2C58">
        <w:rPr>
          <w:color w:val="auto"/>
        </w:rPr>
        <w:t>Investigation/Complaint Procedure</w:t>
      </w:r>
      <w:bookmarkEnd w:id="28"/>
    </w:p>
    <w:p w14:paraId="4A73A8B5" w14:textId="7D773E37" w:rsidR="00E84242" w:rsidRPr="008C2C58" w:rsidRDefault="00510201" w:rsidP="00600E5A">
      <w:pPr>
        <w:pStyle w:val="PCHSBodyTextContinued"/>
      </w:pPr>
      <w:r w:rsidRPr="008C2C58">
        <w:t xml:space="preserve">All complaints of </w:t>
      </w:r>
      <w:r w:rsidR="00FA7BD0" w:rsidRPr="008C2C58">
        <w:t xml:space="preserve">unlawful </w:t>
      </w:r>
      <w:r w:rsidRPr="008C2C58">
        <w:t>harassment, discrimination</w:t>
      </w:r>
      <w:r w:rsidR="00763D96" w:rsidRPr="008C2C58">
        <w:t xml:space="preserve"> or</w:t>
      </w:r>
      <w:r w:rsidR="00932337" w:rsidRPr="008C2C58">
        <w:t xml:space="preserve"> retaliation</w:t>
      </w:r>
      <w:r w:rsidRPr="008C2C58">
        <w:t xml:space="preserve"> will be promptly investigated. </w:t>
      </w:r>
    </w:p>
    <w:p w14:paraId="521C009E" w14:textId="3A932829" w:rsidR="00E84242" w:rsidRPr="008C2C58" w:rsidRDefault="00537427" w:rsidP="00600E5A">
      <w:pPr>
        <w:pStyle w:val="PCHSBodyTextContinued"/>
      </w:pPr>
      <w:r>
        <w:t>TEACH Las Vegas</w:t>
      </w:r>
      <w:r w:rsidR="00510201" w:rsidRPr="008C2C58">
        <w:t xml:space="preserve"> encourages the prompt reporting of complaints or concerns so that rapid and appropriate remedial action can be taken before relationships become irreparably strained. Therefore, while no fixed reporting period has been established, early reporting and intervention have proven to be the most effective method of resolving actual or perceived incidents of harassment. </w:t>
      </w:r>
    </w:p>
    <w:p w14:paraId="17509793" w14:textId="00E0728C" w:rsidR="00E84242" w:rsidRPr="008C2C58" w:rsidRDefault="009D6513" w:rsidP="00600E5A">
      <w:pPr>
        <w:pStyle w:val="PCHSBodyTextContinued"/>
      </w:pPr>
      <w:r>
        <w:t>TEACH Las Vegas’s</w:t>
      </w:r>
      <w:r w:rsidR="00510201" w:rsidRPr="008C2C58">
        <w:t xml:space="preserve"> investigation methods will vary depending on the nature of the complaint, the allegations, the witnesses, and other factors.  </w:t>
      </w:r>
      <w:r w:rsidR="00A03238" w:rsidRPr="008C2C58">
        <w:t>The investigation may include individual interviews with the parties involved and, where necessary, with individuals who may have observed the alleged conduct or may have other relevant knowledge. Confidentiality will be maintained throughout the investigatory process to the extent</w:t>
      </w:r>
      <w:r w:rsidR="00EF559E" w:rsidRPr="008C2C58">
        <w:t xml:space="preserve"> possible and</w:t>
      </w:r>
      <w:r w:rsidR="00A03238" w:rsidRPr="008C2C58">
        <w:t xml:space="preserve"> consistent with adequate investigation methods and appropriate corrective actions. The School has a compelling interest in protecting the integrity of its investigations. In every investigation, the School has a strong desire to protect witnesses from harassment, intimidation and retaliation, to keep evidence from being destroyed, to ensure that testimony is not fabricated, and to prevent a cover-up. If the School reasonably imposes a confidentiality requirement and you do not maintain such confidentiality, you may be subject to disciplinary action up to and including immediate termination. </w:t>
      </w:r>
    </w:p>
    <w:p w14:paraId="4EDB2AD0" w14:textId="682311B3" w:rsidR="004A2F18" w:rsidRPr="008C2C58" w:rsidRDefault="00510201" w:rsidP="00600E5A">
      <w:pPr>
        <w:pStyle w:val="PCHSBodyTextContinued"/>
      </w:pPr>
      <w:r w:rsidRPr="008C2C58">
        <w:t xml:space="preserve">All employees are required to fully cooperate with </w:t>
      </w:r>
      <w:r w:rsidR="009D6513">
        <w:t>TEACH Las Vegas’s</w:t>
      </w:r>
      <w:r w:rsidR="00FF6222" w:rsidRPr="008C2C58">
        <w:t xml:space="preserve"> </w:t>
      </w:r>
      <w:r w:rsidRPr="008C2C58">
        <w:t>investigation, which includes, but is not limited to, providing all pertinent information in a truthful manner, submitting pertinent documents in their possession, not interfering with the investigation in any manner, and maintaining an appropriate level of discretion regarding the investigation.  Failure to do so may result in disciplinary action, up to and including termination.</w:t>
      </w:r>
    </w:p>
    <w:p w14:paraId="501B4CD6" w14:textId="022A65C1" w:rsidR="00FF6222" w:rsidRPr="008C2C58" w:rsidRDefault="00510201" w:rsidP="00600E5A">
      <w:pPr>
        <w:pStyle w:val="PCHSBodyTextContinued"/>
      </w:pPr>
      <w:r w:rsidRPr="008C2C58">
        <w:lastRenderedPageBreak/>
        <w:t xml:space="preserve">During the investigation, </w:t>
      </w:r>
      <w:r w:rsidR="00537427">
        <w:t>TEACH Las Vegas</w:t>
      </w:r>
      <w:r w:rsidRPr="008C2C58">
        <w:t xml:space="preserve"> will provide regular progress updates, as appropriate, to those directly involved.  </w:t>
      </w:r>
      <w:r w:rsidR="00537427">
        <w:t>TEACH Las Vegas</w:t>
      </w:r>
      <w:r w:rsidRPr="008C2C58">
        <w:t xml:space="preserve"> will strive to complete its investigation as efficiently as possible in light of the allegations and will reach any conclusions based on the evidence collected and credibility of the witnesses.  </w:t>
      </w:r>
    </w:p>
    <w:p w14:paraId="60F63C6C" w14:textId="25F3123F" w:rsidR="00AE154B" w:rsidRPr="008C2C58" w:rsidRDefault="00537427" w:rsidP="00600E5A">
      <w:pPr>
        <w:pStyle w:val="PCHSBodyTextContinued"/>
      </w:pPr>
      <w:r>
        <w:t>TEACH Las Vegas</w:t>
      </w:r>
      <w:r w:rsidR="00510201" w:rsidRPr="008C2C58">
        <w:t xml:space="preserve"> may investigate conduct in the absence of a formal complaint if the </w:t>
      </w:r>
      <w:r>
        <w:t>TEACH Las Vegas</w:t>
      </w:r>
      <w:r w:rsidR="00510201" w:rsidRPr="008C2C58">
        <w:t xml:space="preserve"> has reason to believe that an individual has engaged in conduct that violates </w:t>
      </w:r>
      <w:r>
        <w:t>TEACH Las Vegas</w:t>
      </w:r>
      <w:r w:rsidR="00510201" w:rsidRPr="008C2C58">
        <w:t xml:space="preserve"> policies or applicable law.  Further, </w:t>
      </w:r>
      <w:r>
        <w:t>TEACH Las Vegas</w:t>
      </w:r>
      <w:r w:rsidR="00510201" w:rsidRPr="008C2C58">
        <w:t xml:space="preserve"> may continue its investigation even if the original complainant withdraws his or her complaint during the course of the investigation.</w:t>
      </w:r>
    </w:p>
    <w:p w14:paraId="56AAD3FE" w14:textId="7BF04A2C" w:rsidR="00E84242" w:rsidRPr="008C2C58" w:rsidRDefault="00510201" w:rsidP="00600E5A">
      <w:pPr>
        <w:pStyle w:val="PCHSBodyTextContinued"/>
      </w:pPr>
      <w:r w:rsidRPr="008C2C58">
        <w:t xml:space="preserve">Any conduct which </w:t>
      </w:r>
      <w:r w:rsidR="00537427">
        <w:t>TEACH Las Vegas</w:t>
      </w:r>
      <w:r w:rsidRPr="008C2C58">
        <w:t xml:space="preserve"> believes </w:t>
      </w:r>
      <w:r w:rsidR="00A03238" w:rsidRPr="008C2C58">
        <w:t>constitut</w:t>
      </w:r>
      <w:r w:rsidRPr="008C2C58">
        <w:t>es</w:t>
      </w:r>
      <w:r w:rsidR="00A03238" w:rsidRPr="008C2C58">
        <w:t xml:space="preserve"> harassment, discrimination, abusive conduct, or retaliation </w:t>
      </w:r>
      <w:r w:rsidR="00DF2B7E" w:rsidRPr="008C2C58">
        <w:t xml:space="preserve">in violation of this policy </w:t>
      </w:r>
      <w:r w:rsidR="00A03238" w:rsidRPr="008C2C58">
        <w:t xml:space="preserve">will be dealt with appropriately. </w:t>
      </w:r>
      <w:r w:rsidR="00E5670B" w:rsidRPr="008C2C58">
        <w:t xml:space="preserve">Corrective </w:t>
      </w:r>
      <w:r w:rsidR="00A03238" w:rsidRPr="008C2C58">
        <w:t xml:space="preserve">action may include, for example, training, referral to counseling and/or disciplinary action such as warning, reprimand, withholding of a promotion or pay increase, reassignment, temporary suspension without pay or termination, as </w:t>
      </w:r>
      <w:r w:rsidR="00537427">
        <w:t>TEACH Las Vegas</w:t>
      </w:r>
      <w:r w:rsidR="00A03238" w:rsidRPr="008C2C58">
        <w:t xml:space="preserve"> believes </w:t>
      </w:r>
      <w:r w:rsidR="00EF559E" w:rsidRPr="008C2C58">
        <w:t xml:space="preserve">is </w:t>
      </w:r>
      <w:r w:rsidR="00A03238" w:rsidRPr="008C2C58">
        <w:t xml:space="preserve">appropriate under the circumstances. </w:t>
      </w:r>
      <w:r w:rsidR="004A2F18" w:rsidRPr="008C2C58">
        <w:t xml:space="preserve">Due to privacy protections, the </w:t>
      </w:r>
      <w:r w:rsidR="00537427">
        <w:t>TEACH Las Vegas</w:t>
      </w:r>
      <w:r w:rsidR="004A2F18" w:rsidRPr="008C2C58">
        <w:t xml:space="preserve"> may not be able to fully disclose its entire decision regarding corrective action to the complainant.  </w:t>
      </w:r>
      <w:r w:rsidR="00A03238" w:rsidRPr="008C2C58">
        <w:t xml:space="preserve">False and malicious complaints of harassment, discrimination, abusive conduct, or retaliation as opposed to complaints, which, even if erroneous, are made in good faith, may be the subject of appropriate disciplinary action. </w:t>
      </w:r>
    </w:p>
    <w:p w14:paraId="7293A8F0" w14:textId="77777777" w:rsidR="00E84242" w:rsidRPr="008C2C58" w:rsidRDefault="00510201" w:rsidP="00E84242">
      <w:pPr>
        <w:pStyle w:val="Heading3"/>
        <w:rPr>
          <w:color w:val="auto"/>
        </w:rPr>
      </w:pPr>
      <w:bookmarkStart w:id="29" w:name="_Toc44600818"/>
      <w:r w:rsidRPr="008C2C58">
        <w:rPr>
          <w:color w:val="auto"/>
        </w:rPr>
        <w:t>Conclusion</w:t>
      </w:r>
      <w:bookmarkEnd w:id="29"/>
    </w:p>
    <w:p w14:paraId="25C4EE15" w14:textId="09120389" w:rsidR="00E84242" w:rsidRPr="008C2C58" w:rsidRDefault="00510201" w:rsidP="00600E5A">
      <w:pPr>
        <w:pStyle w:val="PCHSBodyTextContinued"/>
      </w:pPr>
      <w:r w:rsidRPr="008C2C58">
        <w:t xml:space="preserve">This policy was developed to ensure that all employees work in an environment free from harassment, discrimination, abusive conduct and retaliation. Any employee who has questions or concerns about these policies should talk with the </w:t>
      </w:r>
      <w:r w:rsidR="003B3AF1" w:rsidRPr="008C2C58">
        <w:t>Assistant Superintendent of Instruction and Human Resources or Superintendent.</w:t>
      </w:r>
      <w:r w:rsidRPr="008C2C58">
        <w:t xml:space="preserve"> </w:t>
      </w:r>
    </w:p>
    <w:p w14:paraId="219C3F3B" w14:textId="622DDAE0" w:rsidR="00E812CD" w:rsidRPr="008C2C58" w:rsidRDefault="00510201" w:rsidP="00151BC3">
      <w:pPr>
        <w:pStyle w:val="Heading3"/>
        <w:rPr>
          <w:color w:val="auto"/>
        </w:rPr>
      </w:pPr>
      <w:bookmarkStart w:id="30" w:name="_Toc44600819"/>
      <w:r w:rsidRPr="008C2C58">
        <w:rPr>
          <w:color w:val="auto"/>
        </w:rPr>
        <w:t>Training Requirements</w:t>
      </w:r>
      <w:bookmarkEnd w:id="30"/>
    </w:p>
    <w:p w14:paraId="15E6BCB9" w14:textId="3AC3F401" w:rsidR="00E812CD" w:rsidRPr="008C2C58" w:rsidRDefault="00537427" w:rsidP="00E812CD">
      <w:pPr>
        <w:pStyle w:val="PCHSBodyTextContinued"/>
      </w:pPr>
      <w:r>
        <w:t>TEACH Las Vegas</w:t>
      </w:r>
      <w:r w:rsidR="00510201" w:rsidRPr="008C2C58">
        <w:t xml:space="preserve"> requires all employees to abide by </w:t>
      </w:r>
      <w:r w:rsidR="001B3523">
        <w:t>Nevada</w:t>
      </w:r>
      <w:r w:rsidR="00510201" w:rsidRPr="008C2C58">
        <w:t>’s training requirements, which includes training within six months of hire and retraining every two years thereafter.  Employees who fail to complete this required training will be subject to disciplinary action, up to and including termination.</w:t>
      </w:r>
      <w:r w:rsidR="002D3CA3" w:rsidRPr="008C2C58">
        <w:t xml:space="preserve">  </w:t>
      </w:r>
    </w:p>
    <w:p w14:paraId="25FE5511" w14:textId="77777777" w:rsidR="00937BD1" w:rsidRPr="008C2C58" w:rsidRDefault="00510201" w:rsidP="00636142">
      <w:pPr>
        <w:pStyle w:val="Heading2"/>
        <w:rPr>
          <w:color w:val="auto"/>
        </w:rPr>
      </w:pPr>
      <w:bookmarkStart w:id="31" w:name="_Toc522192712"/>
      <w:bookmarkStart w:id="32" w:name="_Toc44600821"/>
      <w:r w:rsidRPr="008C2C58">
        <w:rPr>
          <w:color w:val="auto"/>
        </w:rPr>
        <w:t>OPEN COMMUNICATION POLICY</w:t>
      </w:r>
      <w:bookmarkEnd w:id="31"/>
      <w:bookmarkEnd w:id="32"/>
    </w:p>
    <w:p w14:paraId="29123F39" w14:textId="55423C98" w:rsidR="00937BD1" w:rsidRPr="008C2C58" w:rsidRDefault="00510201" w:rsidP="00600E5A">
      <w:pPr>
        <w:pStyle w:val="PCHSBodyTextContinued"/>
      </w:pPr>
      <w:r w:rsidRPr="008C2C58">
        <w:t xml:space="preserve">We want to hear from you. </w:t>
      </w:r>
      <w:r w:rsidR="00537427">
        <w:t>TEACH Las Vegas</w:t>
      </w:r>
      <w:r w:rsidRPr="008C2C58">
        <w:t xml:space="preserve"> strongly encourages employee participation in decisions affecting their employment and their daily professional responsibilities. Our greatest strength lies in our employees and our ability to work together. We encourage open communication about all aspects of our school and organization. Employees are encouraged to openly discuss with their supervisors any problems or suggestions they believe would make our organization better and stronger. </w:t>
      </w:r>
      <w:r w:rsidR="00537427">
        <w:t>TEACH Las Vegas</w:t>
      </w:r>
      <w:r w:rsidRPr="008C2C58">
        <w:t xml:space="preserve"> is interested in all our employee’s success and fulfillment. We welcome all constructive suggestions and ideas. </w:t>
      </w:r>
    </w:p>
    <w:p w14:paraId="3C104393" w14:textId="5BF46CF7" w:rsidR="00937BD1" w:rsidRPr="008C2C58" w:rsidRDefault="00510201" w:rsidP="00600E5A">
      <w:pPr>
        <w:pStyle w:val="PCHSBodyTextContinued"/>
      </w:pPr>
      <w:r w:rsidRPr="008C2C58">
        <w:lastRenderedPageBreak/>
        <w:t xml:space="preserve">Employees who have work-related concerns or complaints are encouraged to discuss them with the </w:t>
      </w:r>
      <w:r w:rsidR="003B3AF1" w:rsidRPr="008C2C58">
        <w:t>Assistant Superintendent of Instruction and Human Resources</w:t>
      </w:r>
      <w:r w:rsidRPr="008C2C58">
        <w:t xml:space="preserve">.  Employees are encouraged to raise their work-related concerns as soon as possible after the events that cause concern.  </w:t>
      </w:r>
      <w:r w:rsidR="00537427">
        <w:t>TEACH Las Vegas</w:t>
      </w:r>
      <w:r w:rsidRPr="008C2C58">
        <w:t xml:space="preserve"> will attempt to keep the employee’s concerns and complaints confidential to the extent feasible.  However, in the course of resolving the matter, some dissemination of information to others may be necessary, appropriate, and/or required by law.</w:t>
      </w:r>
      <w:r w:rsidR="00F77916" w:rsidRPr="008C2C58">
        <w:t xml:space="preserve">  Employees with concerns or complaints relating to harassment, discrimination or retaliation should follow the reporting procedure outlined in this Handbook.</w:t>
      </w:r>
    </w:p>
    <w:p w14:paraId="1CF52793" w14:textId="1805B212" w:rsidR="00C336A4" w:rsidRPr="008C2C58" w:rsidRDefault="00510201" w:rsidP="00636142">
      <w:pPr>
        <w:pStyle w:val="PCHSListNumBlock"/>
      </w:pPr>
      <w:r w:rsidRPr="008C2C58">
        <w:t xml:space="preserve">The employee should complete an accommodation request form </w:t>
      </w:r>
      <w:r w:rsidR="003B3AF1" w:rsidRPr="008C2C58">
        <w:t>and</w:t>
      </w:r>
      <w:r w:rsidRPr="008C2C58">
        <w:t xml:space="preserve"> contact </w:t>
      </w:r>
      <w:r w:rsidR="002F623E" w:rsidRPr="008C2C58">
        <w:t xml:space="preserve">their supervisor or </w:t>
      </w:r>
      <w:r w:rsidR="003B3AF1" w:rsidRPr="008C2C58">
        <w:t>Assistant Superintendent of Instruction and Human Resources</w:t>
      </w:r>
      <w:r w:rsidRPr="008C2C58">
        <w:t xml:space="preserve"> to request designation of a location and time to express</w:t>
      </w:r>
      <w:r w:rsidR="00636142" w:rsidRPr="008C2C58">
        <w:t xml:space="preserve"> breast milk under this policy.</w:t>
      </w:r>
    </w:p>
    <w:p w14:paraId="23380507" w14:textId="77777777" w:rsidR="002F623E" w:rsidRPr="008C2C58" w:rsidRDefault="002F623E" w:rsidP="002F623E">
      <w:pPr>
        <w:pStyle w:val="PCHSListNumBlock"/>
        <w:numPr>
          <w:ilvl w:val="0"/>
          <w:numId w:val="0"/>
        </w:numPr>
        <w:ind w:left="720"/>
      </w:pPr>
    </w:p>
    <w:p w14:paraId="03FBFCBC" w14:textId="77777777" w:rsidR="00C336A4" w:rsidRPr="008C2C58" w:rsidRDefault="00510201" w:rsidP="00636142">
      <w:pPr>
        <w:pStyle w:val="PCHSListNumBlock"/>
      </w:pPr>
      <w:r w:rsidRPr="008C2C58">
        <w:t xml:space="preserve">The requested break time should, if possible, be taken concurrently with other scheduled break periods. Nonexempt employees should clock out for any lactation breaks that do not run concurrently with normally scheduled rest periods. Any such breaks will be unpaid. </w:t>
      </w:r>
    </w:p>
    <w:p w14:paraId="6E9D6E8D" w14:textId="3A64E81C" w:rsidR="00385768" w:rsidRPr="008C2C58" w:rsidRDefault="00510201" w:rsidP="00600E5A">
      <w:pPr>
        <w:pStyle w:val="PCHSBodyTextContinued"/>
      </w:pPr>
      <w:r w:rsidRPr="008C2C58">
        <w:t xml:space="preserve">Retaliation for making a lactation accommodation request is strictly forbidden. If the employee believes </w:t>
      </w:r>
      <w:r w:rsidR="0039138F" w:rsidRPr="008C2C58">
        <w:t xml:space="preserve">the employee </w:t>
      </w:r>
      <w:r w:rsidRPr="008C2C58">
        <w:t xml:space="preserve">has been retaliated against it should be reported immediately to Human Resources or </w:t>
      </w:r>
      <w:r w:rsidR="003B3AF1" w:rsidRPr="008C2C58">
        <w:t>Assistant Superintendent of Instruction and Human Resources</w:t>
      </w:r>
      <w:r w:rsidRPr="008C2C58">
        <w:t>. Discrimination against and harassment of lactating employees in any form is unacceptable</w:t>
      </w:r>
      <w:r w:rsidR="00EE775B" w:rsidRPr="008C2C58">
        <w:t xml:space="preserve"> </w:t>
      </w:r>
      <w:r w:rsidRPr="008C2C58">
        <w:t xml:space="preserve">will not be tolerated at </w:t>
      </w:r>
      <w:r w:rsidR="00537427">
        <w:t>TEACH Las Vegas</w:t>
      </w:r>
      <w:r w:rsidRPr="008C2C58">
        <w:t xml:space="preserve"> and will be handled in accordance with </w:t>
      </w:r>
      <w:r w:rsidR="009D6513">
        <w:t>TEACH Las Vegas’s</w:t>
      </w:r>
      <w:r w:rsidRPr="008C2C58">
        <w:t xml:space="preserve"> policy on discrimination and harassment.  </w:t>
      </w:r>
    </w:p>
    <w:p w14:paraId="751B72F6" w14:textId="2C7FAAAD" w:rsidR="001C10D9" w:rsidRPr="008C2C58" w:rsidRDefault="00510201" w:rsidP="00600E5A">
      <w:pPr>
        <w:pStyle w:val="PCHSBodyTextContinued"/>
      </w:pPr>
      <w:r w:rsidRPr="008C2C58">
        <w:t>If any employee believes that he or she has experienced retaliation or discrimination as a result of conduct protected by this policy, the employee may also file a complaint with his or her supervisor and/or the Labor Commissioner’s Office.  For more information, contact the Labor Commissioner’s Office by phone or visit a local office by finding the nearest one on our website: www.dir.ca.gov/dlse/DistrictOffices.htm.  The Labor Commissioner’s Office provides an interpreter at no cost to the employee, if needed.</w:t>
      </w:r>
    </w:p>
    <w:p w14:paraId="5DF92C25" w14:textId="77777777" w:rsidR="00937BD1" w:rsidRPr="008C2C58" w:rsidRDefault="00510201" w:rsidP="00636142">
      <w:pPr>
        <w:pStyle w:val="Heading2"/>
        <w:rPr>
          <w:color w:val="auto"/>
        </w:rPr>
      </w:pPr>
      <w:bookmarkStart w:id="33" w:name="_Toc522192715"/>
      <w:bookmarkStart w:id="34" w:name="_Toc44600824"/>
      <w:r w:rsidRPr="008C2C58">
        <w:rPr>
          <w:color w:val="auto"/>
        </w:rPr>
        <w:t>PUBLIC RELATIONS</w:t>
      </w:r>
      <w:bookmarkEnd w:id="33"/>
      <w:bookmarkEnd w:id="34"/>
    </w:p>
    <w:p w14:paraId="3B1F7D14" w14:textId="799F2C10" w:rsidR="00937BD1" w:rsidRPr="008C2C58" w:rsidRDefault="00510201" w:rsidP="00600E5A">
      <w:pPr>
        <w:pStyle w:val="PCHSBodyTextContinued"/>
      </w:pPr>
      <w:r w:rsidRPr="008C2C58">
        <w:t xml:space="preserve">The success of a charter school depends upon the quality of the relationship among the </w:t>
      </w:r>
      <w:r w:rsidR="000A6CDD" w:rsidRPr="008C2C58">
        <w:t>S</w:t>
      </w:r>
      <w:r w:rsidRPr="008C2C58">
        <w:t xml:space="preserve">chool, its employees, students, parents and the general public.  The public impression of </w:t>
      </w:r>
      <w:r w:rsidR="00537427">
        <w:t>TEACH Las Vegas</w:t>
      </w:r>
      <w:r w:rsidRPr="008C2C58">
        <w:t xml:space="preserve"> and its interest in our school will be formed in part, by </w:t>
      </w:r>
      <w:r w:rsidR="00537427">
        <w:t>TEACH Las Vegas</w:t>
      </w:r>
      <w:r w:rsidRPr="008C2C58">
        <w:t xml:space="preserve"> employees. Our employees are ambassadors. The more goodwill an employee promotes, the more employees, students, parents and the general public will respect and appreciate the employee, </w:t>
      </w:r>
      <w:r w:rsidR="00537427">
        <w:t>TEACH Las Vegas</w:t>
      </w:r>
      <w:r w:rsidRPr="008C2C58">
        <w:t xml:space="preserve"> and our school’s services. </w:t>
      </w:r>
    </w:p>
    <w:p w14:paraId="420E48D9" w14:textId="0FB79456" w:rsidR="00937BD1" w:rsidRPr="008C2C58" w:rsidRDefault="00510201" w:rsidP="00600E5A">
      <w:pPr>
        <w:pStyle w:val="PCHSBodyTextContinued"/>
      </w:pPr>
      <w:r w:rsidRPr="008C2C58">
        <w:t xml:space="preserve">Below are several things employees can do to help leave people with a good impression of </w:t>
      </w:r>
      <w:r w:rsidR="00537427">
        <w:t>TEACH Las Vegas</w:t>
      </w:r>
      <w:r w:rsidRPr="008C2C58">
        <w:t xml:space="preserve">. </w:t>
      </w:r>
    </w:p>
    <w:p w14:paraId="390D8BD8" w14:textId="77777777" w:rsidR="00937BD1" w:rsidRPr="008C2C58" w:rsidRDefault="00510201" w:rsidP="00600E5A">
      <w:pPr>
        <w:pStyle w:val="PCHSBodyTextContinued"/>
      </w:pPr>
      <w:r w:rsidRPr="008C2C58">
        <w:t>These are the building blocks for our continued success:</w:t>
      </w:r>
    </w:p>
    <w:p w14:paraId="57BA9D3B" w14:textId="77777777" w:rsidR="00937BD1" w:rsidRPr="008C2C58" w:rsidRDefault="00510201" w:rsidP="00B24AC8">
      <w:pPr>
        <w:pStyle w:val="PCHSBulletHI2"/>
      </w:pPr>
      <w:r w:rsidRPr="008C2C58">
        <w:t>Communicate with parents regularly</w:t>
      </w:r>
    </w:p>
    <w:p w14:paraId="2D2ED061" w14:textId="77777777" w:rsidR="00937BD1" w:rsidRPr="008C2C58" w:rsidRDefault="00510201" w:rsidP="00B24AC8">
      <w:pPr>
        <w:pStyle w:val="PCHSBulletHI2"/>
      </w:pPr>
      <w:r w:rsidRPr="008C2C58">
        <w:lastRenderedPageBreak/>
        <w:t>Act competently and deal with others in a courteous and respectful manner</w:t>
      </w:r>
    </w:p>
    <w:p w14:paraId="77FCDAF3" w14:textId="77777777" w:rsidR="00937BD1" w:rsidRPr="008C2C58" w:rsidRDefault="00510201" w:rsidP="00B24AC8">
      <w:pPr>
        <w:pStyle w:val="PCHSBulletHI2"/>
      </w:pPr>
      <w:r w:rsidRPr="008C2C58">
        <w:t>Communicate pleasantly and respectfully with other employees at all times</w:t>
      </w:r>
    </w:p>
    <w:p w14:paraId="3A688195" w14:textId="77777777" w:rsidR="00937BD1" w:rsidRPr="008C2C58" w:rsidRDefault="00510201" w:rsidP="00B24AC8">
      <w:pPr>
        <w:pStyle w:val="PCHSBulletHI2"/>
      </w:pPr>
      <w:r w:rsidRPr="008C2C58">
        <w:t xml:space="preserve">Follow up on requests and questions promptly, provide business-like replies to inquiries and requests, and perform all duties in an orderly manner </w:t>
      </w:r>
    </w:p>
    <w:p w14:paraId="563FFAC8" w14:textId="77777777" w:rsidR="00937BD1" w:rsidRPr="008C2C58" w:rsidRDefault="00510201" w:rsidP="00B24AC8">
      <w:pPr>
        <w:pStyle w:val="PCHSBulletHI2"/>
      </w:pPr>
      <w:r w:rsidRPr="008C2C58">
        <w:t>Respond to email and voicemail within 24 hours during the workweek</w:t>
      </w:r>
    </w:p>
    <w:p w14:paraId="6F84B9B3" w14:textId="77777777" w:rsidR="00937BD1" w:rsidRPr="008C2C58" w:rsidRDefault="00510201" w:rsidP="00B24AC8">
      <w:pPr>
        <w:pStyle w:val="PCHSBulletHI2"/>
      </w:pPr>
      <w:r w:rsidRPr="008C2C58">
        <w:t>Take great pride in your work and enjoy doing your very best</w:t>
      </w:r>
    </w:p>
    <w:p w14:paraId="15FA8BBC" w14:textId="2F31BE6D" w:rsidR="00937BD1" w:rsidRPr="008C2C58" w:rsidRDefault="00937BD1" w:rsidP="00600E5A">
      <w:pPr>
        <w:pStyle w:val="PCHSBodyTextContinued"/>
      </w:pPr>
    </w:p>
    <w:p w14:paraId="47CF5FF9" w14:textId="77777777" w:rsidR="00600E5A" w:rsidRPr="008C2C58" w:rsidRDefault="00510201">
      <w:pPr>
        <w:spacing w:after="160" w:line="259" w:lineRule="auto"/>
      </w:pPr>
      <w:r w:rsidRPr="008C2C58">
        <w:br w:type="page"/>
      </w:r>
    </w:p>
    <w:p w14:paraId="79A1A187" w14:textId="77777777" w:rsidR="00937BD1" w:rsidRPr="008C2C58" w:rsidRDefault="00510201" w:rsidP="00636142">
      <w:pPr>
        <w:pStyle w:val="Heading1"/>
        <w:rPr>
          <w:color w:val="auto"/>
        </w:rPr>
      </w:pPr>
      <w:bookmarkStart w:id="35" w:name="_Toc522192717"/>
      <w:bookmarkStart w:id="36" w:name="_Toc44600825"/>
      <w:r w:rsidRPr="008C2C58">
        <w:rPr>
          <w:color w:val="auto"/>
        </w:rPr>
        <w:lastRenderedPageBreak/>
        <w:t>THE EMPLOYMENT PROCESS</w:t>
      </w:r>
      <w:bookmarkEnd w:id="35"/>
      <w:bookmarkEnd w:id="36"/>
    </w:p>
    <w:p w14:paraId="7E71D2D7" w14:textId="77777777" w:rsidR="00937BD1" w:rsidRPr="008C2C58" w:rsidRDefault="00510201" w:rsidP="00636142">
      <w:pPr>
        <w:pStyle w:val="Heading2"/>
        <w:rPr>
          <w:color w:val="auto"/>
        </w:rPr>
      </w:pPr>
      <w:bookmarkStart w:id="37" w:name="_Toc522192719"/>
      <w:bookmarkStart w:id="38" w:name="_Toc44600827"/>
      <w:r w:rsidRPr="008C2C58">
        <w:rPr>
          <w:color w:val="auto"/>
        </w:rPr>
        <w:t>EMPLOYEE STATUS AND CLASSIFICATIONS</w:t>
      </w:r>
      <w:bookmarkEnd w:id="37"/>
      <w:bookmarkEnd w:id="38"/>
    </w:p>
    <w:p w14:paraId="6FB270FF" w14:textId="7155C2F7" w:rsidR="00937BD1" w:rsidRPr="008C2C58" w:rsidRDefault="00510201" w:rsidP="00C9716C">
      <w:pPr>
        <w:pStyle w:val="PCHSBodyTextContinued"/>
      </w:pPr>
      <w:r w:rsidRPr="008C2C58">
        <w:t xml:space="preserve"> “Employees” may include exempt, non-exempt, regular full-time, regular part-time, and temporary persons. </w:t>
      </w:r>
    </w:p>
    <w:p w14:paraId="2BA5E03F" w14:textId="77777777" w:rsidR="00937BD1" w:rsidRPr="008C2C58" w:rsidRDefault="00510201" w:rsidP="001D7FA7">
      <w:pPr>
        <w:pStyle w:val="Heading3"/>
        <w:rPr>
          <w:color w:val="auto"/>
        </w:rPr>
      </w:pPr>
      <w:bookmarkStart w:id="39" w:name="_Toc44600828"/>
      <w:r w:rsidRPr="008C2C58">
        <w:rPr>
          <w:color w:val="auto"/>
        </w:rPr>
        <w:t>Exempt</w:t>
      </w:r>
      <w:bookmarkEnd w:id="39"/>
    </w:p>
    <w:p w14:paraId="1598A33C" w14:textId="1D0A5252" w:rsidR="00937BD1" w:rsidRPr="008C2C58" w:rsidRDefault="00510201" w:rsidP="00C9716C">
      <w:pPr>
        <w:pStyle w:val="PCHSBodyTextContinued"/>
      </w:pPr>
      <w:r w:rsidRPr="008C2C58">
        <w:t>Employees whose positions meet specific criteria established by state and federal law and who are exempt from overtime pay requirements.</w:t>
      </w:r>
    </w:p>
    <w:p w14:paraId="1BBB002D" w14:textId="77777777" w:rsidR="00937BD1" w:rsidRPr="008C2C58" w:rsidRDefault="00510201" w:rsidP="001D7FA7">
      <w:pPr>
        <w:pStyle w:val="Heading3"/>
        <w:rPr>
          <w:color w:val="auto"/>
        </w:rPr>
      </w:pPr>
      <w:bookmarkStart w:id="40" w:name="_Toc44600829"/>
      <w:r w:rsidRPr="008C2C58">
        <w:rPr>
          <w:color w:val="auto"/>
        </w:rPr>
        <w:t>Non-Exempt</w:t>
      </w:r>
      <w:bookmarkEnd w:id="40"/>
    </w:p>
    <w:p w14:paraId="0D689C96" w14:textId="50DF190E" w:rsidR="000D4ABA" w:rsidRPr="008C2C58" w:rsidRDefault="00510201" w:rsidP="000D4ABA">
      <w:pPr>
        <w:pStyle w:val="PCHSBodyTextContinued"/>
      </w:pPr>
      <w:r w:rsidRPr="008C2C58">
        <w:t>Employees whose positions do not meet specific criteria established by state and federal law and are paid overtime and</w:t>
      </w:r>
      <w:r w:rsidR="003A7758" w:rsidRPr="008C2C58">
        <w:t xml:space="preserve"> </w:t>
      </w:r>
      <w:r w:rsidR="007A3BBC" w:rsidRPr="008C2C58">
        <w:t>double-time</w:t>
      </w:r>
      <w:r w:rsidRPr="008C2C58">
        <w:t xml:space="preserve"> pay in certain circumstances.  Overtime and </w:t>
      </w:r>
      <w:r w:rsidR="007A3BBC" w:rsidRPr="008C2C58">
        <w:t>double-time</w:t>
      </w:r>
      <w:r w:rsidRPr="008C2C58">
        <w:t xml:space="preserve"> compensation will be paid in accordance with all state and federal laws, which is generally the following:</w:t>
      </w:r>
    </w:p>
    <w:p w14:paraId="014BD5DA" w14:textId="77777777" w:rsidR="000D4ABA" w:rsidRPr="008C2C58" w:rsidRDefault="00510201" w:rsidP="000D4ABA">
      <w:pPr>
        <w:pStyle w:val="PCHSBodyTextContinued"/>
        <w:ind w:left="720" w:hanging="720"/>
      </w:pPr>
      <w:r w:rsidRPr="008C2C58">
        <w:t>•</w:t>
      </w:r>
      <w:r w:rsidRPr="008C2C58">
        <w:tab/>
        <w:t>Overtime (paid at one-and-a-half times the employee’s regular rate of pay): All hours worked in excess of 40 hours per workweek, in excess of 8 hours in a workday, and for the first 8 hours worked on the seventh consecutive workday.</w:t>
      </w:r>
    </w:p>
    <w:p w14:paraId="5557B7E1" w14:textId="57F79E31" w:rsidR="000D4ABA" w:rsidRPr="008C2C58" w:rsidRDefault="00510201" w:rsidP="000D4ABA">
      <w:pPr>
        <w:pStyle w:val="PCHSBodyTextContinued"/>
        <w:ind w:left="720" w:hanging="720"/>
      </w:pPr>
      <w:r w:rsidRPr="008C2C58">
        <w:t>•</w:t>
      </w:r>
      <w:r w:rsidRPr="008C2C58">
        <w:tab/>
      </w:r>
      <w:r w:rsidR="007A3BBC" w:rsidRPr="008C2C58">
        <w:t>Double-time</w:t>
      </w:r>
      <w:r w:rsidRPr="008C2C58">
        <w:t xml:space="preserve"> (paid at twice the employee’s regular rate of pay): All hours worked in excess of 12 hours in a workday and in excess of 8 hours worked on the seventh consecutive workday.</w:t>
      </w:r>
    </w:p>
    <w:p w14:paraId="2D088CF5" w14:textId="11BC0040" w:rsidR="00937BD1" w:rsidRPr="008C2C58" w:rsidRDefault="00510201" w:rsidP="00151BC3">
      <w:pPr>
        <w:pStyle w:val="Heading3"/>
        <w:rPr>
          <w:color w:val="auto"/>
        </w:rPr>
      </w:pPr>
      <w:bookmarkStart w:id="41" w:name="_Toc44600830"/>
      <w:r w:rsidRPr="008C2C58">
        <w:rPr>
          <w:color w:val="auto"/>
        </w:rPr>
        <w:t>Regular Full-Time</w:t>
      </w:r>
      <w:bookmarkEnd w:id="41"/>
    </w:p>
    <w:p w14:paraId="3C1465A6" w14:textId="1DBCB2B8" w:rsidR="00937BD1" w:rsidRPr="008C2C58" w:rsidRDefault="00510201" w:rsidP="00C9716C">
      <w:pPr>
        <w:pStyle w:val="PCHSBodyTextContinued"/>
      </w:pPr>
      <w:r w:rsidRPr="008C2C58">
        <w:t xml:space="preserve">Employees who are regularly scheduled to work </w:t>
      </w:r>
      <w:r w:rsidR="001475C8" w:rsidRPr="008C2C58">
        <w:t xml:space="preserve">30 </w:t>
      </w:r>
      <w:r w:rsidRPr="008C2C58">
        <w:t xml:space="preserve">hours per week are generally eligible for the </w:t>
      </w:r>
      <w:r w:rsidR="009D6513">
        <w:t>TEACH Las Vegas’s</w:t>
      </w:r>
      <w:r w:rsidRPr="008C2C58">
        <w:t xml:space="preserve"> benefit package, subject to the terms and conditions, and limitations of each benefit program. </w:t>
      </w:r>
    </w:p>
    <w:p w14:paraId="758C788E" w14:textId="77777777" w:rsidR="00937BD1" w:rsidRPr="008C2C58" w:rsidRDefault="00510201" w:rsidP="001D7FA7">
      <w:pPr>
        <w:pStyle w:val="Heading3"/>
        <w:rPr>
          <w:color w:val="auto"/>
        </w:rPr>
      </w:pPr>
      <w:bookmarkStart w:id="42" w:name="_Toc44600831"/>
      <w:r w:rsidRPr="008C2C58">
        <w:rPr>
          <w:color w:val="auto"/>
        </w:rPr>
        <w:t>Regular Part-Time</w:t>
      </w:r>
      <w:bookmarkEnd w:id="42"/>
    </w:p>
    <w:p w14:paraId="28F9C4F7" w14:textId="6E8A1397" w:rsidR="00937BD1" w:rsidRPr="008C2C58" w:rsidRDefault="00510201" w:rsidP="00113B77">
      <w:pPr>
        <w:pStyle w:val="PCHSBodyTextContinued"/>
      </w:pPr>
      <w:r w:rsidRPr="008C2C58">
        <w:t xml:space="preserve">Employees who are regularly scheduled to work less than </w:t>
      </w:r>
      <w:r w:rsidR="001475C8" w:rsidRPr="008C2C58">
        <w:t xml:space="preserve">30 </w:t>
      </w:r>
      <w:r w:rsidRPr="008C2C58">
        <w:t xml:space="preserve">hours per week, and generally not eligible for </w:t>
      </w:r>
      <w:r w:rsidR="009D6513">
        <w:t>TEACH Las Vegas’s</w:t>
      </w:r>
      <w:r w:rsidRPr="008C2C58">
        <w:t xml:space="preserve"> benefit package</w:t>
      </w:r>
      <w:r w:rsidR="005138E5" w:rsidRPr="008C2C58">
        <w:t xml:space="preserve"> except for those required by law.</w:t>
      </w:r>
      <w:r w:rsidRPr="008C2C58">
        <w:t xml:space="preserve"> </w:t>
      </w:r>
    </w:p>
    <w:p w14:paraId="1106086E" w14:textId="77777777" w:rsidR="00937BD1" w:rsidRPr="008C2C58" w:rsidRDefault="00510201" w:rsidP="00FF2108">
      <w:pPr>
        <w:pStyle w:val="Heading3"/>
        <w:rPr>
          <w:color w:val="auto"/>
        </w:rPr>
      </w:pPr>
      <w:bookmarkStart w:id="43" w:name="_Toc44600832"/>
      <w:r w:rsidRPr="008C2C58">
        <w:rPr>
          <w:color w:val="auto"/>
        </w:rPr>
        <w:t>Temporary (Full-Time or Part-Time)</w:t>
      </w:r>
      <w:bookmarkEnd w:id="43"/>
    </w:p>
    <w:p w14:paraId="4E9ECFD5" w14:textId="77777777" w:rsidR="005138E5" w:rsidRPr="008C2C58" w:rsidRDefault="00510201" w:rsidP="005549D8">
      <w:pPr>
        <w:pStyle w:val="PCHSBodyTextContinued"/>
      </w:pPr>
      <w:r w:rsidRPr="008C2C58">
        <w:t>An employee who is hired for a particular project or job of limited or definite duration is considered a temporary employee.  A temporary employee is not eligible to earn, accrue, or participate in any School benefits program, except as otherwise required by law.</w:t>
      </w:r>
    </w:p>
    <w:p w14:paraId="2F7E2F7D" w14:textId="40BCEBE5" w:rsidR="00937BD1" w:rsidRPr="008C2C58" w:rsidRDefault="00510201" w:rsidP="00113B77">
      <w:pPr>
        <w:pStyle w:val="PCHSBodyTextContinued"/>
      </w:pPr>
      <w:r w:rsidRPr="008C2C58">
        <w:t>Temporary employees retain that status until they are notified of a change</w:t>
      </w:r>
      <w:r w:rsidR="005138E5" w:rsidRPr="008C2C58">
        <w:t xml:space="preserve">, in writing, by </w:t>
      </w:r>
      <w:r w:rsidR="003B3AF1" w:rsidRPr="008C2C58">
        <w:t>Assistant Superintendent of Instruction and Human Resources</w:t>
      </w:r>
      <w:r w:rsidRPr="008C2C58">
        <w:t xml:space="preserve">. </w:t>
      </w:r>
    </w:p>
    <w:p w14:paraId="16F0ABD9" w14:textId="77777777" w:rsidR="00937BD1" w:rsidRPr="008C2C58" w:rsidRDefault="00510201" w:rsidP="00636142">
      <w:pPr>
        <w:pStyle w:val="Heading2"/>
        <w:rPr>
          <w:color w:val="auto"/>
        </w:rPr>
      </w:pPr>
      <w:bookmarkStart w:id="44" w:name="_Toc522192720"/>
      <w:bookmarkStart w:id="45" w:name="_Toc44600833"/>
      <w:r w:rsidRPr="008C2C58">
        <w:rPr>
          <w:color w:val="auto"/>
        </w:rPr>
        <w:lastRenderedPageBreak/>
        <w:t>WORK SCHEDULES</w:t>
      </w:r>
      <w:bookmarkEnd w:id="44"/>
      <w:bookmarkEnd w:id="45"/>
    </w:p>
    <w:p w14:paraId="29FD6AB7" w14:textId="69F2CF96" w:rsidR="00B72A83" w:rsidRPr="008C2C58" w:rsidRDefault="00510201" w:rsidP="00113B77">
      <w:pPr>
        <w:pStyle w:val="PCHSBodyTextContinued"/>
      </w:pPr>
      <w:r w:rsidRPr="008C2C58">
        <w:t xml:space="preserve">All employees will be assigned a work schedule suitable for their job assignment and will be expected to begin and end work according to the schedule.  Please note that schedules may vary depending on a variety of factors including whether you work during the academic year or on an annual basis.  The </w:t>
      </w:r>
      <w:r w:rsidR="008C2C58" w:rsidRPr="008C2C58">
        <w:t>Assistant Superintendent of Instruction and Human Resources</w:t>
      </w:r>
      <w:r w:rsidRPr="008C2C58">
        <w:t xml:space="preserve"> or your supervisor will assign your individual work schedule.  In order to accommodate the needs of our business, it may be necessary to change individual work schedules on either a short- term or long-term basis.   All employees are expected to be at their desks or workstations at the start of their scheduled shift, ready to work.  If you need to modify your schedule, request the change with Human Resources or your supervisor.  All schedule changes or modifications must be approved by the </w:t>
      </w:r>
      <w:r w:rsidR="008C2C58" w:rsidRPr="008C2C58">
        <w:t>Assistant Superintendent of Instruction and Human Resources</w:t>
      </w:r>
      <w:r w:rsidRPr="008C2C58">
        <w:t>.</w:t>
      </w:r>
    </w:p>
    <w:p w14:paraId="79F3C1DF" w14:textId="0CBA2407" w:rsidR="0017475B" w:rsidRPr="008C2C58" w:rsidRDefault="00537427" w:rsidP="00113B77">
      <w:pPr>
        <w:pStyle w:val="PCHSBodyTextContinued"/>
      </w:pPr>
      <w:r>
        <w:t>TEACH Las Vegas</w:t>
      </w:r>
      <w:r w:rsidR="00510201" w:rsidRPr="008C2C58">
        <w:t xml:space="preserve"> reserves the right to assign employees to jobs other than their usual assignment when necessary, provided the employee is capable of performing the essential functions of the alternate assignment. Non-exempt employees are not allowed to perform work at home or away from the School unless specifically authorized for each occurrence by their supervisor. Non-exempt employees are not to work before or to continue working after their scheduled hours unless specifically assigned by the supervisor. Non-exempt employees are not allowed to work “off the clock.” Attendance at school-sponsored functions is not compensated unless the supervisor has required you to attend the function. Employees violating these rules may be subject to disciplinary action up to and including termination. </w:t>
      </w:r>
    </w:p>
    <w:p w14:paraId="17618E96" w14:textId="0280CD89" w:rsidR="00937BD1" w:rsidRPr="008C2C58" w:rsidRDefault="008C2C58" w:rsidP="001D7FA7">
      <w:pPr>
        <w:pStyle w:val="Heading3"/>
        <w:rPr>
          <w:color w:val="auto"/>
        </w:rPr>
      </w:pPr>
      <w:bookmarkStart w:id="46" w:name="_Toc44600834"/>
      <w:r w:rsidRPr="008C2C58">
        <w:rPr>
          <w:color w:val="auto"/>
        </w:rPr>
        <w:t>Exempt Employees</w:t>
      </w:r>
      <w:r w:rsidR="00510201" w:rsidRPr="008C2C58">
        <w:rPr>
          <w:color w:val="auto"/>
        </w:rPr>
        <w:t>:</w:t>
      </w:r>
      <w:bookmarkEnd w:id="46"/>
      <w:r w:rsidR="00510201" w:rsidRPr="008C2C58">
        <w:rPr>
          <w:color w:val="auto"/>
        </w:rPr>
        <w:t xml:space="preserve"> </w:t>
      </w:r>
    </w:p>
    <w:p w14:paraId="046343C5" w14:textId="6E58C648" w:rsidR="00937BD1" w:rsidRPr="008C2C58" w:rsidRDefault="00510201" w:rsidP="00113B77">
      <w:pPr>
        <w:pStyle w:val="PCHSBodyTextContinued"/>
      </w:pPr>
      <w:r w:rsidRPr="008C2C58">
        <w:t>The normal working hours for instructional employees at the school sites are from 7:</w:t>
      </w:r>
      <w:r w:rsidR="008C2C58" w:rsidRPr="008C2C58">
        <w:t>00</w:t>
      </w:r>
      <w:r w:rsidRPr="008C2C58">
        <w:t xml:space="preserve"> a.m. to 5:</w:t>
      </w:r>
      <w:r w:rsidR="008C2C58" w:rsidRPr="008C2C58">
        <w:t>00</w:t>
      </w:r>
      <w:r w:rsidRPr="008C2C58">
        <w:t xml:space="preserve"> p.m. with two ten (10) minute rest breaks and a thirty (30) minute meal break. Instructional </w:t>
      </w:r>
      <w:r w:rsidR="00715191" w:rsidRPr="008C2C58">
        <w:t>e</w:t>
      </w:r>
      <w:r w:rsidRPr="008C2C58">
        <w:t xml:space="preserve">mployees may be required to work other than the normal hours and to take their lunch breaks </w:t>
      </w:r>
      <w:r w:rsidR="00576E91" w:rsidRPr="008C2C58">
        <w:t xml:space="preserve">and/or rest breaks </w:t>
      </w:r>
      <w:r w:rsidRPr="008C2C58">
        <w:t xml:space="preserve">on a rotating basis so that classes and student activities are always covered.  There will occasionally be activities that will require teacher participation outside of regular business hours such as instructional prep, evening and Saturday family workshops or special meetings.  </w:t>
      </w:r>
    </w:p>
    <w:p w14:paraId="6F2B7DE8" w14:textId="1E2F890A" w:rsidR="00937BD1" w:rsidRPr="008C2C58" w:rsidRDefault="00510201" w:rsidP="00113B77">
      <w:pPr>
        <w:pStyle w:val="PCHSBodyTextContinued"/>
      </w:pPr>
      <w:r w:rsidRPr="008C2C58">
        <w:t xml:space="preserve">The </w:t>
      </w:r>
      <w:r w:rsidR="003B3AF1" w:rsidRPr="008C2C58">
        <w:t>Assistant Superintendent of Instruction and Human Resources</w:t>
      </w:r>
      <w:r w:rsidRPr="008C2C58">
        <w:t xml:space="preserve"> must approve any exceptions to the regular work schedul</w:t>
      </w:r>
      <w:r w:rsidR="008D7863" w:rsidRPr="008C2C58">
        <w:t xml:space="preserve">e for instructional employees. </w:t>
      </w:r>
    </w:p>
    <w:p w14:paraId="728A26F6" w14:textId="70EE87E5" w:rsidR="00937BD1" w:rsidRPr="008C2C58" w:rsidRDefault="00510201" w:rsidP="001D7FA7">
      <w:pPr>
        <w:pStyle w:val="Heading3"/>
        <w:rPr>
          <w:color w:val="auto"/>
        </w:rPr>
      </w:pPr>
      <w:bookmarkStart w:id="47" w:name="_Toc44600835"/>
      <w:r w:rsidRPr="008C2C58">
        <w:rPr>
          <w:color w:val="auto"/>
        </w:rPr>
        <w:t>Non-</w:t>
      </w:r>
      <w:r w:rsidR="008C2C58" w:rsidRPr="008C2C58">
        <w:rPr>
          <w:color w:val="auto"/>
        </w:rPr>
        <w:t>Exempt</w:t>
      </w:r>
      <w:r w:rsidRPr="008C2C58">
        <w:rPr>
          <w:color w:val="auto"/>
        </w:rPr>
        <w:t xml:space="preserve"> Employees:</w:t>
      </w:r>
      <w:bookmarkEnd w:id="47"/>
      <w:r w:rsidRPr="008C2C58">
        <w:rPr>
          <w:color w:val="auto"/>
        </w:rPr>
        <w:t xml:space="preserve"> </w:t>
      </w:r>
    </w:p>
    <w:p w14:paraId="297CD2D2" w14:textId="5D075D34" w:rsidR="00937BD1" w:rsidRPr="008C2C58" w:rsidRDefault="00510201" w:rsidP="00113B77">
      <w:pPr>
        <w:pStyle w:val="PCHSBodyTextContinued"/>
      </w:pPr>
      <w:r w:rsidRPr="008C2C58">
        <w:t xml:space="preserve">The </w:t>
      </w:r>
      <w:r w:rsidR="008C2C58" w:rsidRPr="008C2C58">
        <w:t xml:space="preserve">Principal &amp; </w:t>
      </w:r>
      <w:r w:rsidR="003B3AF1" w:rsidRPr="008C2C58">
        <w:t>Assistant Superintendent of Instruction and Human Resources</w:t>
      </w:r>
      <w:r w:rsidRPr="008C2C58">
        <w:t xml:space="preserve"> will determine the normal working hours for non-instructional employees.  Nonexempt, non-instructional employees are entitled to two ten (10) minute rest breaks and a thirty (30) minute meal break and are entitled to overtime </w:t>
      </w:r>
      <w:r w:rsidR="005E459E" w:rsidRPr="008C2C58">
        <w:t xml:space="preserve">and </w:t>
      </w:r>
      <w:r w:rsidR="007A3BBC" w:rsidRPr="008C2C58">
        <w:t>double-time</w:t>
      </w:r>
      <w:r w:rsidR="005E459E" w:rsidRPr="008C2C58">
        <w:t xml:space="preserve"> </w:t>
      </w:r>
      <w:r w:rsidRPr="008C2C58">
        <w:t xml:space="preserve">pay as required by law.  </w:t>
      </w:r>
    </w:p>
    <w:p w14:paraId="34B09D41" w14:textId="1F1B438A" w:rsidR="00937BD1" w:rsidRPr="008C2C58" w:rsidRDefault="00510201" w:rsidP="00113B77">
      <w:pPr>
        <w:pStyle w:val="PCHSBodyTextContinued"/>
      </w:pPr>
      <w:r w:rsidRPr="008C2C58">
        <w:t xml:space="preserve">Exempt employees, including </w:t>
      </w:r>
      <w:r w:rsidR="00715191" w:rsidRPr="008C2C58">
        <w:t>Instructional and Non-Instructional employees</w:t>
      </w:r>
      <w:r w:rsidR="00ED5D6F" w:rsidRPr="008C2C58">
        <w:t>,</w:t>
      </w:r>
      <w:r w:rsidR="00715191" w:rsidRPr="008C2C58">
        <w:t xml:space="preserve"> </w:t>
      </w:r>
      <w:r w:rsidRPr="008C2C58">
        <w:t>will be expected to work the number of hours necessary to complete their assigned responsibilities.</w:t>
      </w:r>
    </w:p>
    <w:p w14:paraId="768D8DB8" w14:textId="77777777" w:rsidR="00937BD1" w:rsidRPr="008C2C58" w:rsidRDefault="00510201" w:rsidP="00636142">
      <w:pPr>
        <w:pStyle w:val="Heading2"/>
        <w:rPr>
          <w:color w:val="auto"/>
        </w:rPr>
      </w:pPr>
      <w:bookmarkStart w:id="48" w:name="_Toc522192721"/>
      <w:bookmarkStart w:id="49" w:name="_Toc44600836"/>
      <w:r w:rsidRPr="008C2C58">
        <w:rPr>
          <w:color w:val="auto"/>
        </w:rPr>
        <w:lastRenderedPageBreak/>
        <w:t>WORKWEEK AND WORKDAY</w:t>
      </w:r>
      <w:bookmarkEnd w:id="48"/>
      <w:bookmarkEnd w:id="49"/>
    </w:p>
    <w:p w14:paraId="2F82B425" w14:textId="06829ACD" w:rsidR="00937BD1" w:rsidRPr="008C2C58" w:rsidRDefault="009D6513" w:rsidP="00113B77">
      <w:pPr>
        <w:pStyle w:val="PCHSBodyTextContinued"/>
      </w:pPr>
      <w:r>
        <w:t>TEACH Las Vegas’s</w:t>
      </w:r>
      <w:r w:rsidR="00510201" w:rsidRPr="008C2C58">
        <w:t xml:space="preserve"> workweek is from Sunday at 12:00 A.M. through the following Saturday at 11:59 P.M. </w:t>
      </w:r>
      <w:r>
        <w:t>TEACH Las Vegas’s</w:t>
      </w:r>
      <w:r w:rsidR="005E459E" w:rsidRPr="008C2C58">
        <w:t xml:space="preserve"> standard workday is 12:00 a.m. to 11:59 p.m. each day.</w:t>
      </w:r>
    </w:p>
    <w:p w14:paraId="4445C349" w14:textId="77777777" w:rsidR="00937BD1" w:rsidRPr="008C2C58" w:rsidRDefault="00510201" w:rsidP="00980164">
      <w:pPr>
        <w:pStyle w:val="Heading2"/>
        <w:rPr>
          <w:color w:val="auto"/>
        </w:rPr>
      </w:pPr>
      <w:bookmarkStart w:id="50" w:name="_Toc522192722"/>
      <w:bookmarkStart w:id="51" w:name="_Toc44600837"/>
      <w:r w:rsidRPr="008C2C58">
        <w:rPr>
          <w:color w:val="auto"/>
        </w:rPr>
        <w:t>SCHOOL HOLIDAYS</w:t>
      </w:r>
      <w:bookmarkEnd w:id="50"/>
      <w:bookmarkEnd w:id="51"/>
    </w:p>
    <w:p w14:paraId="14F0A728" w14:textId="03154C3D" w:rsidR="00937BD1" w:rsidRPr="008C2C58" w:rsidRDefault="00510201" w:rsidP="00980164">
      <w:pPr>
        <w:pStyle w:val="PCHSBodyTextContinued"/>
        <w:keepNext/>
      </w:pPr>
      <w:r w:rsidRPr="008C2C58">
        <w:t>The School observes 1</w:t>
      </w:r>
      <w:r w:rsidR="008C2C58" w:rsidRPr="008C2C58">
        <w:t>2</w:t>
      </w:r>
      <w:r w:rsidRPr="008C2C58">
        <w:t xml:space="preserve"> paid holidays during the year:  </w:t>
      </w:r>
    </w:p>
    <w:p w14:paraId="6F4959C8" w14:textId="77777777" w:rsidR="00937BD1" w:rsidRPr="008C2C58" w:rsidRDefault="00510201" w:rsidP="00980164">
      <w:pPr>
        <w:pStyle w:val="PCHSBulletHI"/>
      </w:pPr>
      <w:r w:rsidRPr="008C2C58">
        <w:t>New Year's Day</w:t>
      </w:r>
    </w:p>
    <w:p w14:paraId="6C064CF5" w14:textId="77777777" w:rsidR="00937BD1" w:rsidRPr="008C2C58" w:rsidRDefault="00510201" w:rsidP="00980164">
      <w:pPr>
        <w:pStyle w:val="PCHSBulletHI"/>
      </w:pPr>
      <w:r w:rsidRPr="008C2C58">
        <w:t>Martin Luther King Day</w:t>
      </w:r>
    </w:p>
    <w:p w14:paraId="48C34438" w14:textId="77777777" w:rsidR="00937BD1" w:rsidRPr="008C2C58" w:rsidRDefault="00510201" w:rsidP="00980164">
      <w:pPr>
        <w:pStyle w:val="PCHSBulletHI"/>
      </w:pPr>
      <w:r w:rsidRPr="008C2C58">
        <w:t>President's Day</w:t>
      </w:r>
    </w:p>
    <w:p w14:paraId="061D03DF" w14:textId="77777777" w:rsidR="00937BD1" w:rsidRPr="008C2C58" w:rsidRDefault="00510201" w:rsidP="00980164">
      <w:pPr>
        <w:pStyle w:val="PCHSBulletHI"/>
      </w:pPr>
      <w:r w:rsidRPr="008C2C58">
        <w:t>Memorial Day</w:t>
      </w:r>
    </w:p>
    <w:p w14:paraId="222A283A" w14:textId="77777777" w:rsidR="00937BD1" w:rsidRPr="008C2C58" w:rsidRDefault="00510201" w:rsidP="00980164">
      <w:pPr>
        <w:pStyle w:val="PCHSBulletHI"/>
      </w:pPr>
      <w:r w:rsidRPr="008C2C58">
        <w:t>Independence Day</w:t>
      </w:r>
    </w:p>
    <w:p w14:paraId="465604F9" w14:textId="2CAC12CB" w:rsidR="00937BD1" w:rsidRDefault="00510201" w:rsidP="00980164">
      <w:pPr>
        <w:pStyle w:val="PCHSBulletHI"/>
      </w:pPr>
      <w:r w:rsidRPr="008C2C58">
        <w:t>Labor Day</w:t>
      </w:r>
    </w:p>
    <w:p w14:paraId="6059B8CE" w14:textId="3669517A" w:rsidR="007869CF" w:rsidRPr="008C2C58" w:rsidRDefault="007869CF" w:rsidP="00980164">
      <w:pPr>
        <w:pStyle w:val="PCHSBulletHI"/>
      </w:pPr>
      <w:r>
        <w:t>Nevada Day</w:t>
      </w:r>
    </w:p>
    <w:p w14:paraId="6D099E5E" w14:textId="77777777" w:rsidR="00937BD1" w:rsidRPr="008C2C58" w:rsidRDefault="00510201" w:rsidP="00980164">
      <w:pPr>
        <w:pStyle w:val="PCHSBulletHI"/>
      </w:pPr>
      <w:r w:rsidRPr="008C2C58">
        <w:t>Veteran’s Day</w:t>
      </w:r>
    </w:p>
    <w:p w14:paraId="250D7B27" w14:textId="77777777" w:rsidR="00937BD1" w:rsidRPr="008C2C58" w:rsidRDefault="00510201" w:rsidP="00980164">
      <w:pPr>
        <w:pStyle w:val="PCHSBulletHI"/>
      </w:pPr>
      <w:r w:rsidRPr="008C2C58">
        <w:t>Thanksgiving Day</w:t>
      </w:r>
    </w:p>
    <w:p w14:paraId="113A5C84" w14:textId="77777777" w:rsidR="00937BD1" w:rsidRPr="008C2C58" w:rsidRDefault="00510201" w:rsidP="00980164">
      <w:pPr>
        <w:pStyle w:val="PCHSBulletHI"/>
      </w:pPr>
      <w:r w:rsidRPr="008C2C58">
        <w:t xml:space="preserve">Day after Thanksgiving </w:t>
      </w:r>
    </w:p>
    <w:p w14:paraId="06FBE329" w14:textId="77777777" w:rsidR="00937BD1" w:rsidRPr="008C2C58" w:rsidRDefault="00510201" w:rsidP="00980164">
      <w:pPr>
        <w:pStyle w:val="PCHSBulletHI"/>
      </w:pPr>
      <w:r w:rsidRPr="008C2C58">
        <w:t>Christmas Eve Day</w:t>
      </w:r>
    </w:p>
    <w:p w14:paraId="08466002" w14:textId="7F5ACE60" w:rsidR="00937BD1" w:rsidRPr="008C2C58" w:rsidRDefault="00510201" w:rsidP="00980164">
      <w:pPr>
        <w:pStyle w:val="PCHSBulletHI"/>
      </w:pPr>
      <w:r w:rsidRPr="008C2C58">
        <w:t>Christmas Day</w:t>
      </w:r>
    </w:p>
    <w:p w14:paraId="0EDDE47A" w14:textId="744F8CED" w:rsidR="00BF3121" w:rsidRPr="008C2C58" w:rsidRDefault="00510201" w:rsidP="00113B77">
      <w:pPr>
        <w:pStyle w:val="PCHSBodyTextContinued"/>
      </w:pPr>
      <w:r w:rsidRPr="008C2C58">
        <w:t>To be eligible for holiday pay, an employee must be full-time and non-exempt and must work both the business day before and after the holiday.  Part-time employees, temporary employees, exempt employees</w:t>
      </w:r>
      <w:r w:rsidR="00FB76AC" w:rsidRPr="008C2C58">
        <w:t xml:space="preserve"> (including, but not limited to</w:t>
      </w:r>
      <w:r w:rsidR="00380C0E" w:rsidRPr="008C2C58">
        <w:t>,</w:t>
      </w:r>
      <w:r w:rsidR="00FB76AC" w:rsidRPr="008C2C58">
        <w:t xml:space="preserve"> </w:t>
      </w:r>
      <w:r w:rsidRPr="008C2C58">
        <w:t>teachers</w:t>
      </w:r>
      <w:r w:rsidR="00FB76AC" w:rsidRPr="008C2C58">
        <w:t>)</w:t>
      </w:r>
      <w:r w:rsidRPr="008C2C58">
        <w:t xml:space="preserve"> are not eligible for holiday pay.  Exempt employees and teachers will receive their regularly scheduled pay during holidays.</w:t>
      </w:r>
    </w:p>
    <w:p w14:paraId="7192D530" w14:textId="3D456513" w:rsidR="00BF3121" w:rsidRPr="008C2C58" w:rsidRDefault="00510201" w:rsidP="00113B77">
      <w:pPr>
        <w:pStyle w:val="PCHSBodyTextContinued"/>
      </w:pPr>
      <w:r w:rsidRPr="008C2C58">
        <w:t xml:space="preserve">Eligible employees will receive time off with pay at their regular rate of pay on the School-observed holidays listed </w:t>
      </w:r>
      <w:r w:rsidR="001C3651" w:rsidRPr="008C2C58">
        <w:t>above</w:t>
      </w:r>
      <w:r w:rsidRPr="008C2C58">
        <w:t>.  When a holiday falls on a Saturday or Sunday, it is usually observed on the preceding Friday or following Monday.  However, the School may close on another day.  Holiday observance will be announced in advance.  The School reserves the right to change this policy at any time, with or without notice.</w:t>
      </w:r>
    </w:p>
    <w:p w14:paraId="29098D79" w14:textId="77777777" w:rsidR="00BF3121" w:rsidRPr="008C2C58" w:rsidRDefault="00510201" w:rsidP="00113B77">
      <w:pPr>
        <w:pStyle w:val="PCHSBodyTextContinued"/>
      </w:pPr>
      <w:r w:rsidRPr="008C2C58">
        <w:t>Holiday hours do not count as hours worked for purposes of calculating overtime.  For example, if you receive 8 hours of holiday pay on Monday and work 40 hours Tuesday-Saturday (8 hours/day), you will not be eligible for overtime.</w:t>
      </w:r>
    </w:p>
    <w:p w14:paraId="6E851852" w14:textId="331D40BC" w:rsidR="00937BD1" w:rsidRPr="008C2C58" w:rsidRDefault="00510201" w:rsidP="00113B77">
      <w:pPr>
        <w:pStyle w:val="PCHSBodyTextContinued"/>
      </w:pPr>
      <w:r w:rsidRPr="008C2C58">
        <w:t xml:space="preserve">Recognized religious holidays may be taken off by an employee whose religion requires observance of the particular day. Employees must request the day off in advance by written notice to the </w:t>
      </w:r>
      <w:r w:rsidR="003B3AF1" w:rsidRPr="008C2C58">
        <w:t>Assistant Superintendent of Instruction and Human Resources</w:t>
      </w:r>
      <w:r w:rsidR="008C2C58" w:rsidRPr="008C2C58">
        <w:t xml:space="preserve">.  </w:t>
      </w:r>
      <w:r w:rsidRPr="008C2C58">
        <w:t xml:space="preserve">The employee may use paid </w:t>
      </w:r>
      <w:r w:rsidR="008C2C58" w:rsidRPr="008C2C58">
        <w:t>vacation</w:t>
      </w:r>
      <w:r w:rsidRPr="008C2C58">
        <w:t xml:space="preserve"> if the employee has </w:t>
      </w:r>
      <w:r w:rsidR="007A3BBC" w:rsidRPr="008C2C58">
        <w:t>unused vacation</w:t>
      </w:r>
      <w:r w:rsidRPr="008C2C58">
        <w:t xml:space="preserve"> available, otherwise the holiday will be unpaid.</w:t>
      </w:r>
      <w:r w:rsidR="008C2C58" w:rsidRPr="008C2C58">
        <w:t xml:space="preserve"> </w:t>
      </w:r>
      <w:r w:rsidRPr="008C2C58">
        <w:t xml:space="preserve"> All steps will be taken to reasonably accommodate a religious holiday (or practice) absent an undue hardship. </w:t>
      </w:r>
    </w:p>
    <w:p w14:paraId="24146EBF" w14:textId="77777777" w:rsidR="00937BD1" w:rsidRPr="008C2C58" w:rsidRDefault="00510201" w:rsidP="00113B77">
      <w:pPr>
        <w:pStyle w:val="PCHSBodyTextContinued"/>
      </w:pPr>
      <w:r w:rsidRPr="008C2C58">
        <w:t>To qualify for holiday pay, all employees must work the last scheduled day before and the first scheduled day after the holiday unless the employee is absent:</w:t>
      </w:r>
    </w:p>
    <w:p w14:paraId="3EE95647" w14:textId="77777777" w:rsidR="00937BD1" w:rsidRPr="008C2C58" w:rsidRDefault="00510201" w:rsidP="00980164">
      <w:pPr>
        <w:pStyle w:val="PCHSBulletWTM"/>
      </w:pPr>
      <w:r w:rsidRPr="008C2C58">
        <w:lastRenderedPageBreak/>
        <w:t>At the Supervisor’s request/approval</w:t>
      </w:r>
    </w:p>
    <w:p w14:paraId="189FB7D0" w14:textId="77777777" w:rsidR="00937BD1" w:rsidRPr="008C2C58" w:rsidRDefault="00510201" w:rsidP="00980164">
      <w:pPr>
        <w:pStyle w:val="PCHSBulletWTM"/>
      </w:pPr>
      <w:r w:rsidRPr="008C2C58">
        <w:t>Due to closure of schools because of inclement weather</w:t>
      </w:r>
    </w:p>
    <w:p w14:paraId="489C60A5" w14:textId="51AEC4AE" w:rsidR="00937BD1" w:rsidRPr="008C2C58" w:rsidRDefault="00510201" w:rsidP="00980164">
      <w:pPr>
        <w:pStyle w:val="PCHSBulletWTM"/>
      </w:pPr>
      <w:r w:rsidRPr="008C2C58">
        <w:t>Prior to or following Jury Duty or Bereavement Leave</w:t>
      </w:r>
    </w:p>
    <w:p w14:paraId="32347B6D" w14:textId="17AA82F0" w:rsidR="00937BD1" w:rsidRPr="008C2C58" w:rsidRDefault="00510201" w:rsidP="00980164">
      <w:pPr>
        <w:pStyle w:val="PCHSBulletWTM"/>
      </w:pPr>
      <w:r w:rsidRPr="008C2C58">
        <w:t xml:space="preserve">Due to a previously scheduled and approved </w:t>
      </w:r>
      <w:r w:rsidR="008C2C58" w:rsidRPr="008C2C58">
        <w:t>vacation</w:t>
      </w:r>
    </w:p>
    <w:p w14:paraId="226FC424" w14:textId="3C5B3A50" w:rsidR="00937BD1" w:rsidRPr="008C2C58" w:rsidRDefault="00510201" w:rsidP="00636142">
      <w:pPr>
        <w:pStyle w:val="Heading2"/>
        <w:rPr>
          <w:color w:val="auto"/>
        </w:rPr>
      </w:pPr>
      <w:bookmarkStart w:id="52" w:name="_Toc522192723"/>
      <w:bookmarkStart w:id="53" w:name="_Toc44600838"/>
      <w:r w:rsidRPr="008C2C58">
        <w:rPr>
          <w:color w:val="auto"/>
        </w:rPr>
        <w:t>ACADEMIC FREEDOM</w:t>
      </w:r>
      <w:r w:rsidR="008C2E07" w:rsidRPr="008C2C58">
        <w:rPr>
          <w:color w:val="auto"/>
        </w:rPr>
        <w:t xml:space="preserve"> </w:t>
      </w:r>
      <w:bookmarkEnd w:id="52"/>
      <w:bookmarkEnd w:id="53"/>
    </w:p>
    <w:p w14:paraId="34C44DC1" w14:textId="77777777" w:rsidR="00937BD1" w:rsidRPr="008C2C58" w:rsidRDefault="00510201" w:rsidP="00113B77">
      <w:pPr>
        <w:pStyle w:val="PCHSBodyTextContinued"/>
      </w:pPr>
      <w:r w:rsidRPr="008C2C58">
        <w:t>Academic freedom is not an absolute.  It must be exercised within the basic ethical responsibilities of the teaching profession.  Those responsibilities include:</w:t>
      </w:r>
    </w:p>
    <w:p w14:paraId="69E7B330" w14:textId="06B06572" w:rsidR="00937BD1" w:rsidRPr="008C2C58" w:rsidRDefault="00510201" w:rsidP="00F2369D">
      <w:pPr>
        <w:pStyle w:val="PCHSBulletHI"/>
      </w:pPr>
      <w:r w:rsidRPr="008C2C58">
        <w:t xml:space="preserve">An understanding of our academic traditions and </w:t>
      </w:r>
      <w:r w:rsidR="007A3BBC" w:rsidRPr="008C2C58">
        <w:t>methods.</w:t>
      </w:r>
    </w:p>
    <w:p w14:paraId="78D21C9D" w14:textId="3939550D" w:rsidR="00937BD1" w:rsidRPr="008C2C58" w:rsidRDefault="00510201" w:rsidP="00F2369D">
      <w:pPr>
        <w:pStyle w:val="PCHSBulletHI"/>
      </w:pPr>
      <w:r w:rsidRPr="008C2C58">
        <w:t xml:space="preserve">A concern for the welfare, growth, maturity and development of </w:t>
      </w:r>
      <w:r w:rsidR="007A3BBC" w:rsidRPr="008C2C58">
        <w:t>children.</w:t>
      </w:r>
    </w:p>
    <w:p w14:paraId="2FA0AD9F" w14:textId="77777777" w:rsidR="00937BD1" w:rsidRPr="008C2C58" w:rsidRDefault="00510201" w:rsidP="00F2369D">
      <w:pPr>
        <w:pStyle w:val="PCHSBulletHI"/>
      </w:pPr>
      <w:r w:rsidRPr="008C2C58">
        <w:t xml:space="preserve">The use of accepted scholastic methods; and </w:t>
      </w:r>
    </w:p>
    <w:p w14:paraId="42316688" w14:textId="77777777" w:rsidR="00937BD1" w:rsidRPr="008C2C58" w:rsidRDefault="00510201" w:rsidP="00F2369D">
      <w:pPr>
        <w:pStyle w:val="PCHSBulletHI"/>
      </w:pPr>
      <w:r w:rsidRPr="008C2C58">
        <w:t>Application of good taste and judgment in selecting and employing materials and methods of instruction.</w:t>
      </w:r>
    </w:p>
    <w:p w14:paraId="7C374AF7" w14:textId="77777777" w:rsidR="00937BD1" w:rsidRPr="008C2C58" w:rsidRDefault="00510201" w:rsidP="00636142">
      <w:pPr>
        <w:pStyle w:val="Heading2"/>
        <w:rPr>
          <w:color w:val="auto"/>
        </w:rPr>
      </w:pPr>
      <w:bookmarkStart w:id="54" w:name="_Toc522192724"/>
      <w:bookmarkStart w:id="55" w:name="_Toc44600839"/>
      <w:r w:rsidRPr="008C2C58">
        <w:rPr>
          <w:color w:val="auto"/>
        </w:rPr>
        <w:t>ATTENDANCE AND PUNC</w:t>
      </w:r>
      <w:r w:rsidR="0017475B" w:rsidRPr="008C2C58">
        <w:rPr>
          <w:color w:val="auto"/>
        </w:rPr>
        <w:t>T</w:t>
      </w:r>
      <w:r w:rsidRPr="008C2C58">
        <w:rPr>
          <w:color w:val="auto"/>
        </w:rPr>
        <w:t>UALITY</w:t>
      </w:r>
      <w:bookmarkEnd w:id="54"/>
      <w:bookmarkEnd w:id="55"/>
    </w:p>
    <w:p w14:paraId="7043E495" w14:textId="68B0CF12" w:rsidR="00937BD1" w:rsidRPr="008C2C58" w:rsidRDefault="00510201" w:rsidP="00113B77">
      <w:pPr>
        <w:pStyle w:val="PCHSBodyTextContinued"/>
      </w:pPr>
      <w:r w:rsidRPr="008C2C58">
        <w:t xml:space="preserve">Employees are expected to observe regular attendance and be punctual.  </w:t>
      </w:r>
      <w:r w:rsidR="0017475B" w:rsidRPr="008C2C58">
        <w:t>E</w:t>
      </w:r>
      <w:r w:rsidRPr="008C2C58">
        <w:t xml:space="preserve">ach </w:t>
      </w:r>
      <w:r w:rsidR="0017475B" w:rsidRPr="008C2C58">
        <w:t xml:space="preserve">of our employees </w:t>
      </w:r>
      <w:r w:rsidRPr="008C2C58">
        <w:t xml:space="preserve">is critical to our success. Therefore, regular attendance and punctuality is considered an essential function of all positions. If you are unable to report for work on any particular day, you must call </w:t>
      </w:r>
      <w:r w:rsidR="00395870">
        <w:t xml:space="preserve">and email </w:t>
      </w:r>
      <w:r w:rsidRPr="008C2C58">
        <w:t xml:space="preserve">the </w:t>
      </w:r>
      <w:r w:rsidR="008C2C58" w:rsidRPr="008C2C58">
        <w:t>site Principal or supervisor</w:t>
      </w:r>
      <w:r w:rsidRPr="008C2C58">
        <w:t xml:space="preserve"> </w:t>
      </w:r>
      <w:r w:rsidR="008C2C58" w:rsidRPr="008C2C58">
        <w:t xml:space="preserve">at least one hour </w:t>
      </w:r>
      <w:r w:rsidRPr="008C2C58">
        <w:t xml:space="preserve">before the time you are scheduled to begin working for that day.  If you call </w:t>
      </w:r>
      <w:r w:rsidR="00395870">
        <w:t xml:space="preserve">and email </w:t>
      </w:r>
      <w:r w:rsidRPr="008C2C58">
        <w:t>in less than</w:t>
      </w:r>
      <w:r w:rsidR="008C2C58" w:rsidRPr="008C2C58">
        <w:t xml:space="preserve"> one hour</w:t>
      </w:r>
      <w:r w:rsidRPr="008C2C58">
        <w:t xml:space="preserve"> before your scheduled time to begin work, you will be considered tardy for that day.</w:t>
      </w:r>
      <w:r w:rsidR="008C2C58" w:rsidRPr="008C2C58">
        <w:t xml:space="preserve">  </w:t>
      </w:r>
      <w:r w:rsidRPr="008C2C58">
        <w:t xml:space="preserve">Absent extenuating circumstances or a medical provider’s order excusing you from work for a period of time, you must call in on any day you are scheduled to work and will not report to work.  The School understands that in some cases, advance notice is not possible.  In these cases, notify the </w:t>
      </w:r>
      <w:r w:rsidR="008C2C58" w:rsidRPr="008C2C58">
        <w:t>Principal or supervisor</w:t>
      </w:r>
      <w:r w:rsidRPr="008C2C58">
        <w:t xml:space="preserve"> personally at the earliest possible moment.  </w:t>
      </w:r>
      <w:r w:rsidR="0039138F" w:rsidRPr="008C2C58">
        <w:t>In some circumstances</w:t>
      </w:r>
      <w:r w:rsidRPr="008C2C58">
        <w:t xml:space="preserve">, you </w:t>
      </w:r>
      <w:r w:rsidR="0039138F" w:rsidRPr="008C2C58">
        <w:t>may be required to provide</w:t>
      </w:r>
      <w:r w:rsidRPr="008C2C58">
        <w:t xml:space="preserve"> verification</w:t>
      </w:r>
      <w:r w:rsidR="001C3651" w:rsidRPr="008C2C58">
        <w:t xml:space="preserve"> of or documentation for</w:t>
      </w:r>
      <w:r w:rsidRPr="008C2C58">
        <w:t xml:space="preserve"> your absence.</w:t>
      </w:r>
    </w:p>
    <w:p w14:paraId="77A515E5" w14:textId="125C61A9" w:rsidR="00937BD1" w:rsidRPr="008C2C58" w:rsidRDefault="00510201" w:rsidP="00113B77">
      <w:pPr>
        <w:pStyle w:val="PCHSBodyTextContinued"/>
      </w:pPr>
      <w:r w:rsidRPr="008C2C58">
        <w:t xml:space="preserve">More than three instances of </w:t>
      </w:r>
      <w:r w:rsidR="004C0006" w:rsidRPr="008C2C58">
        <w:t xml:space="preserve">non-illness related </w:t>
      </w:r>
      <w:r w:rsidRPr="008C2C58">
        <w:t>tardiness by a</w:t>
      </w:r>
      <w:r w:rsidR="003B4EC5" w:rsidRPr="008C2C58">
        <w:t>ny employee</w:t>
      </w:r>
      <w:r w:rsidRPr="008C2C58">
        <w:t xml:space="preserve"> during any twelve-month period are considered excessive. </w:t>
      </w:r>
      <w:r w:rsidR="004C0006" w:rsidRPr="008C2C58">
        <w:t xml:space="preserve"> </w:t>
      </w:r>
      <w:r w:rsidRPr="008C2C58">
        <w:t>Any unexcused absence is considered excessive.</w:t>
      </w:r>
    </w:p>
    <w:p w14:paraId="1345F671" w14:textId="7A9D44DB" w:rsidR="00937BD1" w:rsidRPr="008C2C58" w:rsidRDefault="00510201" w:rsidP="00113B77">
      <w:pPr>
        <w:pStyle w:val="PCHSBodyTextContinued"/>
      </w:pPr>
      <w:r w:rsidRPr="008C2C58">
        <w:t xml:space="preserve">If you fail to report for work without any notification to the </w:t>
      </w:r>
      <w:r w:rsidR="008C2C58" w:rsidRPr="008C2C58">
        <w:t xml:space="preserve">site principal, supervisor or </w:t>
      </w:r>
      <w:r w:rsidR="003B3AF1" w:rsidRPr="008C2C58">
        <w:t>Assistant Superintendent of Instruction and Human Resources</w:t>
      </w:r>
      <w:r w:rsidRPr="008C2C58">
        <w:t xml:space="preserve"> and the absence continues for a period of </w:t>
      </w:r>
      <w:r w:rsidR="00F2181B" w:rsidRPr="008C2C58">
        <w:t>three</w:t>
      </w:r>
      <w:r w:rsidRPr="008C2C58">
        <w:t xml:space="preserve"> business days, the School will determine that you have abandoned your job and voluntarily terminated your employment. </w:t>
      </w:r>
    </w:p>
    <w:p w14:paraId="614F9448" w14:textId="77777777" w:rsidR="00937BD1" w:rsidRPr="008C2C58" w:rsidRDefault="00510201" w:rsidP="00636142">
      <w:pPr>
        <w:pStyle w:val="Heading2"/>
        <w:rPr>
          <w:color w:val="auto"/>
        </w:rPr>
      </w:pPr>
      <w:bookmarkStart w:id="56" w:name="_Toc522192726"/>
      <w:bookmarkStart w:id="57" w:name="_Toc44600841"/>
      <w:r w:rsidRPr="008C2C58">
        <w:rPr>
          <w:color w:val="auto"/>
        </w:rPr>
        <w:t>TIME RECORDS (NON-EXEMPT EMPLOYEES)</w:t>
      </w:r>
      <w:bookmarkEnd w:id="56"/>
      <w:bookmarkEnd w:id="57"/>
    </w:p>
    <w:p w14:paraId="44F87CD4" w14:textId="4ADAA9A9" w:rsidR="00937BD1" w:rsidRPr="008C2C58" w:rsidRDefault="00510201" w:rsidP="00113B77">
      <w:pPr>
        <w:pStyle w:val="PCHSBodyTextContinued"/>
      </w:pPr>
      <w:r w:rsidRPr="008C2C58">
        <w:t xml:space="preserve">Nonexempt employees must accurately complete time records within the School’s timekeeping system on a daily basis.  Each time record must show the exact time </w:t>
      </w:r>
      <w:r w:rsidR="00D960AF" w:rsidRPr="008C2C58">
        <w:t xml:space="preserve">each </w:t>
      </w:r>
      <w:r w:rsidRPr="008C2C58">
        <w:t xml:space="preserve">work </w:t>
      </w:r>
      <w:r w:rsidR="00D960AF" w:rsidRPr="008C2C58">
        <w:t xml:space="preserve">period </w:t>
      </w:r>
      <w:r w:rsidRPr="008C2C58">
        <w:t xml:space="preserve">began and </w:t>
      </w:r>
      <w:r w:rsidRPr="008C2C58">
        <w:lastRenderedPageBreak/>
        <w:t xml:space="preserve">ended, the meal periods taken, and your signature.  Absences and overtime must be accurately identified on your time record.  Non-exempt employees are not allowed to work “off the clock.” All time </w:t>
      </w:r>
      <w:r w:rsidR="008142F1" w:rsidRPr="008C2C58">
        <w:t xml:space="preserve">actually </w:t>
      </w:r>
      <w:r w:rsidRPr="008C2C58">
        <w:t xml:space="preserve">worked must be recorded. </w:t>
      </w:r>
      <w:r w:rsidR="00D960AF" w:rsidRPr="008C2C58">
        <w:t xml:space="preserve">This includes the use of laptops, computers, PDAs or </w:t>
      </w:r>
      <w:r w:rsidR="007A3BBC" w:rsidRPr="008C2C58">
        <w:t>cellphones</w:t>
      </w:r>
      <w:r w:rsidR="00D960AF" w:rsidRPr="008C2C58">
        <w:t xml:space="preserve"> to check work email, voicemail or to send text messages after hours. </w:t>
      </w:r>
      <w:r w:rsidRPr="008C2C58">
        <w:t xml:space="preserve">You cannot record time and/or submit a time record for another employee.  Each employee must sign and submit his or her own time record. </w:t>
      </w:r>
    </w:p>
    <w:p w14:paraId="0BD99AD3" w14:textId="5D21589E" w:rsidR="00937BD1" w:rsidRPr="008C2C58" w:rsidRDefault="00510201" w:rsidP="00113B77">
      <w:pPr>
        <w:pStyle w:val="PCHSBodyTextContinued"/>
      </w:pPr>
      <w:r w:rsidRPr="008C2C58">
        <w:t xml:space="preserve">Exempt employees must report full days of absence from work.  </w:t>
      </w:r>
    </w:p>
    <w:p w14:paraId="739E9E7C" w14:textId="37805F70" w:rsidR="00937BD1" w:rsidRPr="008C2C58" w:rsidRDefault="00510201" w:rsidP="005549D8">
      <w:pPr>
        <w:pStyle w:val="Heading2"/>
        <w:rPr>
          <w:color w:val="auto"/>
        </w:rPr>
      </w:pPr>
      <w:bookmarkStart w:id="58" w:name="_Toc522192728"/>
      <w:bookmarkStart w:id="59" w:name="_Toc44600842"/>
      <w:r w:rsidRPr="008C2C58">
        <w:rPr>
          <w:color w:val="auto"/>
        </w:rPr>
        <w:t>MEAL</w:t>
      </w:r>
      <w:r w:rsidR="002259F9" w:rsidRPr="008C2C58">
        <w:rPr>
          <w:color w:val="auto"/>
        </w:rPr>
        <w:t xml:space="preserve"> AND REST</w:t>
      </w:r>
      <w:r w:rsidRPr="008C2C58">
        <w:rPr>
          <w:color w:val="auto"/>
        </w:rPr>
        <w:t xml:space="preserve"> PERIODS (NON-EXEMPT EMPLOYEES)</w:t>
      </w:r>
      <w:bookmarkEnd w:id="58"/>
      <w:bookmarkEnd w:id="59"/>
    </w:p>
    <w:p w14:paraId="2732DF87" w14:textId="6C92C24D" w:rsidR="002259F9" w:rsidRPr="008C2C58" w:rsidRDefault="00510201" w:rsidP="00113B77">
      <w:pPr>
        <w:pStyle w:val="PCHSBodyTextContinued"/>
      </w:pPr>
      <w:r w:rsidRPr="008C2C58">
        <w:t xml:space="preserve">All non-exempt employees are provided with an opportunity to take meal and rest periods consistent with the law.  During your meal periods and rest periods, </w:t>
      </w:r>
      <w:r w:rsidRPr="008C2C58">
        <w:rPr>
          <w:u w:val="single"/>
        </w:rPr>
        <w:t>you may not work at all</w:t>
      </w:r>
      <w:r w:rsidRPr="008C2C58">
        <w:t xml:space="preserve">.  You are excused from all duties.  In addition, please understand that you may not </w:t>
      </w:r>
      <w:r w:rsidR="001B2C01" w:rsidRPr="008C2C58">
        <w:t>combine</w:t>
      </w:r>
      <w:r w:rsidRPr="008C2C58">
        <w:t xml:space="preserve"> required meal or rest periods in order to take a longer break.  Also, you may not miss a required meal or rest period in order to start work later or leave work earlier.  In the rare event that you believe you cannot take a meal or rest period, or you are unable to take a full meal or rest period pursuant to School policy</w:t>
      </w:r>
      <w:r w:rsidR="00150A25" w:rsidRPr="008C2C58">
        <w:t xml:space="preserve"> or you must begin your meal period more than five hours after your work period began</w:t>
      </w:r>
      <w:r w:rsidRPr="008C2C58">
        <w:t>, you must notify Human Resources in advance whenever possible (and, in any event, as soon as possible) so that the proper measures may be taken.</w:t>
      </w:r>
      <w:r w:rsidR="005D3DC8" w:rsidRPr="008C2C58">
        <w:t xml:space="preserve">  If you leave the premises for either a meal or rest break, you are doing so for strictly personal reasons and will not be covered by worker’s compensation.</w:t>
      </w:r>
    </w:p>
    <w:p w14:paraId="65B607D8" w14:textId="77777777" w:rsidR="002259F9" w:rsidRPr="008C2C58" w:rsidRDefault="00510201" w:rsidP="00113B77">
      <w:pPr>
        <w:pStyle w:val="PCHSBodyTextContinued"/>
      </w:pPr>
      <w:r w:rsidRPr="008C2C58">
        <w:t>Failure to comply with the School’s policy regarding meal and/or rest periods can lead to discipline, up to and including termination</w:t>
      </w:r>
    </w:p>
    <w:p w14:paraId="1357E674" w14:textId="77777777" w:rsidR="002259F9" w:rsidRPr="008C2C58" w:rsidRDefault="00510201" w:rsidP="0050792E">
      <w:pPr>
        <w:pStyle w:val="Heading3"/>
        <w:rPr>
          <w:color w:val="auto"/>
        </w:rPr>
      </w:pPr>
      <w:bookmarkStart w:id="60" w:name="_Toc44600843"/>
      <w:r w:rsidRPr="008C2C58">
        <w:rPr>
          <w:color w:val="auto"/>
        </w:rPr>
        <w:t>Meal Periods</w:t>
      </w:r>
      <w:bookmarkEnd w:id="60"/>
    </w:p>
    <w:p w14:paraId="2E30A2B8" w14:textId="456C0777" w:rsidR="00937BD1" w:rsidRPr="008C2C58" w:rsidRDefault="00510201" w:rsidP="00113B77">
      <w:pPr>
        <w:pStyle w:val="PCHSBodyTextContinued"/>
      </w:pPr>
      <w:r w:rsidRPr="008C2C58">
        <w:t xml:space="preserve">Nonexempt employees (hourly employees) scheduled to work more than five hours in a day are given a 30-minute duty-free unpaid meal period.  The meal period must be taken before the end of the fifth (5th) hour of work. </w:t>
      </w:r>
      <w:r w:rsidR="00BC1B23" w:rsidRPr="008C2C58">
        <w:t xml:space="preserve">For example, if the employee begins working at 7:00 a.m., then the employee must clock out to begin his or her meal period no later than 12:00 p.m. (noon).  </w:t>
      </w:r>
      <w:r w:rsidRPr="008C2C58">
        <w:t xml:space="preserve">The employee may waive this meal period if his/her workday will be completed within a total of six hours or less.  To waive a meal period, the employee must receive prior written approval from the </w:t>
      </w:r>
      <w:r w:rsidR="003B3AF1" w:rsidRPr="008C2C58">
        <w:t>Assistant Superintendent of Instruction and Human Resources</w:t>
      </w:r>
      <w:r w:rsidRPr="008C2C58">
        <w:t xml:space="preserve"> and complete a “Meal Period Waiv</w:t>
      </w:r>
      <w:r w:rsidR="00191D30" w:rsidRPr="008C2C58">
        <w:t xml:space="preserve">er” form. </w:t>
      </w:r>
    </w:p>
    <w:p w14:paraId="1ADF37A0" w14:textId="001FEB39" w:rsidR="00937BD1" w:rsidRPr="008C2C58" w:rsidRDefault="00510201" w:rsidP="00113B77">
      <w:pPr>
        <w:pStyle w:val="PCHSBodyTextContinued"/>
      </w:pPr>
      <w:r w:rsidRPr="008C2C58">
        <w:t xml:space="preserve">If an employee’s day exceeds ten hours of work time, the employee is entitled to an additional 30-minute duty-free meal break.  The employee may </w:t>
      </w:r>
      <w:r w:rsidR="004C3DA7" w:rsidRPr="008C2C58">
        <w:t xml:space="preserve">only </w:t>
      </w:r>
      <w:r w:rsidRPr="008C2C58">
        <w:t xml:space="preserve">waive this second meal period if he/she has taken the required first meal break of at least 30 minutes and his/her workday will not exceed 12 hours.  To waive the second meal period, the employee must receive prior written approval from the </w:t>
      </w:r>
      <w:r w:rsidR="003B3AF1" w:rsidRPr="008C2C58">
        <w:t>Assistant Superintendent of Instruction and Human Resources</w:t>
      </w:r>
      <w:r w:rsidRPr="008C2C58">
        <w:t xml:space="preserve"> and complete a “Se</w:t>
      </w:r>
      <w:r w:rsidR="00191D30" w:rsidRPr="008C2C58">
        <w:t xml:space="preserve">cond Meal Period Waiver”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6017"/>
      </w:tblGrid>
      <w:tr w:rsidR="008C2C58" w:rsidRPr="008C2C58" w14:paraId="487745C6" w14:textId="77777777" w:rsidTr="00671AA0">
        <w:tc>
          <w:tcPr>
            <w:tcW w:w="3348" w:type="dxa"/>
            <w:shd w:val="clear" w:color="auto" w:fill="auto"/>
          </w:tcPr>
          <w:p w14:paraId="3268D7B5" w14:textId="77777777" w:rsidR="00723E9D" w:rsidRPr="008C2C58" w:rsidRDefault="00510201" w:rsidP="00671AA0">
            <w:pPr>
              <w:pStyle w:val="PCHSBodyTextContinued"/>
              <w:rPr>
                <w:u w:val="single"/>
              </w:rPr>
            </w:pPr>
            <w:r w:rsidRPr="008C2C58">
              <w:rPr>
                <w:u w:val="single"/>
              </w:rPr>
              <w:t>Hours Worked</w:t>
            </w:r>
          </w:p>
        </w:tc>
        <w:tc>
          <w:tcPr>
            <w:tcW w:w="6228" w:type="dxa"/>
            <w:shd w:val="clear" w:color="auto" w:fill="auto"/>
          </w:tcPr>
          <w:p w14:paraId="7B27FF3A" w14:textId="77777777" w:rsidR="00723E9D" w:rsidRPr="008C2C58" w:rsidRDefault="00510201" w:rsidP="00671AA0">
            <w:pPr>
              <w:pStyle w:val="PCHSBodyTextContinued"/>
              <w:rPr>
                <w:u w:val="single"/>
              </w:rPr>
            </w:pPr>
            <w:r w:rsidRPr="008C2C58">
              <w:rPr>
                <w:u w:val="single"/>
              </w:rPr>
              <w:t>Number of Meal Periods</w:t>
            </w:r>
          </w:p>
        </w:tc>
      </w:tr>
      <w:tr w:rsidR="008C2C58" w:rsidRPr="008C2C58" w14:paraId="30FF26AE" w14:textId="77777777" w:rsidTr="00671AA0">
        <w:tc>
          <w:tcPr>
            <w:tcW w:w="3348" w:type="dxa"/>
            <w:shd w:val="clear" w:color="auto" w:fill="auto"/>
          </w:tcPr>
          <w:p w14:paraId="22BC9C2A" w14:textId="77777777" w:rsidR="00723E9D" w:rsidRPr="008C2C58" w:rsidRDefault="00510201" w:rsidP="00671AA0">
            <w:pPr>
              <w:pStyle w:val="PCHSBodyTextContinued"/>
            </w:pPr>
            <w:r w:rsidRPr="008C2C58">
              <w:lastRenderedPageBreak/>
              <w:t>0 hours to 5 hours</w:t>
            </w:r>
          </w:p>
        </w:tc>
        <w:tc>
          <w:tcPr>
            <w:tcW w:w="6228" w:type="dxa"/>
            <w:shd w:val="clear" w:color="auto" w:fill="auto"/>
          </w:tcPr>
          <w:p w14:paraId="38BFCBED" w14:textId="77777777" w:rsidR="00723E9D" w:rsidRPr="008C2C58" w:rsidRDefault="00510201" w:rsidP="00671AA0">
            <w:pPr>
              <w:pStyle w:val="PCHSBodyTextContinued"/>
            </w:pPr>
            <w:r w:rsidRPr="008C2C58">
              <w:t>No meal period</w:t>
            </w:r>
          </w:p>
        </w:tc>
      </w:tr>
      <w:tr w:rsidR="008C2C58" w:rsidRPr="008C2C58" w14:paraId="605506A5" w14:textId="77777777" w:rsidTr="00671AA0">
        <w:tc>
          <w:tcPr>
            <w:tcW w:w="3348" w:type="dxa"/>
            <w:shd w:val="clear" w:color="auto" w:fill="auto"/>
          </w:tcPr>
          <w:p w14:paraId="477BA40C" w14:textId="77777777" w:rsidR="00723E9D" w:rsidRPr="008C2C58" w:rsidRDefault="00510201" w:rsidP="00671AA0">
            <w:pPr>
              <w:pStyle w:val="PCHSBodyTextContinued"/>
            </w:pPr>
            <w:r w:rsidRPr="008C2C58">
              <w:t>Over 5 hours to 10 hours</w:t>
            </w:r>
          </w:p>
        </w:tc>
        <w:tc>
          <w:tcPr>
            <w:tcW w:w="6228" w:type="dxa"/>
            <w:shd w:val="clear" w:color="auto" w:fill="auto"/>
          </w:tcPr>
          <w:p w14:paraId="6D513B18" w14:textId="77777777" w:rsidR="00723E9D" w:rsidRPr="008C2C58" w:rsidRDefault="00510201" w:rsidP="00671AA0">
            <w:pPr>
              <w:pStyle w:val="PCHSBodyTextContinued"/>
            </w:pPr>
            <w:r w:rsidRPr="008C2C58">
              <w:t>1 30-minute meal period</w:t>
            </w:r>
          </w:p>
        </w:tc>
      </w:tr>
      <w:tr w:rsidR="008C2C58" w:rsidRPr="008C2C58" w14:paraId="05796FC4" w14:textId="77777777" w:rsidTr="00671AA0">
        <w:tc>
          <w:tcPr>
            <w:tcW w:w="3348" w:type="dxa"/>
            <w:shd w:val="clear" w:color="auto" w:fill="auto"/>
          </w:tcPr>
          <w:p w14:paraId="38ECDC9B" w14:textId="77777777" w:rsidR="00723E9D" w:rsidRPr="008C2C58" w:rsidRDefault="00510201" w:rsidP="00671AA0">
            <w:pPr>
              <w:pStyle w:val="PCHSBodyTextContinued"/>
            </w:pPr>
            <w:r w:rsidRPr="008C2C58">
              <w:t>Over 10 hours to 14 hours</w:t>
            </w:r>
          </w:p>
        </w:tc>
        <w:tc>
          <w:tcPr>
            <w:tcW w:w="6228" w:type="dxa"/>
            <w:shd w:val="clear" w:color="auto" w:fill="auto"/>
          </w:tcPr>
          <w:p w14:paraId="71D7F907" w14:textId="77777777" w:rsidR="00723E9D" w:rsidRPr="008C2C58" w:rsidRDefault="00510201" w:rsidP="00671AA0">
            <w:pPr>
              <w:pStyle w:val="PCHSBodyTextContinued"/>
            </w:pPr>
            <w:r w:rsidRPr="008C2C58">
              <w:t>2 30-minute meal periods</w:t>
            </w:r>
          </w:p>
        </w:tc>
      </w:tr>
    </w:tbl>
    <w:p w14:paraId="0065B33F" w14:textId="3F5CB12E" w:rsidR="00937BD1" w:rsidRPr="008C2C58" w:rsidRDefault="00510201" w:rsidP="00113B77">
      <w:pPr>
        <w:pStyle w:val="PCHSBodyTextContinued"/>
      </w:pPr>
      <w:r w:rsidRPr="008C2C58">
        <w:t>Nonexempt employees must observe assigned working hours, the time allowed for meal periods, and report any missed</w:t>
      </w:r>
      <w:r w:rsidR="00B165AD" w:rsidRPr="008C2C58">
        <w:t>, late or short</w:t>
      </w:r>
      <w:r w:rsidRPr="008C2C58">
        <w:t xml:space="preserve"> meal period</w:t>
      </w:r>
      <w:r w:rsidR="00B165AD" w:rsidRPr="008C2C58">
        <w:t>s</w:t>
      </w:r>
      <w:r w:rsidRPr="008C2C58">
        <w:t xml:space="preserve"> on that days’ time record and to the employee’s supervisor immediately. The meal period must be accurately recorded on the employee’s time sheet. Meal periods are unpaid time and employees are free to leave the premises. Meal periods may not be combined with rest periods or used to come in later or leave earlier on a workday. </w:t>
      </w:r>
    </w:p>
    <w:p w14:paraId="589A1B40" w14:textId="77777777" w:rsidR="00937BD1" w:rsidRPr="008C2C58" w:rsidRDefault="00510201" w:rsidP="0050792E">
      <w:pPr>
        <w:pStyle w:val="Heading3"/>
        <w:rPr>
          <w:color w:val="auto"/>
        </w:rPr>
      </w:pPr>
      <w:bookmarkStart w:id="61" w:name="_Toc522192729"/>
      <w:bookmarkStart w:id="62" w:name="_Toc44600844"/>
      <w:r w:rsidRPr="008C2C58">
        <w:rPr>
          <w:color w:val="auto"/>
        </w:rPr>
        <w:t>Rest Periods</w:t>
      </w:r>
      <w:bookmarkEnd w:id="61"/>
      <w:bookmarkEnd w:id="62"/>
    </w:p>
    <w:p w14:paraId="2B145C44" w14:textId="77777777" w:rsidR="00937BD1" w:rsidRPr="008C2C58" w:rsidRDefault="00510201" w:rsidP="00B418DB">
      <w:pPr>
        <w:pStyle w:val="PCHSBodyTextContinued"/>
      </w:pPr>
      <w:r w:rsidRPr="008C2C58">
        <w:t>Nonexempt employees are authorized and permitted to take a 10-minute rest period for each four (4) hours of work or major portion thereof.  Your supervisor may</w:t>
      </w:r>
      <w:r w:rsidR="00953AD5" w:rsidRPr="008C2C58">
        <w:t xml:space="preserve"> schedule your rest periods.  </w:t>
      </w:r>
      <w:r w:rsidRPr="008C2C58">
        <w:t>Rest periods should be taken as close to the middle of a work period as possible and cannot be taken in conjunction with a meal period.  Rest periods are paid work time; they cannot be waived by the employee in order to shorten the workday or used towards additional time off.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6017"/>
      </w:tblGrid>
      <w:tr w:rsidR="008C2C58" w:rsidRPr="008C2C58" w14:paraId="737EAB4B" w14:textId="77777777" w:rsidTr="00953AD5">
        <w:tc>
          <w:tcPr>
            <w:tcW w:w="3348" w:type="dxa"/>
            <w:shd w:val="clear" w:color="auto" w:fill="auto"/>
          </w:tcPr>
          <w:p w14:paraId="472461C9" w14:textId="77777777" w:rsidR="00953AD5" w:rsidRPr="008C2C58" w:rsidRDefault="00510201" w:rsidP="00EE6148">
            <w:pPr>
              <w:pStyle w:val="PCHSBodyTextContinued"/>
              <w:rPr>
                <w:u w:val="single"/>
              </w:rPr>
            </w:pPr>
            <w:r w:rsidRPr="008C2C58">
              <w:rPr>
                <w:u w:val="single"/>
              </w:rPr>
              <w:t>Hours Worked</w:t>
            </w:r>
          </w:p>
        </w:tc>
        <w:tc>
          <w:tcPr>
            <w:tcW w:w="6228" w:type="dxa"/>
            <w:shd w:val="clear" w:color="auto" w:fill="auto"/>
          </w:tcPr>
          <w:p w14:paraId="59C847FD" w14:textId="77777777" w:rsidR="00953AD5" w:rsidRPr="008C2C58" w:rsidRDefault="00510201" w:rsidP="00EE6148">
            <w:pPr>
              <w:pStyle w:val="PCHSBodyTextContinued"/>
              <w:rPr>
                <w:u w:val="single"/>
              </w:rPr>
            </w:pPr>
            <w:r w:rsidRPr="008C2C58">
              <w:rPr>
                <w:u w:val="single"/>
              </w:rPr>
              <w:t>Number of Rest Periods</w:t>
            </w:r>
          </w:p>
        </w:tc>
      </w:tr>
      <w:tr w:rsidR="008C2C58" w:rsidRPr="008C2C58" w14:paraId="0802427B" w14:textId="77777777" w:rsidTr="00953AD5">
        <w:tc>
          <w:tcPr>
            <w:tcW w:w="3348" w:type="dxa"/>
            <w:shd w:val="clear" w:color="auto" w:fill="auto"/>
          </w:tcPr>
          <w:p w14:paraId="5D7E5C26" w14:textId="77777777" w:rsidR="00953AD5" w:rsidRPr="008C2C58" w:rsidRDefault="00510201" w:rsidP="00EE6148">
            <w:pPr>
              <w:pStyle w:val="PCHSBodyTextContinued"/>
            </w:pPr>
            <w:r w:rsidRPr="008C2C58">
              <w:t>3.5 hours to 6 hours</w:t>
            </w:r>
          </w:p>
        </w:tc>
        <w:tc>
          <w:tcPr>
            <w:tcW w:w="6228" w:type="dxa"/>
            <w:shd w:val="clear" w:color="auto" w:fill="auto"/>
          </w:tcPr>
          <w:p w14:paraId="53A1FA0A" w14:textId="77777777" w:rsidR="00953AD5" w:rsidRPr="008C2C58" w:rsidRDefault="00510201" w:rsidP="00EE6148">
            <w:pPr>
              <w:pStyle w:val="PCHSBodyTextContinued"/>
            </w:pPr>
            <w:r w:rsidRPr="008C2C58">
              <w:t>1 10-minute rest period</w:t>
            </w:r>
          </w:p>
        </w:tc>
      </w:tr>
      <w:tr w:rsidR="008C2C58" w:rsidRPr="008C2C58" w14:paraId="256DCB37" w14:textId="77777777" w:rsidTr="00953AD5">
        <w:tc>
          <w:tcPr>
            <w:tcW w:w="3348" w:type="dxa"/>
            <w:shd w:val="clear" w:color="auto" w:fill="auto"/>
          </w:tcPr>
          <w:p w14:paraId="59BD0AED" w14:textId="77777777" w:rsidR="00953AD5" w:rsidRPr="008C2C58" w:rsidRDefault="00510201" w:rsidP="00EE6148">
            <w:pPr>
              <w:pStyle w:val="PCHSBodyTextContinued"/>
            </w:pPr>
            <w:r w:rsidRPr="008C2C58">
              <w:t>Over 6 hours to 10 hours</w:t>
            </w:r>
          </w:p>
        </w:tc>
        <w:tc>
          <w:tcPr>
            <w:tcW w:w="6228" w:type="dxa"/>
            <w:shd w:val="clear" w:color="auto" w:fill="auto"/>
          </w:tcPr>
          <w:p w14:paraId="44590050" w14:textId="77777777" w:rsidR="00953AD5" w:rsidRPr="008C2C58" w:rsidRDefault="00510201" w:rsidP="00EE6148">
            <w:pPr>
              <w:pStyle w:val="PCHSBodyTextContinued"/>
            </w:pPr>
            <w:r w:rsidRPr="008C2C58">
              <w:t>2 10-minute rest periods</w:t>
            </w:r>
          </w:p>
        </w:tc>
      </w:tr>
      <w:tr w:rsidR="008C2C58" w:rsidRPr="008C2C58" w14:paraId="531B067B" w14:textId="77777777" w:rsidTr="00953AD5">
        <w:tc>
          <w:tcPr>
            <w:tcW w:w="3348" w:type="dxa"/>
            <w:shd w:val="clear" w:color="auto" w:fill="auto"/>
          </w:tcPr>
          <w:p w14:paraId="0019C1C5" w14:textId="77777777" w:rsidR="00953AD5" w:rsidRPr="008C2C58" w:rsidRDefault="00510201" w:rsidP="00EE6148">
            <w:pPr>
              <w:pStyle w:val="PCHSBodyTextContinued"/>
            </w:pPr>
            <w:r w:rsidRPr="008C2C58">
              <w:t>Over 10 hours to 14 hours</w:t>
            </w:r>
          </w:p>
        </w:tc>
        <w:tc>
          <w:tcPr>
            <w:tcW w:w="6228" w:type="dxa"/>
            <w:shd w:val="clear" w:color="auto" w:fill="auto"/>
          </w:tcPr>
          <w:p w14:paraId="772B4C4C" w14:textId="77777777" w:rsidR="00953AD5" w:rsidRPr="008C2C58" w:rsidRDefault="00510201" w:rsidP="00EE6148">
            <w:pPr>
              <w:pStyle w:val="PCHSBodyTextContinued"/>
            </w:pPr>
            <w:r w:rsidRPr="008C2C58">
              <w:t>3 10-minute rest periods</w:t>
            </w:r>
          </w:p>
        </w:tc>
      </w:tr>
    </w:tbl>
    <w:p w14:paraId="4ED48283" w14:textId="77777777" w:rsidR="00937BD1" w:rsidRPr="008C2C58" w:rsidRDefault="00510201" w:rsidP="00953AD5">
      <w:pPr>
        <w:pStyle w:val="PCHSBodyTextContinued"/>
      </w:pPr>
      <w:r w:rsidRPr="008C2C58">
        <w:t>Nonexempt employees must observe assigned working hours, the time allowed for rest periods, and report any missed rest period on the days’ time record and to the employee’s supervisor immediately. Employees are encouraged to report any concerns regarding meal or rest periods to Human Resources.</w:t>
      </w:r>
    </w:p>
    <w:p w14:paraId="279AFB88" w14:textId="598D07C5" w:rsidR="001A5F8A" w:rsidRPr="008C2C58" w:rsidRDefault="00510201" w:rsidP="0050792E">
      <w:pPr>
        <w:pStyle w:val="Heading3"/>
        <w:rPr>
          <w:color w:val="auto"/>
        </w:rPr>
      </w:pPr>
      <w:bookmarkStart w:id="63" w:name="_Toc44600845"/>
      <w:r w:rsidRPr="008C2C58">
        <w:rPr>
          <w:color w:val="auto"/>
        </w:rPr>
        <w:t>Reporting Form</w:t>
      </w:r>
      <w:bookmarkEnd w:id="63"/>
    </w:p>
    <w:p w14:paraId="7FB06645" w14:textId="54E1517E" w:rsidR="001A5F8A" w:rsidRPr="008C2C58" w:rsidRDefault="00510201" w:rsidP="001A5F8A">
      <w:pPr>
        <w:pStyle w:val="PCHSBodyTextContinued"/>
      </w:pPr>
      <w:r w:rsidRPr="008C2C58">
        <w:t xml:space="preserve">In addition to </w:t>
      </w:r>
      <w:r w:rsidR="007A3BBC" w:rsidRPr="008C2C58">
        <w:t>reporting,</w:t>
      </w:r>
      <w:r w:rsidRPr="008C2C58">
        <w:t xml:space="preserve"> it on their time record, a</w:t>
      </w:r>
      <w:r w:rsidR="00CA2F97" w:rsidRPr="008C2C58">
        <w:t xml:space="preserve">ny employee who misses a meal or rest period or who experiences a late, short, or interrupted meal period—for any reason—must immediately report this issue to his or her supervisor and complete a </w:t>
      </w:r>
      <w:r w:rsidR="001D1BF2" w:rsidRPr="008C2C58">
        <w:t>[</w:t>
      </w:r>
      <w:r w:rsidR="00CA2F97" w:rsidRPr="008C2C58">
        <w:t>Reporting Form</w:t>
      </w:r>
      <w:r w:rsidR="001D1BF2" w:rsidRPr="008C2C58">
        <w:t>]</w:t>
      </w:r>
      <w:r w:rsidR="00CA2F97" w:rsidRPr="008C2C58">
        <w:t xml:space="preserve">.  The employee must fill out all fields on the form, including providing a thorough explanation for the non-compliant meal or rest period.  The employee must complete and turn in this form to </w:t>
      </w:r>
      <w:r w:rsidR="00442552" w:rsidRPr="008C2C58">
        <w:t>&lt;</w:t>
      </w:r>
      <w:r w:rsidR="00CA2F97" w:rsidRPr="008C2C58">
        <w:t>his or her supervisor</w:t>
      </w:r>
      <w:r w:rsidR="00442552" w:rsidRPr="008C2C58">
        <w:t>&gt;</w:t>
      </w:r>
      <w:r w:rsidR="00CA2F97" w:rsidRPr="008C2C58">
        <w:t xml:space="preserve"> on the same workday that he or she experienced the non-compliant meal or rest period</w:t>
      </w:r>
      <w:r w:rsidR="001D1BF2" w:rsidRPr="008C2C58">
        <w:t>.</w:t>
      </w:r>
    </w:p>
    <w:p w14:paraId="69A64EBE" w14:textId="3E218E31" w:rsidR="001A5F8A" w:rsidRPr="008C2C58" w:rsidRDefault="00510201" w:rsidP="001A5F8A">
      <w:pPr>
        <w:pStyle w:val="PCHSBodyTextContinued"/>
      </w:pPr>
      <w:r w:rsidRPr="008C2C58">
        <w:t xml:space="preserve">If an employee voluntarily chooses to miss a meal or rest period or take a late, short, or interrupted meal period (e.g., I chose to take my lunch later in the day or I chose to refuse an “authorized” meal period at the time provided by </w:t>
      </w:r>
      <w:r w:rsidR="00537427">
        <w:t>TEACH Las Vegas</w:t>
      </w:r>
      <w:r w:rsidRPr="008C2C58">
        <w:t xml:space="preserve">), the employee is not entitled to premium pay (one additional hour of pay).  If an employee involuntarily experiences a missed meal or rest period or a late, short, or interrupted meal period (e.g., my supervisor asked me to handle a call or meeting that caused me to miss or take a late meal period), the employee is entitled to premium </w:t>
      </w:r>
      <w:r w:rsidRPr="008C2C58">
        <w:lastRenderedPageBreak/>
        <w:t xml:space="preserve">pay.  Employees must report the reason for the non-compliant meal or rest period </w:t>
      </w:r>
      <w:r w:rsidR="00395870">
        <w:t>on</w:t>
      </w:r>
      <w:r w:rsidRPr="008C2C58">
        <w:t xml:space="preserve"> the </w:t>
      </w:r>
      <w:r w:rsidR="00395870">
        <w:t>form</w:t>
      </w:r>
      <w:r w:rsidRPr="008C2C58">
        <w:t>, or to Human Resources.</w:t>
      </w:r>
    </w:p>
    <w:p w14:paraId="499FAFA9" w14:textId="7C1FC2F7" w:rsidR="00937BD1" w:rsidRPr="008C2C58" w:rsidRDefault="00510201" w:rsidP="00636142">
      <w:pPr>
        <w:pStyle w:val="Heading2"/>
        <w:rPr>
          <w:color w:val="auto"/>
        </w:rPr>
      </w:pPr>
      <w:bookmarkStart w:id="64" w:name="_Toc522192730"/>
      <w:bookmarkStart w:id="65" w:name="_Toc44600846"/>
      <w:r w:rsidRPr="008C2C58">
        <w:rPr>
          <w:color w:val="auto"/>
        </w:rPr>
        <w:t>PAYDAYS</w:t>
      </w:r>
      <w:bookmarkEnd w:id="64"/>
      <w:bookmarkEnd w:id="65"/>
    </w:p>
    <w:p w14:paraId="4CD45E1B" w14:textId="77777777" w:rsidR="008C2C58" w:rsidRPr="008C2C58" w:rsidRDefault="008C2C58" w:rsidP="008C2C58">
      <w:pPr>
        <w:jc w:val="both"/>
      </w:pPr>
      <w:r w:rsidRPr="008C2C58">
        <w:t>The designated pay period for all employees is semi-monthly. The first pay period of the month extends from the first (1</w:t>
      </w:r>
      <w:r w:rsidRPr="008C2C58">
        <w:rPr>
          <w:vertAlign w:val="superscript"/>
        </w:rPr>
        <w:t>st</w:t>
      </w:r>
      <w:r w:rsidRPr="008C2C58">
        <w:t>) day of the month through the fifteenth (15</w:t>
      </w:r>
      <w:r w:rsidRPr="008C2C58">
        <w:rPr>
          <w:vertAlign w:val="superscript"/>
        </w:rPr>
        <w:t>th</w:t>
      </w:r>
      <w:r w:rsidRPr="008C2C58">
        <w:t>) day of the month. The second pay period of the month extends from the sixteenth (16</w:t>
      </w:r>
      <w:r w:rsidRPr="008C2C58">
        <w:rPr>
          <w:vertAlign w:val="superscript"/>
        </w:rPr>
        <w:t>th</w:t>
      </w:r>
      <w:r w:rsidRPr="008C2C58">
        <w:t xml:space="preserve">) of the month through the last day of the month. </w:t>
      </w:r>
    </w:p>
    <w:p w14:paraId="0A2B1E3C" w14:textId="77777777" w:rsidR="008C2C58" w:rsidRPr="008C2C58" w:rsidRDefault="008C2C58" w:rsidP="008C2C58">
      <w:pPr>
        <w:jc w:val="both"/>
      </w:pPr>
    </w:p>
    <w:p w14:paraId="333390E8" w14:textId="77777777" w:rsidR="008C2C58" w:rsidRPr="008C2C58" w:rsidRDefault="008C2C58" w:rsidP="008C2C58">
      <w:pPr>
        <w:jc w:val="both"/>
      </w:pPr>
      <w:r w:rsidRPr="008C2C58">
        <w:t>Paychecks are distributed on the fifteenth (15</w:t>
      </w:r>
      <w:r w:rsidRPr="008C2C58">
        <w:rPr>
          <w:vertAlign w:val="superscript"/>
        </w:rPr>
        <w:t>th</w:t>
      </w:r>
      <w:r w:rsidRPr="008C2C58">
        <w:t>) day of the month for the first pay period and on the last day of the month for the second pay period. Except as otherwise provided, if any date of paycheck distribution falls on a Saturday, Sunday or holiday, employees shall be paid on the preceding scheduled workday.</w:t>
      </w:r>
    </w:p>
    <w:p w14:paraId="5C4AD518" w14:textId="77777777" w:rsidR="008C2C58" w:rsidRPr="008C2C58" w:rsidRDefault="008C2C58" w:rsidP="008C2C58">
      <w:pPr>
        <w:jc w:val="both"/>
      </w:pPr>
    </w:p>
    <w:p w14:paraId="698774A4" w14:textId="17A8767C" w:rsidR="008C2C58" w:rsidRPr="008C2C58" w:rsidRDefault="008C2C58" w:rsidP="008C2C58">
      <w:pPr>
        <w:pStyle w:val="PCHSBodyTextContinued"/>
      </w:pPr>
      <w:r w:rsidRPr="008C2C58">
        <w:t xml:space="preserve">A written, signed authorization is required for mail delivery or for delivery of your paycheck to any other person.  If you have automatic deposit for your paycheck, your funds will be deposited to the financial institution you requested by the end of business on the scheduled payday. While an automatic deposit may actually credit to your account before your actual “payday,” the school is not responsible for automatic payments or withdraws dated prior to your actual payday and you should not depend on early deposits of your pay. </w:t>
      </w:r>
    </w:p>
    <w:p w14:paraId="3415E817" w14:textId="77777777" w:rsidR="00937BD1" w:rsidRPr="008C2C58" w:rsidRDefault="00510201" w:rsidP="00636142">
      <w:pPr>
        <w:pStyle w:val="Heading2"/>
        <w:rPr>
          <w:color w:val="auto"/>
        </w:rPr>
      </w:pPr>
      <w:bookmarkStart w:id="66" w:name="_Toc522192731"/>
      <w:bookmarkStart w:id="67" w:name="_Toc44600847"/>
      <w:r w:rsidRPr="008C2C58">
        <w:rPr>
          <w:color w:val="auto"/>
        </w:rPr>
        <w:t>PAYROLL WITHHOLDINGS</w:t>
      </w:r>
      <w:bookmarkEnd w:id="66"/>
      <w:bookmarkEnd w:id="67"/>
    </w:p>
    <w:p w14:paraId="4775940B" w14:textId="32A69517" w:rsidR="00937BD1" w:rsidRPr="008C2C58" w:rsidRDefault="00537427" w:rsidP="00B418DB">
      <w:pPr>
        <w:pStyle w:val="PCHSBodyTextContinued"/>
      </w:pPr>
      <w:r>
        <w:t>TEACH Las Vegas</w:t>
      </w:r>
      <w:r w:rsidR="00510201" w:rsidRPr="008C2C58">
        <w:t xml:space="preserve"> is required by law to withhold Federal Income Tax, State Income Tax, Social Security</w:t>
      </w:r>
      <w:r w:rsidR="004825DF">
        <w:t xml:space="preserve"> (</w:t>
      </w:r>
      <w:r w:rsidR="00510201" w:rsidRPr="008C2C58">
        <w:t xml:space="preserve"> PERS</w:t>
      </w:r>
      <w:r w:rsidR="00747F84" w:rsidRPr="008C2C58">
        <w:t>, if the school participates</w:t>
      </w:r>
      <w:r w:rsidR="00510201" w:rsidRPr="008C2C58">
        <w:t xml:space="preserve">) and State Disability Insurance from each employee's paycheck as outlined below.  Additionally, if a garnishment, tax levy, or an order to withhold child support payments should be delivered, </w:t>
      </w:r>
      <w:r>
        <w:t>TEACH Las Vegas</w:t>
      </w:r>
      <w:r w:rsidR="00510201" w:rsidRPr="008C2C58">
        <w:t xml:space="preserve"> must comply with that order within the time allowed by law and cannot postpone the payroll deduction for any reason.  Voluntary deductions, which must be authorized in writing by employees, may include retirement plans, employee portion of insurance premiums, or any other benefit </w:t>
      </w:r>
      <w:r w:rsidR="00B418DB" w:rsidRPr="008C2C58">
        <w:t>made available to employees.</w:t>
      </w:r>
    </w:p>
    <w:p w14:paraId="04BD5419" w14:textId="329118A7" w:rsidR="00937BD1" w:rsidRPr="008C2C58" w:rsidRDefault="00510201" w:rsidP="00B418DB">
      <w:pPr>
        <w:pStyle w:val="PCHSBodyTextContinued"/>
      </w:pPr>
      <w:r w:rsidRPr="008C2C58">
        <w:t xml:space="preserve">If an employee believes an error has been made in his or her pay or deductions </w:t>
      </w:r>
      <w:r w:rsidR="00537427">
        <w:t>TEACH Las Vegas</w:t>
      </w:r>
      <w:r w:rsidRPr="008C2C58">
        <w:t xml:space="preserve"> will work in good faith to resolve errors as soon as possible. The employee should notify the </w:t>
      </w:r>
      <w:r w:rsidR="003B3AF1" w:rsidRPr="008C2C58">
        <w:t>Assistant Superintendent of Instruction and Human Resources</w:t>
      </w:r>
      <w:r w:rsidRPr="008C2C58">
        <w:t xml:space="preserve"> of any errors in pay or deductions withheld within seven (7) days from the date paid. </w:t>
      </w:r>
    </w:p>
    <w:p w14:paraId="0DDD902D" w14:textId="0ED06872" w:rsidR="00937BD1" w:rsidRPr="008C2C58" w:rsidRDefault="00510201" w:rsidP="00395870">
      <w:pPr>
        <w:pStyle w:val="PCHSBodyTextContinued"/>
      </w:pPr>
      <w:r w:rsidRPr="008C2C58">
        <w:t xml:space="preserve">Every deduction from the employee’s paycheck is explained on the check voucher/paystub.  If the employee does not understand the deduction, then he or she should ask the </w:t>
      </w:r>
      <w:r w:rsidR="003B3AF1" w:rsidRPr="008C2C58">
        <w:t>Assistant Superintendent of Instruction and Human Resources</w:t>
      </w:r>
      <w:r w:rsidRPr="008C2C58">
        <w:t xml:space="preserve"> to explain it. The employee may change the number of withholding allowances he or she wishes to claim for Federal and/or State Income Tax purposes before any pay period by filling out a new W</w:t>
      </w:r>
      <w:r w:rsidRPr="008C2C58">
        <w:rPr>
          <w:rFonts w:ascii="Cambria Math" w:hAnsi="Cambria Math" w:cs="Cambria Math"/>
        </w:rPr>
        <w:t>‐</w:t>
      </w:r>
      <w:r w:rsidRPr="008C2C58">
        <w:t xml:space="preserve">4 form and submitting it to the </w:t>
      </w:r>
      <w:r w:rsidR="003B3AF1" w:rsidRPr="008C2C58">
        <w:t>Assistant Superintendent of Instruction and Human Resources</w:t>
      </w:r>
      <w:r w:rsidRPr="008C2C58">
        <w:t xml:space="preserve">. </w:t>
      </w:r>
      <w:r w:rsidRPr="008C2C58">
        <w:br w:type="page"/>
      </w:r>
    </w:p>
    <w:p w14:paraId="07F0BAEF" w14:textId="77777777" w:rsidR="00937BD1" w:rsidRPr="008C2C58" w:rsidRDefault="00510201" w:rsidP="00636142">
      <w:pPr>
        <w:pStyle w:val="Heading1"/>
        <w:rPr>
          <w:color w:val="auto"/>
        </w:rPr>
      </w:pPr>
      <w:bookmarkStart w:id="68" w:name="_Toc522192732"/>
      <w:bookmarkStart w:id="69" w:name="_Toc44600848"/>
      <w:r w:rsidRPr="008C2C58">
        <w:rPr>
          <w:color w:val="auto"/>
        </w:rPr>
        <w:lastRenderedPageBreak/>
        <w:t>CONDITIONS OF EMPLOYMENT</w:t>
      </w:r>
      <w:bookmarkEnd w:id="68"/>
      <w:bookmarkEnd w:id="69"/>
    </w:p>
    <w:p w14:paraId="39401939" w14:textId="77777777" w:rsidR="00937BD1" w:rsidRPr="008C2C58" w:rsidRDefault="00510201" w:rsidP="00636142">
      <w:pPr>
        <w:pStyle w:val="Heading2"/>
        <w:rPr>
          <w:color w:val="auto"/>
        </w:rPr>
      </w:pPr>
      <w:bookmarkStart w:id="70" w:name="_Toc522192733"/>
      <w:bookmarkStart w:id="71" w:name="_Toc44600849"/>
      <w:r w:rsidRPr="008C2C58">
        <w:rPr>
          <w:color w:val="auto"/>
        </w:rPr>
        <w:t>IMMIGRATION LAW COMPLIANCE</w:t>
      </w:r>
      <w:bookmarkEnd w:id="70"/>
      <w:bookmarkEnd w:id="71"/>
    </w:p>
    <w:p w14:paraId="6B147499" w14:textId="0815CA38" w:rsidR="00937BD1" w:rsidRPr="008C2C58" w:rsidRDefault="00537427" w:rsidP="00B418DB">
      <w:pPr>
        <w:pStyle w:val="PCHSBodyTextContinued"/>
      </w:pPr>
      <w:r>
        <w:t>TEACH Las Vegas</w:t>
      </w:r>
      <w:r w:rsidR="00510201" w:rsidRPr="008C2C58">
        <w:t xml:space="preserve"> employs only those authorized to work in the United States in compliance with the Immigration and Control Act of 1986. </w:t>
      </w:r>
      <w:r w:rsidR="000F373D" w:rsidRPr="008C2C58">
        <w:t xml:space="preserve"> </w:t>
      </w:r>
      <w:r w:rsidR="00510201" w:rsidRPr="008C2C58">
        <w:t xml:space="preserve">Each new employee, as a condition of employment, must complete the Employment Eligibility Verification Form I-9 </w:t>
      </w:r>
      <w:r w:rsidR="004D69C1" w:rsidRPr="008C2C58">
        <w:t xml:space="preserve">no later than the first day of work for pay </w:t>
      </w:r>
      <w:r w:rsidR="00510201" w:rsidRPr="008C2C58">
        <w:t>and present original documentation establishing identity and employment eligibility as outlined on the I-9 instruction forms</w:t>
      </w:r>
      <w:r w:rsidR="000F373D" w:rsidRPr="008C2C58">
        <w:t xml:space="preserve"> no later than three business days after he or she begins work</w:t>
      </w:r>
      <w:r w:rsidR="00510201" w:rsidRPr="008C2C58">
        <w:t xml:space="preserve">. </w:t>
      </w:r>
      <w:r w:rsidR="000F373D" w:rsidRPr="008C2C58">
        <w:t xml:space="preserve"> </w:t>
      </w:r>
      <w:r w:rsidR="00510201" w:rsidRPr="008C2C58">
        <w:t xml:space="preserve">Former employees who are rehired must also complete the form if they have not completed an I-9 with </w:t>
      </w:r>
      <w:r>
        <w:t>TEACH Las Vegas</w:t>
      </w:r>
      <w:r w:rsidR="00510201" w:rsidRPr="008C2C58">
        <w:t xml:space="preserve"> within the past three years or if their previous I-9 is no longer retained or valid. </w:t>
      </w:r>
    </w:p>
    <w:p w14:paraId="0ACA0A12" w14:textId="77777777" w:rsidR="00937BD1" w:rsidRPr="008C2C58" w:rsidRDefault="00510201" w:rsidP="00636142">
      <w:pPr>
        <w:pStyle w:val="Heading2"/>
        <w:rPr>
          <w:color w:val="auto"/>
        </w:rPr>
      </w:pPr>
      <w:bookmarkStart w:id="72" w:name="_Toc522192734"/>
      <w:bookmarkStart w:id="73" w:name="_Toc44600850"/>
      <w:r w:rsidRPr="008C2C58">
        <w:rPr>
          <w:color w:val="auto"/>
        </w:rPr>
        <w:t>CREDENTIAL REQUIREMENTS</w:t>
      </w:r>
      <w:bookmarkEnd w:id="72"/>
      <w:bookmarkEnd w:id="73"/>
    </w:p>
    <w:p w14:paraId="6FECCA41" w14:textId="77777777" w:rsidR="00EB4FA6" w:rsidRPr="008C2C58" w:rsidRDefault="00510201" w:rsidP="00EB4FA6">
      <w:pPr>
        <w:pStyle w:val="PCHSBodyTextContinued"/>
      </w:pPr>
      <w:r w:rsidRPr="008C2C58">
        <w:t xml:space="preserve">If you are a credentialed team member, you must provide copies of your credential, certificate of clearance, transcripts, and test scores prior to your first day of actual work and if already employed, prior to the start of the academic year if applicable. Failure to provide these documents may delay your ability to begin work. </w:t>
      </w:r>
    </w:p>
    <w:p w14:paraId="6A181254" w14:textId="77777777" w:rsidR="00EB4FA6" w:rsidRPr="008C2C58" w:rsidRDefault="00510201" w:rsidP="00EB4FA6">
      <w:pPr>
        <w:pStyle w:val="PCHSBodyTextContinued"/>
      </w:pPr>
      <w:r w:rsidRPr="008C2C58">
        <w:t xml:space="preserve">You are also responsible for keeping required certificates, credentials, and registrations current and in good standing, for paying the costs associated with renewal, and for providing both your principal and the School with verification of renewals. Failure to provide these updated documents to the School may result in suspension without pay until such time as the necessary documentation has been provided. </w:t>
      </w:r>
    </w:p>
    <w:p w14:paraId="31705987" w14:textId="35E25CF7" w:rsidR="00D36915" w:rsidRPr="008C2C58" w:rsidRDefault="00510201" w:rsidP="00EB4FA6">
      <w:pPr>
        <w:pStyle w:val="PCHSBodyTextContinued"/>
      </w:pPr>
      <w:r w:rsidRPr="008C2C58">
        <w:t xml:space="preserve">If you allow a credential, certificate, registration, or required course deadline to expire, or if you fail re-certification, training, or testing, or otherwise fail to maintain the necessary credential for your assignment, </w:t>
      </w:r>
      <w:r w:rsidR="00537427">
        <w:t>TEACH Las Vegas</w:t>
      </w:r>
      <w:r w:rsidRPr="008C2C58">
        <w:t xml:space="preserve"> is required to remove you from the work schedule until you meet the necessary requirements for your assignment or renew your credential.</w:t>
      </w:r>
    </w:p>
    <w:p w14:paraId="4C15C4F7" w14:textId="46534D3E" w:rsidR="00937BD1" w:rsidRPr="008C2C58" w:rsidRDefault="00510201" w:rsidP="00B418DB">
      <w:pPr>
        <w:pStyle w:val="PCHSBodyTextContinued"/>
      </w:pPr>
      <w:r w:rsidRPr="008C2C58">
        <w:t xml:space="preserve">Results of these tests are strictly confidential. TB Clearance is good for four years and it is the employee’s responsibility to remain in compliance and ensure the school has a valid certificate on file. </w:t>
      </w:r>
    </w:p>
    <w:p w14:paraId="7A3216D0" w14:textId="5DDCCD7B" w:rsidR="00937BD1" w:rsidRPr="008C2C58" w:rsidRDefault="00510201" w:rsidP="00B418DB">
      <w:pPr>
        <w:pStyle w:val="PCHSBodyTextContinued"/>
      </w:pPr>
      <w:r w:rsidRPr="008C2C58">
        <w:t>The examination for applicants for employment is a condition of initial employment. Therefore, the expense incident thereto shall be borne by the applicant. The cost of the examination required for existing employees shall be a reimbursable expense.  Employees should follow the School’s reimbursement procedures.</w:t>
      </w:r>
    </w:p>
    <w:p w14:paraId="6EA216A8" w14:textId="77777777" w:rsidR="00937BD1" w:rsidRPr="008C2C58" w:rsidRDefault="00510201" w:rsidP="00636142">
      <w:pPr>
        <w:pStyle w:val="Heading2"/>
        <w:rPr>
          <w:color w:val="auto"/>
        </w:rPr>
      </w:pPr>
      <w:bookmarkStart w:id="74" w:name="_Toc522192736"/>
      <w:bookmarkStart w:id="75" w:name="_Toc44600852"/>
      <w:r w:rsidRPr="008C2C58">
        <w:rPr>
          <w:color w:val="auto"/>
        </w:rPr>
        <w:t>CRIMINAL BACKGROUND CHECK</w:t>
      </w:r>
      <w:bookmarkEnd w:id="74"/>
      <w:bookmarkEnd w:id="75"/>
    </w:p>
    <w:p w14:paraId="111591B9" w14:textId="177C2836" w:rsidR="00937BD1" w:rsidRPr="008C2C58" w:rsidRDefault="00510201" w:rsidP="00B418DB">
      <w:pPr>
        <w:pStyle w:val="PCHSBodyTextContinued"/>
      </w:pPr>
      <w:r w:rsidRPr="008C2C58">
        <w:t xml:space="preserve">All employees must have Live Scan fingerprint results on file with </w:t>
      </w:r>
      <w:r w:rsidR="00537427">
        <w:t>TEACH Las Vegas</w:t>
      </w:r>
      <w:r w:rsidR="002F030A" w:rsidRPr="008C2C58">
        <w:t xml:space="preserve"> in accordance with applicable law</w:t>
      </w:r>
      <w:r w:rsidRPr="008C2C58">
        <w:t xml:space="preserve">. </w:t>
      </w:r>
      <w:r w:rsidR="002F030A" w:rsidRPr="008C2C58">
        <w:t xml:space="preserve"> </w:t>
      </w:r>
      <w:r w:rsidRPr="008C2C58">
        <w:t xml:space="preserve">Live Scan fingerprinting will be required of all job applicants, </w:t>
      </w:r>
      <w:r w:rsidRPr="008C2C58">
        <w:lastRenderedPageBreak/>
        <w:t xml:space="preserve">employees, and volunteers as required by </w:t>
      </w:r>
      <w:r w:rsidR="001B3523">
        <w:t>Nevada</w:t>
      </w:r>
      <w:r w:rsidRPr="008C2C58">
        <w:t xml:space="preserve"> and federal law. </w:t>
      </w:r>
      <w:r w:rsidR="005B7685" w:rsidRPr="008C2C58">
        <w:t xml:space="preserve"> </w:t>
      </w:r>
      <w:r w:rsidR="00D50BBD" w:rsidRPr="008C2C58">
        <w:t xml:space="preserve">These background checks are performed through a fingerprinting service coordinated by the </w:t>
      </w:r>
      <w:r w:rsidR="001B3523">
        <w:t>Nevada</w:t>
      </w:r>
      <w:r w:rsidR="00D50BBD" w:rsidRPr="008C2C58">
        <w:t xml:space="preserve"> Department of Justice (DOJ) and the Federal Bureau of Investigation (FBI). </w:t>
      </w:r>
      <w:r w:rsidR="005A78FD" w:rsidRPr="008C2C58">
        <w:t>Civil or criminal background checks may  also be required of applicants and/or employees based on job duties or any other factors in accordance with applicable law.</w:t>
      </w:r>
    </w:p>
    <w:p w14:paraId="763F5C86" w14:textId="43B15233" w:rsidR="00AF07A6" w:rsidRPr="008C2C58" w:rsidRDefault="00510201" w:rsidP="00AF07A6">
      <w:pPr>
        <w:pStyle w:val="PCHSBodyTextContinued"/>
      </w:pPr>
      <w:r w:rsidRPr="008C2C58">
        <w:t xml:space="preserve">All fingerprint and background information must be completed and the results in the possession of </w:t>
      </w:r>
      <w:r w:rsidR="00537427">
        <w:t>TEACH Las Vegas</w:t>
      </w:r>
      <w:r w:rsidRPr="008C2C58">
        <w:t xml:space="preserve"> before the first day of employment. Failure to complete this process will delay the employee’s ability to begin work. </w:t>
      </w:r>
    </w:p>
    <w:p w14:paraId="6CD03A84" w14:textId="3A3AAD5D" w:rsidR="00937BD1" w:rsidRPr="008C2C58" w:rsidRDefault="00510201" w:rsidP="00B418DB">
      <w:pPr>
        <w:pStyle w:val="PCHSBodyTextContinued"/>
      </w:pPr>
      <w:r w:rsidRPr="008C2C58">
        <w:t xml:space="preserve">Employees with adverse background information (such as certain specific criminal conviction) may be ineligible for employment with </w:t>
      </w:r>
      <w:r w:rsidR="00537427">
        <w:t>TEACH Las Vegas</w:t>
      </w:r>
      <w:r w:rsidRPr="008C2C58">
        <w:t xml:space="preserve">. </w:t>
      </w:r>
    </w:p>
    <w:p w14:paraId="3D6441C1" w14:textId="0A33094B" w:rsidR="00AF07A6" w:rsidRPr="008C2C58" w:rsidRDefault="00537427" w:rsidP="00AF07A6">
      <w:pPr>
        <w:pStyle w:val="PCHSBodyTextContinued"/>
      </w:pPr>
      <w:r>
        <w:t>TEACH Las Vegas</w:t>
      </w:r>
      <w:r w:rsidR="00510201" w:rsidRPr="008C2C58">
        <w:t xml:space="preserve"> shall also request subsequent arrest notification from the Department of Justice and take all </w:t>
      </w:r>
      <w:r w:rsidR="00B77205" w:rsidRPr="008C2C58">
        <w:t xml:space="preserve">appropriate </w:t>
      </w:r>
      <w:r w:rsidR="00510201" w:rsidRPr="008C2C58">
        <w:t xml:space="preserve">action based upon such further notification </w:t>
      </w:r>
      <w:r w:rsidR="00B12235" w:rsidRPr="008C2C58">
        <w:t>in accordance with</w:t>
      </w:r>
      <w:r w:rsidR="00510201" w:rsidRPr="008C2C58">
        <w:t xml:space="preserve"> applicable law.  </w:t>
      </w:r>
    </w:p>
    <w:p w14:paraId="0B61CC60" w14:textId="3DEB5F28" w:rsidR="00937BD1" w:rsidRPr="008C2C58" w:rsidRDefault="00510201" w:rsidP="00B418DB">
      <w:pPr>
        <w:pStyle w:val="PCHSBodyTextContinued"/>
      </w:pPr>
      <w:r w:rsidRPr="008C2C58">
        <w:t xml:space="preserve">For additional information on background checks, please contact the </w:t>
      </w:r>
      <w:r w:rsidR="003B3AF1" w:rsidRPr="008C2C58">
        <w:t>Assistant Superintendent of Instruction and Human Resources</w:t>
      </w:r>
      <w:r w:rsidRPr="008C2C58">
        <w:t>.</w:t>
      </w:r>
    </w:p>
    <w:p w14:paraId="7FDD5CF8" w14:textId="77777777" w:rsidR="00937BD1" w:rsidRPr="008C2C58" w:rsidRDefault="00510201" w:rsidP="00636142">
      <w:pPr>
        <w:pStyle w:val="Heading2"/>
        <w:rPr>
          <w:color w:val="auto"/>
        </w:rPr>
      </w:pPr>
      <w:bookmarkStart w:id="76" w:name="_Toc522192739"/>
      <w:bookmarkStart w:id="77" w:name="_Toc44600853"/>
      <w:r w:rsidRPr="008C2C58">
        <w:rPr>
          <w:color w:val="auto"/>
        </w:rPr>
        <w:t>CHILD ABUSE AND NEGLECT REPORTING ACT</w:t>
      </w:r>
      <w:bookmarkEnd w:id="76"/>
      <w:bookmarkEnd w:id="77"/>
    </w:p>
    <w:p w14:paraId="63DF3803" w14:textId="2A0427D5" w:rsidR="00937BD1" w:rsidRPr="008C2C58" w:rsidRDefault="00510201" w:rsidP="00875504">
      <w:pPr>
        <w:pStyle w:val="PCHSBodyTextContinued"/>
      </w:pPr>
      <w:r w:rsidRPr="008C2C58">
        <w:t xml:space="preserve">If, within your professional capacity or within the scope of your employment, you observe or gain possession of knowledge that a child has been a victim of child abuse or sexual abuse or neglect, or you reasonably suspect it, </w:t>
      </w:r>
      <w:r w:rsidR="001B3523">
        <w:t>Nevada</w:t>
      </w:r>
      <w:r w:rsidRPr="008C2C58">
        <w:t xml:space="preserve"> Penal Code Section 11166 requires you to immediately report this information or suspicion to a child protective agency or the police. The report shall be made by phone as soon as possible and a subsequent written report must be sent within 36 hours of your knowledge or suspicion of the abuse. Failure to meet these obligations can result in a monetary fine and/or jail. </w:t>
      </w:r>
    </w:p>
    <w:p w14:paraId="671EADAC" w14:textId="6690D31E" w:rsidR="00937BD1" w:rsidRPr="008C2C58" w:rsidRDefault="00510201" w:rsidP="00B418DB">
      <w:pPr>
        <w:pStyle w:val="PCHSBodyTextContinued"/>
      </w:pPr>
      <w:r w:rsidRPr="008C2C58">
        <w:t xml:space="preserve">While each employee has the responsibility to ensure the reporting of any child he/she suspects is a victim of abuse, the employee is not to verify the suspicion or prove that abuse has occurred. </w:t>
      </w:r>
      <w:r w:rsidR="00B77205" w:rsidRPr="008C2C58">
        <w:t xml:space="preserve">  </w:t>
      </w:r>
      <w:r w:rsidRPr="008C2C58">
        <w:t xml:space="preserve">It is extremely important that </w:t>
      </w:r>
      <w:r w:rsidR="00537427">
        <w:t>TEACH Las Vegas</w:t>
      </w:r>
      <w:r w:rsidRPr="008C2C58">
        <w:t xml:space="preserve"> employees comply with the requirements of the Child Abuse and Neglect Reporting Act (CANRA). No mandated reporter can be held civilly or criminally liable for any report required or authorized by CANRA. </w:t>
      </w:r>
    </w:p>
    <w:p w14:paraId="5368AE49" w14:textId="1D7BD679" w:rsidR="00875504" w:rsidRPr="008C2C58" w:rsidRDefault="00510201" w:rsidP="00B418DB">
      <w:pPr>
        <w:pStyle w:val="PCHSBodyTextContinued"/>
      </w:pPr>
      <w:r w:rsidRPr="008C2C58">
        <w:t xml:space="preserve">The </w:t>
      </w:r>
      <w:r w:rsidR="003B3AF1" w:rsidRPr="008C2C58">
        <w:t>Assistant Superintendent of Instruction and Human Resources</w:t>
      </w:r>
      <w:r w:rsidRPr="008C2C58">
        <w:t xml:space="preserve"> is available to answer any questions employees may have about their responsibilities under CANRA, or to assist an employee in making a report under CANRA. If an employee makes a report pursuant to CANRA without </w:t>
      </w:r>
      <w:r w:rsidR="009D6513">
        <w:t>TEACH Las Vegas’s</w:t>
      </w:r>
      <w:r w:rsidRPr="008C2C58">
        <w:t xml:space="preserve"> assistance, he or she is required to notify </w:t>
      </w:r>
      <w:r w:rsidR="00537427">
        <w:t>TEACH Las Vegas</w:t>
      </w:r>
      <w:r w:rsidRPr="008C2C58">
        <w:t xml:space="preserve"> of the report if it is based on </w:t>
      </w:r>
      <w:r w:rsidR="007A3BBC" w:rsidRPr="008C2C58">
        <w:t>incidents,</w:t>
      </w:r>
      <w:r w:rsidRPr="008C2C58">
        <w:t xml:space="preserve"> he or she observed or became aware of during the course and scope of his or her employment with </w:t>
      </w:r>
      <w:r w:rsidR="00537427">
        <w:t>TEACH Las Vegas</w:t>
      </w:r>
      <w:r w:rsidRPr="008C2C58">
        <w:t xml:space="preserve">. </w:t>
      </w:r>
    </w:p>
    <w:p w14:paraId="69225819" w14:textId="77777777" w:rsidR="00937BD1" w:rsidRPr="008C2C58" w:rsidRDefault="00510201" w:rsidP="00636142">
      <w:pPr>
        <w:pStyle w:val="Heading2"/>
        <w:rPr>
          <w:color w:val="auto"/>
        </w:rPr>
      </w:pPr>
      <w:bookmarkStart w:id="78" w:name="_Toc522192740"/>
      <w:bookmarkStart w:id="79" w:name="_Toc44600854"/>
      <w:r w:rsidRPr="008C2C58">
        <w:rPr>
          <w:color w:val="auto"/>
        </w:rPr>
        <w:lastRenderedPageBreak/>
        <w:t>FIRST-AID AND CPR TRAINING</w:t>
      </w:r>
      <w:bookmarkEnd w:id="78"/>
      <w:bookmarkEnd w:id="79"/>
    </w:p>
    <w:p w14:paraId="659AB303" w14:textId="564326F2" w:rsidR="00937BD1" w:rsidRPr="008C2C58" w:rsidRDefault="00510201" w:rsidP="00B418DB">
      <w:pPr>
        <w:pStyle w:val="PCHSBodyTextContinued"/>
      </w:pPr>
      <w:r w:rsidRPr="008C2C58">
        <w:t>All individuals working unsupervised with children or in a classroom setting (i.e. core teachers, advisors, coaches, non</w:t>
      </w:r>
      <w:r w:rsidRPr="008C2C58">
        <w:rPr>
          <w:rFonts w:ascii="Cambria Math" w:hAnsi="Cambria Math" w:cs="Cambria Math"/>
        </w:rPr>
        <w:t>‐</w:t>
      </w:r>
      <w:r w:rsidRPr="008C2C58">
        <w:t>core teachers, administrators) must receive, renew, and maintain basic first-aid and CPR certification by the first day of school. Any employee required to be first aid certified and hired after the beginning of the school year will be required to provide proof of completion of both First Aid and CPR training prior to the first day of work.</w:t>
      </w:r>
    </w:p>
    <w:p w14:paraId="7AD2648F" w14:textId="698DD321" w:rsidR="00937BD1" w:rsidRPr="008C2C58" w:rsidRDefault="00510201" w:rsidP="00B418DB">
      <w:pPr>
        <w:pStyle w:val="PCHSBodyTextContinued"/>
      </w:pPr>
      <w:r w:rsidRPr="008C2C58">
        <w:t xml:space="preserve">For additional information on the training required, please contact the </w:t>
      </w:r>
      <w:r w:rsidR="003B3AF1" w:rsidRPr="008C2C58">
        <w:t>Assistant Superintendent of Instruction and Human Resources</w:t>
      </w:r>
      <w:r w:rsidRPr="008C2C58">
        <w:t>.</w:t>
      </w:r>
    </w:p>
    <w:p w14:paraId="7468C66B" w14:textId="77777777" w:rsidR="00937BD1" w:rsidRPr="008C2C58" w:rsidRDefault="00510201" w:rsidP="00636142">
      <w:pPr>
        <w:pStyle w:val="Heading2"/>
        <w:rPr>
          <w:color w:val="auto"/>
        </w:rPr>
      </w:pPr>
      <w:bookmarkStart w:id="80" w:name="_Toc522192741"/>
      <w:bookmarkStart w:id="81" w:name="_Toc44600855"/>
      <w:r w:rsidRPr="008C2C58">
        <w:rPr>
          <w:color w:val="auto"/>
        </w:rPr>
        <w:t>PERSONNEL FILES</w:t>
      </w:r>
      <w:bookmarkEnd w:id="80"/>
      <w:bookmarkEnd w:id="81"/>
    </w:p>
    <w:p w14:paraId="7290FC77" w14:textId="17CA1679" w:rsidR="00937BD1" w:rsidRPr="008C2C58" w:rsidRDefault="00510201" w:rsidP="00B418DB">
      <w:pPr>
        <w:pStyle w:val="PCHSBodyTextContinued"/>
      </w:pPr>
      <w:r w:rsidRPr="008C2C58">
        <w:t xml:space="preserve">An employee or former employee (or designee) has the right to inspect or receive a copy of his or her personnel records at reasonable times, at a reasonable place, and on reasonable advance notice to the </w:t>
      </w:r>
      <w:r w:rsidR="003B3AF1" w:rsidRPr="008C2C58">
        <w:t>Assistant Superintendent of Instruction and Human Resources</w:t>
      </w:r>
      <w:r w:rsidRPr="008C2C58">
        <w:t xml:space="preserve">. All requests should be put in writing preferably on the form maintained by Administration. If the request includes a request for copies the employee or former employee may be required to pay for the actual costs of copying. Employer will respond to such a request within 30 days of receipt of the written request. </w:t>
      </w:r>
    </w:p>
    <w:p w14:paraId="3F325C57" w14:textId="77777777" w:rsidR="00937BD1" w:rsidRPr="008C2C58" w:rsidRDefault="00510201" w:rsidP="00B418DB">
      <w:pPr>
        <w:pStyle w:val="PCHSBodyTextContinued"/>
      </w:pPr>
      <w:r w:rsidRPr="008C2C58">
        <w:t xml:space="preserve">Employees are not entitled to inspect or copy: letters of reference, records that relate to an investigation of possible criminal activity, ratings, reports or records obtained prior to employment, prepared by examination committee members or obtained in connection with a promotional examination. </w:t>
      </w:r>
    </w:p>
    <w:p w14:paraId="0A0D39DE" w14:textId="77777777" w:rsidR="00937BD1" w:rsidRPr="008C2C58" w:rsidRDefault="00510201" w:rsidP="00636142">
      <w:pPr>
        <w:pStyle w:val="Heading2"/>
        <w:rPr>
          <w:color w:val="auto"/>
        </w:rPr>
      </w:pPr>
      <w:bookmarkStart w:id="82" w:name="_Toc522192742"/>
      <w:bookmarkStart w:id="83" w:name="_Toc44600856"/>
      <w:r w:rsidRPr="008C2C58">
        <w:rPr>
          <w:color w:val="auto"/>
        </w:rPr>
        <w:t>CHANGES IN EMPLOYMENT</w:t>
      </w:r>
      <w:bookmarkEnd w:id="82"/>
      <w:bookmarkEnd w:id="83"/>
    </w:p>
    <w:p w14:paraId="7EC5F6DE" w14:textId="55BAE543" w:rsidR="00937BD1" w:rsidRPr="008C2C58" w:rsidRDefault="00510201" w:rsidP="00E31B22">
      <w:pPr>
        <w:pStyle w:val="PCHSBodyTextContinued"/>
      </w:pPr>
      <w:r w:rsidRPr="008C2C58">
        <w:t xml:space="preserve">An employee is responsible for notifying the </w:t>
      </w:r>
      <w:r w:rsidR="003B3AF1" w:rsidRPr="008C2C58">
        <w:t>Assistant Superintendent of Instruction and Human Resources</w:t>
      </w:r>
      <w:r w:rsidRPr="008C2C58">
        <w:t xml:space="preserve"> about changes in the employee's personal information and changes affecting the employee's status (for example, name changes, address or telephone number changes, marriages or divorces, etc.). This notification by the employee must occur as close to the change as possible, but no later than 30 days following the change.</w:t>
      </w:r>
      <w:r w:rsidRPr="008C2C58">
        <w:br w:type="page"/>
      </w:r>
    </w:p>
    <w:p w14:paraId="0B9C9E6F" w14:textId="77777777" w:rsidR="00937BD1" w:rsidRPr="008C2C58" w:rsidRDefault="00510201" w:rsidP="00E31B22">
      <w:pPr>
        <w:pStyle w:val="Heading1"/>
        <w:rPr>
          <w:color w:val="auto"/>
        </w:rPr>
      </w:pPr>
      <w:bookmarkStart w:id="84" w:name="_Toc522192743"/>
      <w:bookmarkStart w:id="85" w:name="_Toc44600857"/>
      <w:r w:rsidRPr="008C2C58">
        <w:rPr>
          <w:color w:val="auto"/>
        </w:rPr>
        <w:lastRenderedPageBreak/>
        <w:t>PERFORMANCE</w:t>
      </w:r>
      <w:bookmarkEnd w:id="84"/>
      <w:bookmarkEnd w:id="85"/>
    </w:p>
    <w:p w14:paraId="31BA451B" w14:textId="77777777" w:rsidR="00937BD1" w:rsidRPr="008C2C58" w:rsidRDefault="00510201" w:rsidP="00636142">
      <w:pPr>
        <w:pStyle w:val="Heading2"/>
        <w:rPr>
          <w:color w:val="auto"/>
        </w:rPr>
      </w:pPr>
      <w:bookmarkStart w:id="86" w:name="_Toc522192745"/>
      <w:bookmarkStart w:id="87" w:name="_Toc44600859"/>
      <w:r w:rsidRPr="008C2C58">
        <w:rPr>
          <w:color w:val="auto"/>
        </w:rPr>
        <w:t>PERFORMANCE EVALUATIONS</w:t>
      </w:r>
      <w:bookmarkEnd w:id="86"/>
      <w:bookmarkEnd w:id="87"/>
    </w:p>
    <w:p w14:paraId="51F9E0C5" w14:textId="77777777" w:rsidR="00937BD1" w:rsidRPr="008C2C58" w:rsidRDefault="00510201" w:rsidP="001D7FA7">
      <w:pPr>
        <w:pStyle w:val="Heading3"/>
        <w:rPr>
          <w:color w:val="auto"/>
        </w:rPr>
      </w:pPr>
      <w:bookmarkStart w:id="88" w:name="_Toc44600860"/>
      <w:r w:rsidRPr="008C2C58">
        <w:rPr>
          <w:color w:val="auto"/>
        </w:rPr>
        <w:t>Administrative and Classified Staff:</w:t>
      </w:r>
      <w:bookmarkEnd w:id="88"/>
    </w:p>
    <w:p w14:paraId="7A30B5BD" w14:textId="2ECE872D" w:rsidR="00937BD1" w:rsidRPr="008C2C58" w:rsidRDefault="00510201" w:rsidP="0031026A">
      <w:pPr>
        <w:pStyle w:val="PCHSBodyTextContinued"/>
      </w:pPr>
      <w:r w:rsidRPr="008C2C58">
        <w:t xml:space="preserve">Performance evaluations generally are conducted annually to provide both employees and supervisors with the opportunity to discuss the employee’s position, tasks, identify and correct weaknesses, encourage and recognize strengths, and discuss methods for improving performance.  The performance evaluations are intended to make employees aware of their progress, areas for improvement, and objectives or goals for future work performance.  Favorable performance evaluations do not guarantee </w:t>
      </w:r>
      <w:r w:rsidR="00090DB8" w:rsidRPr="008C2C58">
        <w:t xml:space="preserve">an </w:t>
      </w:r>
      <w:r w:rsidRPr="008C2C58">
        <w:t>increase in salary or promotion</w:t>
      </w:r>
      <w:r w:rsidR="00090DB8" w:rsidRPr="008C2C58">
        <w:t>al opportunities</w:t>
      </w:r>
      <w:r w:rsidRPr="008C2C58">
        <w:t xml:space="preserve">, or even continued employment.  </w:t>
      </w:r>
    </w:p>
    <w:p w14:paraId="39B8FB23" w14:textId="77777777" w:rsidR="00937BD1" w:rsidRPr="008C2C58" w:rsidRDefault="00510201" w:rsidP="001D7FA7">
      <w:pPr>
        <w:pStyle w:val="Heading3"/>
        <w:rPr>
          <w:color w:val="auto"/>
        </w:rPr>
      </w:pPr>
      <w:bookmarkStart w:id="89" w:name="_Toc44600861"/>
      <w:r w:rsidRPr="008C2C58">
        <w:rPr>
          <w:color w:val="auto"/>
        </w:rPr>
        <w:t>Teachers:</w:t>
      </w:r>
      <w:bookmarkEnd w:id="89"/>
    </w:p>
    <w:p w14:paraId="088741B7" w14:textId="6FCF2D52" w:rsidR="00937BD1" w:rsidRPr="008C2C58" w:rsidRDefault="00510201" w:rsidP="00C25FF5">
      <w:pPr>
        <w:pStyle w:val="PCHSBodyTextContinued"/>
      </w:pPr>
      <w:r w:rsidRPr="008C2C58">
        <w:t xml:space="preserve">At the start of each academic year, each Teacher will meet with the </w:t>
      </w:r>
      <w:r w:rsidR="008C2C58" w:rsidRPr="008C2C58">
        <w:t>site principal</w:t>
      </w:r>
      <w:r w:rsidRPr="008C2C58">
        <w:t xml:space="preserve"> to establish Performance Objectives for that school year.  The Teacher will put these objectives in writing in accordance with a template to be provided by the </w:t>
      </w:r>
      <w:r w:rsidR="008C2C58" w:rsidRPr="008C2C58">
        <w:t>site principal</w:t>
      </w:r>
    </w:p>
    <w:p w14:paraId="47F0AE58" w14:textId="390F1CF5" w:rsidR="00937BD1" w:rsidRPr="008C2C58" w:rsidRDefault="00510201" w:rsidP="00C25FF5">
      <w:pPr>
        <w:pStyle w:val="PCHSBodyTextContinued"/>
      </w:pPr>
      <w:r w:rsidRPr="008C2C58">
        <w:t xml:space="preserve">The </w:t>
      </w:r>
      <w:r w:rsidR="008C2C58" w:rsidRPr="008C2C58">
        <w:t>site principal</w:t>
      </w:r>
      <w:r w:rsidRPr="008C2C58">
        <w:t xml:space="preserve"> will </w:t>
      </w:r>
      <w:r w:rsidR="00085AC9" w:rsidRPr="008C2C58">
        <w:t>generally e</w:t>
      </w:r>
      <w:r w:rsidRPr="008C2C58">
        <w:t xml:space="preserve">valuate the Teacher’s performance at least once a year formally and on an ongoing basis informally.  The evaluation will be based on factors including the Teacher’s job description, accomplishment of the Performance Objectives, the </w:t>
      </w:r>
      <w:r w:rsidR="009D6513">
        <w:t>TEACH Las Vegas’s</w:t>
      </w:r>
      <w:r w:rsidRPr="008C2C58">
        <w:t xml:space="preserve"> charter, and standards for teaching performance developed by the </w:t>
      </w:r>
      <w:r w:rsidR="008C2C58" w:rsidRPr="008C2C58">
        <w:t>site principal</w:t>
      </w:r>
      <w:r w:rsidRPr="008C2C58">
        <w:t xml:space="preserve">, the </w:t>
      </w:r>
      <w:r w:rsidR="009D6513">
        <w:t>TEACH Las Vegas’s</w:t>
      </w:r>
      <w:r w:rsidRPr="008C2C58">
        <w:t xml:space="preserve"> Board of Directors, and/or other </w:t>
      </w:r>
      <w:r w:rsidR="00537427">
        <w:t>TEACH Las Vegas</w:t>
      </w:r>
      <w:r w:rsidRPr="008C2C58">
        <w:t xml:space="preserve"> staff. </w:t>
      </w:r>
    </w:p>
    <w:p w14:paraId="775D4DE4" w14:textId="421B1747" w:rsidR="00937BD1" w:rsidRPr="008C2C58" w:rsidRDefault="00510201" w:rsidP="00C25FF5">
      <w:pPr>
        <w:pStyle w:val="PCHSBodyTextContinued"/>
      </w:pPr>
      <w:r w:rsidRPr="008C2C58">
        <w:t xml:space="preserve">In addition to these more formal performance evaluations, </w:t>
      </w:r>
      <w:r w:rsidR="00537427">
        <w:t>TEACH Las Vegas</w:t>
      </w:r>
      <w:r w:rsidRPr="008C2C58">
        <w:t xml:space="preserve"> encourages you and your supervisor to discuss your job performance on an ongoing basis.</w:t>
      </w:r>
    </w:p>
    <w:p w14:paraId="11DC8858" w14:textId="7CD3E83B" w:rsidR="00643CB5" w:rsidRPr="008C2C58" w:rsidRDefault="009D6513" w:rsidP="005549D8">
      <w:pPr>
        <w:pStyle w:val="PCHSBodyTextContinued"/>
      </w:pPr>
      <w:bookmarkStart w:id="90" w:name="OLE_LINK4"/>
      <w:bookmarkStart w:id="91" w:name="OLE_LINK5"/>
      <w:r>
        <w:t>TEACH Las Vegas’s</w:t>
      </w:r>
      <w:r w:rsidR="00510201" w:rsidRPr="008C2C58">
        <w:t xml:space="preserve"> provision of performance evaluations does not alter the at-will employment relationship.  Nothing in this policy shall limit the right to terminate employment at-will or limit the </w:t>
      </w:r>
      <w:r>
        <w:t>TEACH Las Vegas’s</w:t>
      </w:r>
      <w:r w:rsidR="00510201" w:rsidRPr="008C2C58">
        <w:t xml:space="preserve"> right to transfer, demote, suspend, administer discipline, and change the terms and conditions of employment at its sole discretion.  Employment is at the mutual consent of the employee and </w:t>
      </w:r>
      <w:r w:rsidR="00537427">
        <w:t>TEACH Las Vegas</w:t>
      </w:r>
      <w:r w:rsidR="00510201" w:rsidRPr="008C2C58">
        <w:t xml:space="preserve">.  Accordingly, either the employee or </w:t>
      </w:r>
      <w:r w:rsidR="00537427">
        <w:t>TEACH Las Vegas</w:t>
      </w:r>
      <w:r w:rsidR="00510201" w:rsidRPr="008C2C58">
        <w:t xml:space="preserve"> can terminate the employment relationship at-will, at any time, with or without reason and with or without notice</w:t>
      </w:r>
      <w:bookmarkEnd w:id="90"/>
      <w:bookmarkEnd w:id="91"/>
      <w:r w:rsidR="00510201" w:rsidRPr="008C2C58">
        <w:t>.</w:t>
      </w:r>
    </w:p>
    <w:p w14:paraId="5182218F" w14:textId="77777777" w:rsidR="00937BD1" w:rsidRPr="008C2C58" w:rsidRDefault="00510201" w:rsidP="001D7FA7">
      <w:pPr>
        <w:pStyle w:val="Heading3"/>
        <w:rPr>
          <w:color w:val="auto"/>
        </w:rPr>
      </w:pPr>
      <w:bookmarkStart w:id="92" w:name="_Toc44600862"/>
      <w:r w:rsidRPr="008C2C58">
        <w:rPr>
          <w:color w:val="auto"/>
        </w:rPr>
        <w:t>Basis for Determining Pay</w:t>
      </w:r>
      <w:bookmarkEnd w:id="92"/>
    </w:p>
    <w:p w14:paraId="084E3D00" w14:textId="3BFB09B9" w:rsidR="00937BD1" w:rsidRPr="008C2C58" w:rsidRDefault="00510201" w:rsidP="00C25FF5">
      <w:pPr>
        <w:pStyle w:val="PCHSBodyTextContinued"/>
      </w:pPr>
      <w:r w:rsidRPr="008C2C58">
        <w:t xml:space="preserve">Numerous </w:t>
      </w:r>
      <w:r w:rsidR="00A03238" w:rsidRPr="008C2C58">
        <w:t>factors may influence your rate of pay</w:t>
      </w:r>
      <w:r w:rsidRPr="008C2C58">
        <w:t xml:space="preserve">, </w:t>
      </w:r>
      <w:r w:rsidR="00085AC9" w:rsidRPr="008C2C58">
        <w:t xml:space="preserve">including but not limited to, </w:t>
      </w:r>
      <w:r w:rsidRPr="008C2C58">
        <w:t>education, experience, training and/or the operational needs of the School</w:t>
      </w:r>
      <w:r w:rsidR="00A03238" w:rsidRPr="008C2C58">
        <w:t xml:space="preserve">. It is </w:t>
      </w:r>
      <w:r w:rsidR="009D6513">
        <w:t>TEACH Las Vegas’s</w:t>
      </w:r>
      <w:r w:rsidR="00A03238" w:rsidRPr="008C2C58">
        <w:t xml:space="preserve"> goal to have a current Job Description for each employee that broadly defines the job responsibilities and essential functions for each position. </w:t>
      </w:r>
    </w:p>
    <w:p w14:paraId="78EFCE74" w14:textId="6A43E75A" w:rsidR="00937BD1" w:rsidRPr="008C2C58" w:rsidRDefault="00510201" w:rsidP="00C25FF5">
      <w:pPr>
        <w:pStyle w:val="PCHSBodyTextContinued"/>
      </w:pPr>
      <w:r w:rsidRPr="008C2C58">
        <w:t xml:space="preserve">While </w:t>
      </w:r>
      <w:r w:rsidR="00537427">
        <w:t xml:space="preserve">TEACH Las </w:t>
      </w:r>
      <w:r w:rsidR="007A3BBC">
        <w:t>Vegas</w:t>
      </w:r>
      <w:r w:rsidR="007A3BBC" w:rsidRPr="008C2C58">
        <w:t xml:space="preserve"> strives</w:t>
      </w:r>
      <w:r w:rsidRPr="008C2C58">
        <w:t xml:space="preserve"> to complete wage increase determinations on an annual basis, there is no guarantee that employees will receive a salary increase</w:t>
      </w:r>
      <w:r w:rsidR="00747F84" w:rsidRPr="008C2C58">
        <w:t>, cost of living adjustment</w:t>
      </w:r>
      <w:r w:rsidRPr="008C2C58">
        <w:t xml:space="preserve"> or promotion every school year.  </w:t>
      </w:r>
      <w:r w:rsidR="00885B23" w:rsidRPr="008C2C58">
        <w:t>Salary increases</w:t>
      </w:r>
      <w:r w:rsidR="00C558B1" w:rsidRPr="008C2C58">
        <w:t>, cost of living adjustments</w:t>
      </w:r>
      <w:r w:rsidR="00885B23" w:rsidRPr="008C2C58">
        <w:t xml:space="preserve"> and promotions are </w:t>
      </w:r>
      <w:r w:rsidR="00885B23" w:rsidRPr="008C2C58">
        <w:lastRenderedPageBreak/>
        <w:t xml:space="preserve">solely within the discretion </w:t>
      </w:r>
      <w:r w:rsidR="00A81DB7" w:rsidRPr="008C2C58">
        <w:t xml:space="preserve">of </w:t>
      </w:r>
      <w:r w:rsidR="00537427">
        <w:t xml:space="preserve">TEACH Las </w:t>
      </w:r>
      <w:r w:rsidR="007A3BBC">
        <w:t>Vegas</w:t>
      </w:r>
      <w:r w:rsidR="007A3BBC" w:rsidRPr="008C2C58">
        <w:t xml:space="preserve"> and</w:t>
      </w:r>
      <w:r w:rsidR="00885B23" w:rsidRPr="008C2C58">
        <w:t xml:space="preserve"> depend upon many factors in addition to performance.  Positive performance evaluations</w:t>
      </w:r>
      <w:r w:rsidR="00CE75E9" w:rsidRPr="008C2C58">
        <w:t xml:space="preserve"> </w:t>
      </w:r>
      <w:r w:rsidR="00885B23" w:rsidRPr="008C2C58">
        <w:t xml:space="preserve">do not guarantee increases in salary or promotions.  </w:t>
      </w:r>
      <w:r w:rsidR="00A03238" w:rsidRPr="008C2C58">
        <w:t xml:space="preserve">Increases </w:t>
      </w:r>
      <w:r w:rsidR="00330461" w:rsidRPr="008C2C58">
        <w:t xml:space="preserve">may </w:t>
      </w:r>
      <w:r w:rsidR="00A03238" w:rsidRPr="008C2C58">
        <w:t xml:space="preserve">be determined the basis of </w:t>
      </w:r>
      <w:r w:rsidR="00330461" w:rsidRPr="008C2C58">
        <w:t xml:space="preserve">various factors including, but not limited to, </w:t>
      </w:r>
      <w:r w:rsidR="00A03238" w:rsidRPr="008C2C58">
        <w:t>performance, adherence to school policies and procedures, ability to meet or exceed duties</w:t>
      </w:r>
      <w:r w:rsidR="00330461" w:rsidRPr="008C2C58">
        <w:t xml:space="preserve">, salary schedules/ranges/bands, </w:t>
      </w:r>
      <w:r w:rsidR="00A03238" w:rsidRPr="008C2C58">
        <w:t>achievement of performance goals</w:t>
      </w:r>
      <w:r w:rsidR="00330461" w:rsidRPr="008C2C58">
        <w:t xml:space="preserve">, </w:t>
      </w:r>
      <w:r w:rsidR="007A3BBC" w:rsidRPr="008C2C58">
        <w:t>or operational</w:t>
      </w:r>
      <w:r w:rsidR="001D28D6" w:rsidRPr="008C2C58">
        <w:t xml:space="preserve"> factors</w:t>
      </w:r>
      <w:r w:rsidR="00A03238" w:rsidRPr="008C2C58">
        <w:t xml:space="preserve">. </w:t>
      </w:r>
    </w:p>
    <w:p w14:paraId="4302B8C8" w14:textId="133BF7A7" w:rsidR="00643CB5" w:rsidRPr="008C2C58" w:rsidRDefault="00510201" w:rsidP="00C25FF5">
      <w:pPr>
        <w:pStyle w:val="PCHSBodyTextContinued"/>
      </w:pPr>
      <w:r w:rsidRPr="008C2C58">
        <w:t xml:space="preserve">Changes to the amount of an employee’s wage or salary will become effective on the first regular pay period following the change. </w:t>
      </w:r>
    </w:p>
    <w:p w14:paraId="2A16CDD2" w14:textId="77777777" w:rsidR="00937BD1" w:rsidRPr="008C2C58" w:rsidRDefault="00510201" w:rsidP="00937BD1">
      <w:r w:rsidRPr="008C2C58">
        <w:br w:type="page"/>
      </w:r>
    </w:p>
    <w:p w14:paraId="47E2AFC7" w14:textId="77777777" w:rsidR="00937BD1" w:rsidRPr="008C2C58" w:rsidRDefault="00510201" w:rsidP="00636142">
      <w:pPr>
        <w:pStyle w:val="Heading1"/>
        <w:rPr>
          <w:color w:val="auto"/>
        </w:rPr>
      </w:pPr>
      <w:bookmarkStart w:id="93" w:name="_Toc522192746"/>
      <w:bookmarkStart w:id="94" w:name="_Toc44600863"/>
      <w:r w:rsidRPr="008C2C58">
        <w:rPr>
          <w:color w:val="auto"/>
        </w:rPr>
        <w:lastRenderedPageBreak/>
        <w:t>LEAVES</w:t>
      </w:r>
      <w:bookmarkEnd w:id="93"/>
      <w:bookmarkEnd w:id="94"/>
    </w:p>
    <w:p w14:paraId="5E7E51DD" w14:textId="5CC9B519" w:rsidR="000A7026" w:rsidRPr="008C2C58" w:rsidRDefault="00510201" w:rsidP="00E31B22">
      <w:pPr>
        <w:pStyle w:val="Heading2"/>
        <w:rPr>
          <w:color w:val="auto"/>
        </w:rPr>
      </w:pPr>
      <w:bookmarkStart w:id="95" w:name="_Toc522192747"/>
      <w:bookmarkStart w:id="96" w:name="_Toc44600864"/>
      <w:r w:rsidRPr="008C2C58">
        <w:rPr>
          <w:color w:val="auto"/>
        </w:rPr>
        <w:t>FAMILY MEDICAL LEAVE ACT/</w:t>
      </w:r>
      <w:r w:rsidR="001B3523">
        <w:rPr>
          <w:color w:val="auto"/>
        </w:rPr>
        <w:t>NEVADA</w:t>
      </w:r>
      <w:r w:rsidRPr="008C2C58">
        <w:rPr>
          <w:color w:val="auto"/>
        </w:rPr>
        <w:t xml:space="preserve"> FAMILY RIGHTS ACT</w:t>
      </w:r>
      <w:r w:rsidRPr="008C2C58">
        <w:rPr>
          <w:rStyle w:val="FootnoteReference"/>
          <w:color w:val="auto"/>
        </w:rPr>
        <w:footnoteReference w:id="1"/>
      </w:r>
      <w:r w:rsidR="0073454D" w:rsidRPr="008C2C58">
        <w:rPr>
          <w:color w:val="auto"/>
        </w:rPr>
        <w:t xml:space="preserve"> </w:t>
      </w:r>
      <w:bookmarkEnd w:id="95"/>
      <w:bookmarkEnd w:id="96"/>
    </w:p>
    <w:p w14:paraId="2F176CB1" w14:textId="77777777" w:rsidR="000A7026" w:rsidRPr="008C2C58" w:rsidRDefault="00510201" w:rsidP="00C25FF5">
      <w:pPr>
        <w:pStyle w:val="PCHSBodyTextContinued"/>
      </w:pPr>
      <w:r w:rsidRPr="008C2C58">
        <w:t>Eligible employees may request a family and medical leave of absence under the circumstances described below.  Eligible employees are those who have been employed by the School for at least 12 months (not necessarily consecutive), have worked at least 1250 hours during the 12 months immediately prior to the family and medical leave of absence, and are employed at a worksite where there are 50 or more employees of the School within 75 miles.</w:t>
      </w:r>
    </w:p>
    <w:p w14:paraId="30B1A13C" w14:textId="4135707D" w:rsidR="000A7026" w:rsidRPr="008C2C58" w:rsidRDefault="00510201" w:rsidP="00C25FF5">
      <w:pPr>
        <w:pStyle w:val="PCHSBodyTextContinued"/>
      </w:pPr>
      <w:r w:rsidRPr="008C2C58">
        <w:t xml:space="preserve">Ordinarily, you must request a planned family and medical leave at least 30 days before the leave begins.  If the need for the leave is not foreseeable, you must request the leave as soon as practicable.  You should use the School’s request form, which is available upon request from </w:t>
      </w:r>
      <w:r w:rsidR="003B3AF1" w:rsidRPr="008C2C58">
        <w:t>Assistant Superintendent of Instruction and Human Resources</w:t>
      </w:r>
      <w:r w:rsidRPr="008C2C58">
        <w:t>.  Failure to comply with this requirement may result in a delay of the start of the leave.</w:t>
      </w:r>
    </w:p>
    <w:p w14:paraId="298359F5" w14:textId="77777777" w:rsidR="000A7026" w:rsidRPr="008C2C58" w:rsidRDefault="00510201" w:rsidP="00C25FF5">
      <w:pPr>
        <w:pStyle w:val="PCHSBodyTextContinued"/>
      </w:pPr>
      <w:r w:rsidRPr="008C2C58">
        <w:t>A family and medical leave may be taken for the following reasons:</w:t>
      </w:r>
    </w:p>
    <w:p w14:paraId="2F1ED9B5" w14:textId="77777777" w:rsidR="000A7026" w:rsidRPr="008C2C58" w:rsidRDefault="00510201" w:rsidP="0065383D">
      <w:pPr>
        <w:pStyle w:val="PCHSListNumHI"/>
      </w:pPr>
      <w:r w:rsidRPr="008C2C58">
        <w:t>the birth of an employee’s child or the placement of a child with the employee for foster care or adoption, so long as the leave is completed within 12 months of the birth or placement of the child;</w:t>
      </w:r>
    </w:p>
    <w:p w14:paraId="4D92B617" w14:textId="77777777" w:rsidR="000A7026" w:rsidRPr="008C2C58" w:rsidRDefault="00510201" w:rsidP="0065383D">
      <w:pPr>
        <w:pStyle w:val="PCHSListNumHI"/>
      </w:pPr>
      <w:r w:rsidRPr="008C2C58">
        <w:t>the care of the employee’s spouse, child, parent, or registered domestic partner with a “serious health condition”;</w:t>
      </w:r>
    </w:p>
    <w:p w14:paraId="1060792F" w14:textId="77777777" w:rsidR="000A7026" w:rsidRPr="008C2C58" w:rsidRDefault="00510201" w:rsidP="0065383D">
      <w:pPr>
        <w:pStyle w:val="PCHSListNumHI"/>
      </w:pPr>
      <w:r w:rsidRPr="008C2C58">
        <w:t>the “serious health condition” of the employee;</w:t>
      </w:r>
    </w:p>
    <w:p w14:paraId="6015B7F8" w14:textId="77777777" w:rsidR="000A7026" w:rsidRPr="008C2C58" w:rsidRDefault="00510201" w:rsidP="0065383D">
      <w:pPr>
        <w:pStyle w:val="PCHSListNumHI"/>
      </w:pPr>
      <w:r w:rsidRPr="008C2C58">
        <w:t>the care of the employee’s spouse, child, parent, or next of kin who is a member of the Armed Forces, including a member of the National Guard or Reserves, and who is undergoing medical treatment, recuperation, or therapy, is otherwise in outpatient status, or is otherwise on the temporary disability retired list, for a serious injury or illness; or</w:t>
      </w:r>
    </w:p>
    <w:p w14:paraId="3C3F9244" w14:textId="77777777" w:rsidR="000A7026" w:rsidRPr="008C2C58" w:rsidRDefault="00510201" w:rsidP="0065383D">
      <w:pPr>
        <w:pStyle w:val="PCHSListNumHI"/>
      </w:pPr>
      <w:r w:rsidRPr="008C2C58">
        <w:t>any qualifying exigency as defined by the applicable regulations arising out of the fact that the employee’s spouse, child, or parent is on active duty (or has been notified of an impending call or order to active duty) in the Armed Forces in support of a contingency operation.</w:t>
      </w:r>
    </w:p>
    <w:p w14:paraId="6DDB0721" w14:textId="5A0AF42C" w:rsidR="000A7026" w:rsidRPr="008C2C58" w:rsidRDefault="00510201" w:rsidP="009D44E3">
      <w:pPr>
        <w:pStyle w:val="PCHSBodyTextContinued"/>
      </w:pPr>
      <w:r w:rsidRPr="008C2C58">
        <w:t xml:space="preserve">A “serious health condition” is one that requires inpatient care in a hospital or other medical care facility or continuing treatment or supervision by a health care provider.  You may take a leave under paragraph (2) above only if due to a serious health condition, your spouse, child, parent, or </w:t>
      </w:r>
      <w:r w:rsidRPr="008C2C58">
        <w:lastRenderedPageBreak/>
        <w:t xml:space="preserve">registered domestic partner requires your care or assistance as certified in writing by the family member’s health care provider.  If you are seeking a leave under paragraph (3) above, you must provide the School with a medical certification from your health care provider establishing eligibility for the leave, and you must provide the School with a release to return to work from the health care provider before returning to work.  You must provide the required medical certification to the School in a timely manner to avoid a delay or denial of leave.  You may obtain the appropriate forms from </w:t>
      </w:r>
      <w:r w:rsidR="003B3AF1" w:rsidRPr="008C2C58">
        <w:t>Assistant Superintendent of Instruction and Human Resources</w:t>
      </w:r>
      <w:r w:rsidRPr="008C2C58">
        <w:t>.</w:t>
      </w:r>
    </w:p>
    <w:p w14:paraId="06AD6152" w14:textId="1B1553BC" w:rsidR="000A7026" w:rsidRPr="008C2C58" w:rsidRDefault="00510201" w:rsidP="009D44E3">
      <w:pPr>
        <w:pStyle w:val="PCHSBodyTextContinued"/>
      </w:pPr>
      <w:r w:rsidRPr="008C2C58">
        <w:t xml:space="preserve">Family and medical leave </w:t>
      </w:r>
      <w:r w:rsidR="00A703B3" w:rsidRPr="008C2C58">
        <w:t xml:space="preserve">is unpaid and </w:t>
      </w:r>
      <w:r w:rsidRPr="008C2C58">
        <w:t>may be taken for up to 12 workweeks during the designated 12-month period (with the exception of qualifying leaves to care for a member of the Armed Services who has a serious illness or injury, which may be taken for up to a total of 26 workweeks of leave during a single 12-month period).  The 12-month period will be defined as a “rolling twelve months” looking backward over the preceding 12 months to calculate how much family and medical leave time has been taken and therefore determine the amount of leave that is available.  Qualifying leaves to care for a member of the Armed Services who has a serious illness or injury will be calculated on the 12-month period looking forward.  All time off that qualifies as family and medical leave will be counted against your state and federal family and medical leave entitlements to the fullest extent permitted by law.</w:t>
      </w:r>
    </w:p>
    <w:p w14:paraId="447B42A8" w14:textId="4B16A1EB" w:rsidR="000A7026" w:rsidRPr="008C2C58" w:rsidRDefault="00510201" w:rsidP="009D44E3">
      <w:pPr>
        <w:pStyle w:val="PCHSBodyTextContinued"/>
      </w:pPr>
      <w:r w:rsidRPr="008C2C58">
        <w:t>You will be required to use any accrued vacation during unpaid family and medical leave</w:t>
      </w:r>
      <w:r w:rsidR="00F65EB0" w:rsidRPr="008C2C58">
        <w:t xml:space="preserve"> (e.g. for example, any period in which you are not receiving a wage supplement through the EDD)</w:t>
      </w:r>
      <w:r w:rsidRPr="008C2C58">
        <w:t xml:space="preserve">.  You will also be required to use any accrued paid sick leave during unpaid family and medical leave that is due to your own or a family member’s serious health condition.  However, if an employee is receiving benefit payments pursuant to a disability insurance plan (such as </w:t>
      </w:r>
      <w:r w:rsidR="001B3523">
        <w:t>Nevada</w:t>
      </w:r>
      <w:r w:rsidRPr="008C2C58">
        <w:t xml:space="preserve">’s State Disability Insurance plan or Paid Family Leave program) or workers’ compensation insurance plan, the employee and the School may mutually agree to supplement such benefit payments with available </w:t>
      </w:r>
      <w:r w:rsidR="008C2C58" w:rsidRPr="008C2C58">
        <w:t>vacation</w:t>
      </w:r>
      <w:r w:rsidRPr="008C2C58">
        <w:t xml:space="preserve"> and/or paid sick leave.</w:t>
      </w:r>
    </w:p>
    <w:p w14:paraId="47B905E4" w14:textId="740BC6F9" w:rsidR="000A7026" w:rsidRPr="008C2C58" w:rsidRDefault="00510201" w:rsidP="009D44E3">
      <w:pPr>
        <w:pStyle w:val="PCHSBodyTextContinued"/>
      </w:pPr>
      <w:r w:rsidRPr="008C2C58">
        <w:t xml:space="preserve">Benefit accrual, such as </w:t>
      </w:r>
      <w:r w:rsidR="008C2C58" w:rsidRPr="008C2C58">
        <w:t>vacation</w:t>
      </w:r>
      <w:r w:rsidRPr="008C2C58">
        <w:t xml:space="preserve">, PSL, and holiday benefits, will be suspended during the approved leave period and will resume upon return to active employment.  </w:t>
      </w:r>
      <w:r w:rsidR="00A03238" w:rsidRPr="008C2C58">
        <w:t>During a family and medical leave, group health benefits will be maintained as if you were continuously employed.  However, you must continue to pay your share of applicable premiums (for yourself and any dependents) during the leave.</w:t>
      </w:r>
    </w:p>
    <w:p w14:paraId="2023D405" w14:textId="77777777" w:rsidR="000A7026" w:rsidRPr="008C2C58" w:rsidRDefault="00510201" w:rsidP="009D44E3">
      <w:pPr>
        <w:pStyle w:val="PCHSBodyTextContinued"/>
      </w:pPr>
      <w:r w:rsidRPr="008C2C58">
        <w:t>If you do not return to work on the first workday following the expiration of an approved family and medical leave, you will be deemed to have resigned from your employment.  Upon returning from such a leave, you will normally be reinstated to your original or an equivalent position and will receive pay and benefits equivalent to those you received prior to the leave, as required by law.  In certain circumstances, “key” employees may not be eligible for reinstatement following a family and medical leave.  The School will provide written notice to any “key” employee who is not eligible for reinstatement.</w:t>
      </w:r>
    </w:p>
    <w:p w14:paraId="198995A4" w14:textId="4A0C4B81" w:rsidR="000A7026" w:rsidRPr="008C2C58" w:rsidRDefault="00510201" w:rsidP="009D44E3">
      <w:pPr>
        <w:pStyle w:val="PCHSBodyTextContinued"/>
      </w:pPr>
      <w:r w:rsidRPr="008C2C58">
        <w:t xml:space="preserve">If you have any questions </w:t>
      </w:r>
      <w:r w:rsidR="007A3BBC" w:rsidRPr="008C2C58">
        <w:t>concerning or</w:t>
      </w:r>
      <w:r w:rsidRPr="008C2C58">
        <w:t xml:space="preserve"> would like to submit a request for a family and medical leave of absence, please contact </w:t>
      </w:r>
      <w:r w:rsidR="003B3AF1" w:rsidRPr="008C2C58">
        <w:t>Assistant Superintendent of Instruction and Human Resources</w:t>
      </w:r>
      <w:r w:rsidRPr="008C2C58">
        <w:t>.</w:t>
      </w:r>
    </w:p>
    <w:p w14:paraId="48053916" w14:textId="77777777" w:rsidR="000A7026" w:rsidRPr="008C2C58" w:rsidRDefault="00510201" w:rsidP="00636142">
      <w:pPr>
        <w:pStyle w:val="Heading2"/>
        <w:rPr>
          <w:color w:val="auto"/>
        </w:rPr>
      </w:pPr>
      <w:bookmarkStart w:id="97" w:name="_Toc238268381"/>
      <w:bookmarkStart w:id="98" w:name="_Toc238268537"/>
      <w:bookmarkStart w:id="99" w:name="_Toc360120927"/>
      <w:bookmarkStart w:id="100" w:name="_Toc522192756"/>
      <w:bookmarkStart w:id="101" w:name="_Toc44600866"/>
      <w:r w:rsidRPr="008C2C58">
        <w:rPr>
          <w:color w:val="auto"/>
        </w:rPr>
        <w:lastRenderedPageBreak/>
        <w:t>PREGNANCY DISABILITY LEAVE</w:t>
      </w:r>
      <w:bookmarkEnd w:id="97"/>
      <w:bookmarkEnd w:id="98"/>
      <w:bookmarkEnd w:id="99"/>
      <w:bookmarkEnd w:id="100"/>
      <w:bookmarkEnd w:id="101"/>
    </w:p>
    <w:p w14:paraId="0B6BD7B0" w14:textId="77777777" w:rsidR="000A7026" w:rsidRPr="008C2C58" w:rsidRDefault="00510201" w:rsidP="009D44E3">
      <w:pPr>
        <w:pStyle w:val="PCHSBodyTextContinued"/>
      </w:pPr>
      <w:r w:rsidRPr="008C2C58">
        <w:t>The School provides pregnancy disability leaves of absence without pay to eligible employees who are temporarily unable to work due to a disability related to pregnancy, childbirth, or related medical conditions.  Employees should make requests for pregnancy disability leave to their supervisor at least 30 days in advance of foreseeable events and as soon as possible for unforeseeable events.  A health care provider’s statement must be submitted, verifying the need for such leave and its beginning and expected ending dates.  Any changes in this information should be promptly reported to the School.  Employees returning from pregnancy disability leave must submit a health care provider’s verification of their fitness to return to work.</w:t>
      </w:r>
    </w:p>
    <w:p w14:paraId="433E347C" w14:textId="77777777" w:rsidR="000A7026" w:rsidRPr="008C2C58" w:rsidRDefault="00510201" w:rsidP="009D44E3">
      <w:pPr>
        <w:pStyle w:val="PCHSBodyTextContinued"/>
      </w:pPr>
      <w:r w:rsidRPr="008C2C58">
        <w:t>The School will make a good faith effort to provide reasonable accommodations and/or transfer requests when such a request is medically advisable based on the certification of a health care provider.  When an employee’s health care provider finds it is medically advisable for an employee to take intermittent leave or leave on a reduced work schedule and such leave is foreseeable based on planned medical treatment because of pregnancy, the School may require the employee to transfer temporarily to an available alternative position.  This alternative position will have equivalent rate of pay and benefits and must better accommodate recurring periods of leave than the employee’s regular job.</w:t>
      </w:r>
    </w:p>
    <w:p w14:paraId="44703FB4" w14:textId="65CF6981" w:rsidR="000A7026" w:rsidRPr="008C2C58" w:rsidRDefault="00510201" w:rsidP="009D44E3">
      <w:pPr>
        <w:pStyle w:val="PCHSBodyTextContinued"/>
      </w:pPr>
      <w:r w:rsidRPr="008C2C58">
        <w:t>Eligible employees are normally granted unpaid leave for the period of disability, up to a maximum of four months (or 17 1/3 weeks or 693 hours) per pregnancy.  Employees will be required to use any accrued sick time during any unpaid portion of pregnancy disability leave</w:t>
      </w:r>
      <w:r w:rsidR="00F65EB0" w:rsidRPr="008C2C58">
        <w:t xml:space="preserve"> (e.g. for example, any period in which you are not receiving a wage supplement through the EDD)</w:t>
      </w:r>
      <w:r w:rsidRPr="008C2C58">
        <w:t xml:space="preserve">.  Employees may also elect to use any accrued </w:t>
      </w:r>
      <w:r w:rsidR="008C2C58" w:rsidRPr="008C2C58">
        <w:t>vacation</w:t>
      </w:r>
      <w:r w:rsidRPr="008C2C58">
        <w:t xml:space="preserve"> time during any unpaid portion of pregnancy disability leave.  If an employee is receiving benefit payments pursuant to a disability insurance plan (such as </w:t>
      </w:r>
      <w:r w:rsidR="001B3523">
        <w:t>Nevada</w:t>
      </w:r>
      <w:r w:rsidRPr="008C2C58">
        <w:t xml:space="preserve">’s State Disability Insurance plan or Paid Family Leave program), the employee and the School may mutually agree to supplement such benefit payments with available </w:t>
      </w:r>
      <w:r w:rsidR="008C2C58" w:rsidRPr="008C2C58">
        <w:t>vacation</w:t>
      </w:r>
      <w:r w:rsidRPr="008C2C58">
        <w:t xml:space="preserve"> and/or sick leave.</w:t>
      </w:r>
    </w:p>
    <w:p w14:paraId="2148C13F" w14:textId="2935BDD7" w:rsidR="000A7026" w:rsidRPr="008C2C58" w:rsidRDefault="00510201" w:rsidP="009D44E3">
      <w:pPr>
        <w:pStyle w:val="PCHSBodyTextContinued"/>
      </w:pPr>
      <w:r w:rsidRPr="008C2C58">
        <w:t>Benefit accrual, such as</w:t>
      </w:r>
      <w:r w:rsidR="00CC205E" w:rsidRPr="008C2C58">
        <w:t xml:space="preserve"> </w:t>
      </w:r>
      <w:r w:rsidR="008C2C58" w:rsidRPr="008C2C58">
        <w:t>vacation</w:t>
      </w:r>
      <w:r w:rsidRPr="008C2C58">
        <w:t>, sick leave, and holiday benefits, will be suspended during the approved pregnancy disability leave period and will resume upon return to active employment.  Group health benefits will be maintained during the approved pregnancy disability leave as if you were continuously employed.  However, you must continue to pay your share of applicable premiums (for yourself and any dependents) during the leave.</w:t>
      </w:r>
    </w:p>
    <w:p w14:paraId="7F2A5417" w14:textId="77777777" w:rsidR="000A7026" w:rsidRPr="008C2C58" w:rsidRDefault="00510201" w:rsidP="009D44E3">
      <w:pPr>
        <w:pStyle w:val="PCHSBodyTextContinued"/>
      </w:pPr>
      <w:r w:rsidRPr="008C2C58">
        <w:t>So that an employee’s return to work can be properly scheduled, an employee on pregnancy disability leave is requested to provide the School with at least one week’s advance notice of the date she intends to return to work.</w:t>
      </w:r>
    </w:p>
    <w:p w14:paraId="15E8FE21" w14:textId="6A8F8E98" w:rsidR="000A7026" w:rsidRPr="008C2C58" w:rsidRDefault="00510201" w:rsidP="009D44E3">
      <w:pPr>
        <w:pStyle w:val="PCHSBodyTextContinued"/>
      </w:pPr>
      <w:r w:rsidRPr="008C2C58">
        <w:t xml:space="preserve">When an approved pregnancy disability leave ends, the employee will be reinstated to the same position, unless the job ceased to exist because of legitimate business reasons.  An employee has no greater right to reinstatement to the same position or to other benefits and conditions of employment than if she had been continuously employed in this position during the pregnancy disability leave or transfer.  If the same position is not available, the employee will be offered a comparable position in terms of such issues as pay, location, job content, and promotional opportunities, if one exists.  An employee has no greater right to reinstatement to a comparable </w:t>
      </w:r>
      <w:r w:rsidRPr="008C2C58">
        <w:lastRenderedPageBreak/>
        <w:t xml:space="preserve">position or to other benefits or conditions of employment than </w:t>
      </w:r>
      <w:r w:rsidR="00E769E2" w:rsidRPr="008C2C58">
        <w:t xml:space="preserve">if the </w:t>
      </w:r>
      <w:r w:rsidRPr="008C2C58">
        <w:t xml:space="preserve">employee </w:t>
      </w:r>
      <w:r w:rsidR="00E769E2" w:rsidRPr="008C2C58">
        <w:t xml:space="preserve">would not </w:t>
      </w:r>
      <w:r w:rsidR="007A3BBC" w:rsidRPr="008C2C58">
        <w:t>have otherwise</w:t>
      </w:r>
      <w:r w:rsidR="00E769E2" w:rsidRPr="008C2C58">
        <w:t xml:space="preserve"> been employed if leave had not been taken.  </w:t>
      </w:r>
    </w:p>
    <w:p w14:paraId="2669F090" w14:textId="7FF0DDD9" w:rsidR="000A7026" w:rsidRPr="008C2C58" w:rsidRDefault="00510201" w:rsidP="009D44E3">
      <w:pPr>
        <w:pStyle w:val="PCHSBodyTextContinued"/>
      </w:pPr>
      <w:r w:rsidRPr="008C2C58">
        <w:t xml:space="preserve">If you have any questions regarding pregnancy disability leave, please contact </w:t>
      </w:r>
      <w:r w:rsidR="003B3AF1" w:rsidRPr="008C2C58">
        <w:t>Assistant Superintendent of Instruction and Human Resources</w:t>
      </w:r>
      <w:r w:rsidRPr="008C2C58">
        <w:t>.</w:t>
      </w:r>
      <w:r w:rsidR="005F41D3" w:rsidRPr="008C2C58">
        <w:t xml:space="preserve">  </w:t>
      </w:r>
    </w:p>
    <w:p w14:paraId="493E7D1C" w14:textId="77777777" w:rsidR="00937BD1" w:rsidRPr="008C2C58" w:rsidRDefault="00510201" w:rsidP="00636142">
      <w:pPr>
        <w:pStyle w:val="Heading2"/>
        <w:rPr>
          <w:color w:val="auto"/>
        </w:rPr>
      </w:pPr>
      <w:bookmarkStart w:id="102" w:name="_Toc522192757"/>
      <w:bookmarkStart w:id="103" w:name="_Toc522192758"/>
      <w:bookmarkStart w:id="104" w:name="_Toc44600867"/>
      <w:bookmarkEnd w:id="102"/>
      <w:r w:rsidRPr="008C2C58">
        <w:rPr>
          <w:color w:val="auto"/>
        </w:rPr>
        <w:t>MILITARY SPOUSE LEAVE</w:t>
      </w:r>
      <w:bookmarkEnd w:id="103"/>
      <w:bookmarkEnd w:id="104"/>
    </w:p>
    <w:p w14:paraId="5D8E1AB6" w14:textId="4A3CFC96" w:rsidR="00937BD1" w:rsidRPr="008C2C58" w:rsidRDefault="00510201" w:rsidP="009D44E3">
      <w:pPr>
        <w:pStyle w:val="PCHSBodyTextContinued"/>
      </w:pPr>
      <w:r w:rsidRPr="008C2C58">
        <w:t xml:space="preserve">An eligible employee-spouse of a qualified service member is entitled to take ten (10) days </w:t>
      </w:r>
      <w:r w:rsidR="00D765EB" w:rsidRPr="008C2C58">
        <w:t xml:space="preserve">of </w:t>
      </w:r>
      <w:r w:rsidRPr="008C2C58">
        <w:t>unpaid leave during a period when the spouse</w:t>
      </w:r>
      <w:r w:rsidR="00E769E2" w:rsidRPr="008C2C58">
        <w:t xml:space="preserve"> or domestic partner</w:t>
      </w:r>
      <w:r w:rsidRPr="008C2C58">
        <w:t xml:space="preserve"> is on leave from deployment during a period of military conflict. </w:t>
      </w:r>
    </w:p>
    <w:p w14:paraId="2FA3A0F1" w14:textId="52455E3C" w:rsidR="00937BD1" w:rsidRPr="008C2C58" w:rsidRDefault="00510201" w:rsidP="009D44E3">
      <w:pPr>
        <w:pStyle w:val="PCHSBodyTextContinued"/>
      </w:pPr>
      <w:r w:rsidRPr="008C2C58">
        <w:t>An eligible employee must work an average of 20 hours per week; must provide notice of his or her intention to take the leave within two (2) business days of receiving official notice that the service member will be on leave</w:t>
      </w:r>
      <w:r w:rsidR="00E769E2" w:rsidRPr="008C2C58">
        <w:t xml:space="preserve"> from </w:t>
      </w:r>
      <w:r w:rsidR="00D22723" w:rsidRPr="008C2C58">
        <w:t>deployment</w:t>
      </w:r>
      <w:r w:rsidRPr="008C2C58">
        <w:t xml:space="preserve">; and submit written documentation certifying that the service member will be on leave during the time the leave is required. </w:t>
      </w:r>
    </w:p>
    <w:p w14:paraId="33621BD0" w14:textId="34F91149" w:rsidR="00937BD1" w:rsidRPr="008C2C58" w:rsidRDefault="00510201" w:rsidP="009D44E3">
      <w:pPr>
        <w:pStyle w:val="PCHSBodyTextContinued"/>
      </w:pPr>
      <w:r w:rsidRPr="008C2C58">
        <w:t xml:space="preserve">The employee may use accrued </w:t>
      </w:r>
      <w:r w:rsidR="008C2C58" w:rsidRPr="008C2C58">
        <w:t>vacation</w:t>
      </w:r>
      <w:r w:rsidR="00D765EB" w:rsidRPr="008C2C58">
        <w:t>]</w:t>
      </w:r>
      <w:r w:rsidRPr="008C2C58">
        <w:t xml:space="preserve">/sick </w:t>
      </w:r>
      <w:r w:rsidR="00D765EB" w:rsidRPr="008C2C58">
        <w:t>leave during this unpaid time off</w:t>
      </w:r>
      <w:r w:rsidRPr="008C2C58">
        <w:t xml:space="preserve">. </w:t>
      </w:r>
    </w:p>
    <w:p w14:paraId="55D1C15E" w14:textId="77777777" w:rsidR="00937BD1" w:rsidRPr="008C2C58" w:rsidRDefault="00510201" w:rsidP="00636142">
      <w:pPr>
        <w:pStyle w:val="Heading2"/>
        <w:rPr>
          <w:color w:val="auto"/>
        </w:rPr>
      </w:pPr>
      <w:bookmarkStart w:id="105" w:name="_Toc522192759"/>
      <w:bookmarkStart w:id="106" w:name="_Toc44600868"/>
      <w:r w:rsidRPr="008C2C58">
        <w:rPr>
          <w:color w:val="auto"/>
        </w:rPr>
        <w:t>WORKERS’ COMPENSATION LEAVE</w:t>
      </w:r>
      <w:bookmarkEnd w:id="105"/>
      <w:bookmarkEnd w:id="106"/>
    </w:p>
    <w:p w14:paraId="6AF425F0" w14:textId="2E26BD31" w:rsidR="00937BD1" w:rsidRPr="008C2C58" w:rsidRDefault="00510201" w:rsidP="009D44E3">
      <w:pPr>
        <w:pStyle w:val="PCHSBodyTextContinued"/>
      </w:pPr>
      <w:r w:rsidRPr="008C2C58">
        <w:t>Employees that are temporarily disabled due to a work-related illness or injury will be placed on workers’ compensation leave. The duration of your leave will depend upon the rate of your recovery and the medical provider’s recommendation. Workers’ compensation leave will run concurrently with any other applicable medical leave of absence (</w:t>
      </w:r>
      <w:r w:rsidR="002A6B44" w:rsidRPr="008C2C58">
        <w:t xml:space="preserve">i.e., </w:t>
      </w:r>
      <w:r w:rsidRPr="008C2C58">
        <w:t>FMLA/CFRA</w:t>
      </w:r>
      <w:r w:rsidR="001514CA" w:rsidRPr="008C2C58">
        <w:t xml:space="preserve"> if applicable</w:t>
      </w:r>
      <w:r w:rsidRPr="008C2C58">
        <w:t xml:space="preserve">). </w:t>
      </w:r>
      <w:r w:rsidR="003B3AF1" w:rsidRPr="008C2C58">
        <w:t>Assistant Superintendent of Instruction and Human Resources</w:t>
      </w:r>
      <w:r w:rsidR="008C2C58" w:rsidRPr="008C2C58">
        <w:t xml:space="preserve"> </w:t>
      </w:r>
      <w:r w:rsidR="00F54241" w:rsidRPr="008C2C58">
        <w:t xml:space="preserve">will reach out to </w:t>
      </w:r>
      <w:r w:rsidR="00F86B02" w:rsidRPr="008C2C58">
        <w:t>employees that have requested a workers’ compensation leave</w:t>
      </w:r>
      <w:r w:rsidR="00F54241" w:rsidRPr="008C2C58">
        <w:t xml:space="preserve"> regarding employer provided health insurance</w:t>
      </w:r>
      <w:r w:rsidR="00F86B02" w:rsidRPr="008C2C58">
        <w:t xml:space="preserve"> benefits</w:t>
      </w:r>
      <w:r w:rsidR="00F54241" w:rsidRPr="008C2C58">
        <w:t xml:space="preserve">.  </w:t>
      </w:r>
      <w:r w:rsidR="00F86B02" w:rsidRPr="008C2C58">
        <w:t xml:space="preserve">If you have any questions concerning this leave and/or any benefit related questions, please contact </w:t>
      </w:r>
      <w:r w:rsidR="003B3AF1" w:rsidRPr="008C2C58">
        <w:t>Assistant Superintendent of Instruction and Human Resources</w:t>
      </w:r>
      <w:r w:rsidR="00F86B02" w:rsidRPr="008C2C58">
        <w:t>.</w:t>
      </w:r>
      <w:r w:rsidR="00F54241" w:rsidRPr="008C2C58">
        <w:t xml:space="preserve">  </w:t>
      </w:r>
    </w:p>
    <w:p w14:paraId="10644630" w14:textId="77777777" w:rsidR="00937BD1" w:rsidRPr="008C2C58" w:rsidRDefault="00510201" w:rsidP="00636142">
      <w:pPr>
        <w:pStyle w:val="Heading2"/>
        <w:rPr>
          <w:color w:val="auto"/>
        </w:rPr>
      </w:pPr>
      <w:bookmarkStart w:id="107" w:name="_Toc522192760"/>
      <w:bookmarkStart w:id="108" w:name="_Toc44600869"/>
      <w:r w:rsidRPr="008C2C58">
        <w:rPr>
          <w:color w:val="auto"/>
        </w:rPr>
        <w:t>BEREAVEMENT LEAVE</w:t>
      </w:r>
      <w:bookmarkEnd w:id="107"/>
      <w:bookmarkEnd w:id="108"/>
    </w:p>
    <w:p w14:paraId="066B4405" w14:textId="1BA49B1E" w:rsidR="00937BD1" w:rsidRPr="008C2C58" w:rsidRDefault="00537427" w:rsidP="009D44E3">
      <w:pPr>
        <w:pStyle w:val="PCHSBodyTextContinued"/>
      </w:pPr>
      <w:r>
        <w:t>TEACH Las Vegas</w:t>
      </w:r>
      <w:r w:rsidR="00510201" w:rsidRPr="008C2C58">
        <w:t xml:space="preserve"> provides </w:t>
      </w:r>
      <w:r w:rsidR="00A703B3" w:rsidRPr="008C2C58">
        <w:t xml:space="preserve">regular </w:t>
      </w:r>
      <w:r w:rsidR="00510201" w:rsidRPr="008C2C58">
        <w:t xml:space="preserve">full-time employees up to THREE DAYS paid bereavement leave, beyond sick or </w:t>
      </w:r>
      <w:r w:rsidR="008C2C58" w:rsidRPr="008C2C58">
        <w:t>vacation</w:t>
      </w:r>
      <w:r w:rsidR="00510201" w:rsidRPr="008C2C58">
        <w:t>, due to the death of an immediate family member.  This includes a parent (including an in-law and step-parent), spouse, domestic partner, dependent, sibling, stepsibling, grandparent or grandchild.  If a funeral is more than 500 miles from your home, you may receive paid leave for FIVE DAYS with prior approval from your supervisor.</w:t>
      </w:r>
    </w:p>
    <w:p w14:paraId="5C1D1F59" w14:textId="77777777" w:rsidR="00937BD1" w:rsidRPr="008C2C58" w:rsidRDefault="00510201" w:rsidP="00636142">
      <w:pPr>
        <w:pStyle w:val="Heading2"/>
        <w:rPr>
          <w:color w:val="auto"/>
        </w:rPr>
      </w:pPr>
      <w:bookmarkStart w:id="109" w:name="_Toc522192761"/>
      <w:bookmarkStart w:id="110" w:name="_Toc44600870"/>
      <w:r w:rsidRPr="008C2C58">
        <w:rPr>
          <w:color w:val="auto"/>
        </w:rPr>
        <w:t>JURY DUTY LEAVE</w:t>
      </w:r>
      <w:bookmarkEnd w:id="109"/>
      <w:bookmarkEnd w:id="110"/>
    </w:p>
    <w:p w14:paraId="4D87ED5A" w14:textId="77777777" w:rsidR="00B916A2" w:rsidRPr="008C2C58" w:rsidRDefault="00510201" w:rsidP="009D44E3">
      <w:pPr>
        <w:pStyle w:val="PCHSBodyTextContinued"/>
      </w:pPr>
      <w:r w:rsidRPr="008C2C58">
        <w:t xml:space="preserve">All employees who receive a notice of jury/witness duty must notify their supervisor as soon as possible so that arrangements may be made to cover the absence.  In addition, employees must provide a copy of the official jury/witness duty notice to their supervisor.  Employees must report for work whenever the court schedule permits.  Either the School or the employee may request </w:t>
      </w:r>
      <w:r w:rsidRPr="008C2C58">
        <w:lastRenderedPageBreak/>
        <w:t>an excuse from jury/witness duty if, in the School’s judgment, the employee’s absence would create serious operational difficulties.</w:t>
      </w:r>
    </w:p>
    <w:p w14:paraId="72A96292" w14:textId="6E99250F" w:rsidR="00B916A2" w:rsidRPr="008C2C58" w:rsidRDefault="00510201" w:rsidP="009D44E3">
      <w:pPr>
        <w:pStyle w:val="PCHSBodyTextContinued"/>
      </w:pPr>
      <w:r w:rsidRPr="008C2C58">
        <w:t xml:space="preserve">Non-exempt employees who are called for jury/witness duty will be provided time off without pay.  Exempt employees will receive their regular salary unless they do not work any hours during the course of a workweek.  Employees may elect to use any accrued </w:t>
      </w:r>
      <w:r w:rsidR="008C2C58" w:rsidRPr="008C2C58">
        <w:t>vacation</w:t>
      </w:r>
      <w:r w:rsidRPr="008C2C58">
        <w:t xml:space="preserve"> during jury/witness duty leave.</w:t>
      </w:r>
    </w:p>
    <w:p w14:paraId="673762D0" w14:textId="77777777" w:rsidR="00B916A2" w:rsidRPr="008C2C58" w:rsidRDefault="00510201" w:rsidP="009D44E3">
      <w:pPr>
        <w:pStyle w:val="PCHSBodyTextContinued"/>
      </w:pPr>
      <w:r w:rsidRPr="008C2C58">
        <w:t>In the event that the employee must serve as a witness within the course and scope of his or her employment with the School, the School will provide time off with pay.</w:t>
      </w:r>
    </w:p>
    <w:p w14:paraId="52D6B56E" w14:textId="77777777" w:rsidR="00937BD1" w:rsidRPr="008C2C58" w:rsidRDefault="00510201" w:rsidP="00636142">
      <w:pPr>
        <w:pStyle w:val="Heading2"/>
        <w:rPr>
          <w:color w:val="auto"/>
        </w:rPr>
      </w:pPr>
      <w:bookmarkStart w:id="111" w:name="_Toc522192762"/>
      <w:bookmarkStart w:id="112" w:name="_Toc44600871"/>
      <w:r w:rsidRPr="008C2C58">
        <w:rPr>
          <w:color w:val="auto"/>
        </w:rPr>
        <w:t>TIME OFF TO VOTE</w:t>
      </w:r>
      <w:bookmarkEnd w:id="111"/>
      <w:bookmarkEnd w:id="112"/>
    </w:p>
    <w:p w14:paraId="11FB1E12" w14:textId="201AEB9B" w:rsidR="00937BD1" w:rsidRPr="008C2C58" w:rsidRDefault="00510201" w:rsidP="009D44E3">
      <w:pPr>
        <w:pStyle w:val="PCHSBodyTextContinued"/>
      </w:pPr>
      <w:r w:rsidRPr="008C2C58">
        <w:t xml:space="preserve">The School will allow any employee who is a registered voter and does not have enough time outside of working hours to vote in a statewide election up to two (2) hours of work time to vote. </w:t>
      </w:r>
      <w:r w:rsidR="006122F1" w:rsidRPr="008C2C58">
        <w:t xml:space="preserve">If employees are unable to vote in an election during their non-working hours, then the School will grant up to two hours of paid time off to vote.  </w:t>
      </w:r>
      <w:r w:rsidRPr="008C2C58">
        <w:t xml:space="preserve">The request must be made at least two (2) working days in advance. The time must be </w:t>
      </w:r>
      <w:r w:rsidR="006122F1" w:rsidRPr="008C2C58">
        <w:t>scheduled at the beginning or end of the work shift, whichever provides the least disruption to the normal work schedule</w:t>
      </w:r>
      <w:r w:rsidRPr="008C2C58">
        <w:t xml:space="preserve"> unless the School and the employee agree otherwise. </w:t>
      </w:r>
    </w:p>
    <w:p w14:paraId="69BD5B99" w14:textId="31DB67F9" w:rsidR="00937BD1" w:rsidRPr="008C2C58" w:rsidRDefault="00510201" w:rsidP="009D44E3">
      <w:pPr>
        <w:pStyle w:val="PCHSBodyTextContinued"/>
      </w:pPr>
      <w:r w:rsidRPr="008C2C58">
        <w:t xml:space="preserve">An employee may also serve as an election official on Election Day without being disciplined, however the School will not pay the employee for this time off. </w:t>
      </w:r>
      <w:r w:rsidR="006122F1" w:rsidRPr="008C2C58">
        <w:t xml:space="preserve"> Accrued unused </w:t>
      </w:r>
      <w:r w:rsidR="008C2C58" w:rsidRPr="008C2C58">
        <w:t>vacation</w:t>
      </w:r>
      <w:r w:rsidRPr="008C2C58">
        <w:t xml:space="preserve">  may be paid to the employee for this time off</w:t>
      </w:r>
      <w:r w:rsidR="001D7FA7" w:rsidRPr="008C2C58">
        <w:t>.</w:t>
      </w:r>
    </w:p>
    <w:p w14:paraId="0558BE6A" w14:textId="727DE463" w:rsidR="006122F1" w:rsidRPr="008C2C58" w:rsidRDefault="00510201" w:rsidP="009D44E3">
      <w:pPr>
        <w:pStyle w:val="PCHSBodyTextContinued"/>
      </w:pPr>
      <w:r w:rsidRPr="008C2C58">
        <w:t>Employees must submit a voter’s receipt on the first working day following the election to qualify for paid time off. Nothing in this policy requires the employee to bring his or her mail (absentee) ballot to work, including mailing such absentee ballot from work.</w:t>
      </w:r>
    </w:p>
    <w:p w14:paraId="7BBE6F02" w14:textId="5A5901C6" w:rsidR="00937BD1" w:rsidRPr="008C2C58" w:rsidRDefault="00510201" w:rsidP="00E82A09">
      <w:pPr>
        <w:pStyle w:val="PCHSBulletHI2"/>
      </w:pPr>
      <w:r w:rsidRPr="008C2C58">
        <w:t xml:space="preserve">If the School employs both parents, the first employee to request such leave will receive the time off. The other parent will receive the time off only if the leave is approved by his or her </w:t>
      </w:r>
      <w:r w:rsidR="007A3BBC" w:rsidRPr="008C2C58">
        <w:t>supervisor.</w:t>
      </w:r>
    </w:p>
    <w:p w14:paraId="53B597FC" w14:textId="303E171E" w:rsidR="00937BD1" w:rsidRPr="008C2C58" w:rsidRDefault="00510201" w:rsidP="00E82A09">
      <w:pPr>
        <w:pStyle w:val="PCHSBulletHI2"/>
      </w:pPr>
      <w:r w:rsidRPr="008C2C58">
        <w:t xml:space="preserve">Employees must use existing </w:t>
      </w:r>
      <w:r w:rsidR="008C2C58" w:rsidRPr="008C2C58">
        <w:t>vacation</w:t>
      </w:r>
      <w:r w:rsidRPr="008C2C58">
        <w:t xml:space="preserve"> in order to receive compensation for this time </w:t>
      </w:r>
      <w:r w:rsidR="007A3BBC" w:rsidRPr="008C2C58">
        <w:t>off.</w:t>
      </w:r>
    </w:p>
    <w:p w14:paraId="78948CEA" w14:textId="77777777" w:rsidR="00937BD1" w:rsidRPr="008C2C58" w:rsidRDefault="00510201" w:rsidP="00E82A09">
      <w:pPr>
        <w:pStyle w:val="PCHSBulletHI2"/>
      </w:pPr>
      <w:r w:rsidRPr="008C2C58">
        <w:t>Employees who do not have paid time off available will take the time off without pay.</w:t>
      </w:r>
    </w:p>
    <w:p w14:paraId="75EEDC33" w14:textId="602ADA68" w:rsidR="00937BD1" w:rsidRPr="008C2C58" w:rsidRDefault="00510201" w:rsidP="00E82A09">
      <w:pPr>
        <w:pStyle w:val="PCHSBulletHI2"/>
      </w:pPr>
      <w:r w:rsidRPr="008C2C58">
        <w:t xml:space="preserve">Documentation of participation may be requested and will be sufficient if it is provided in writing by the school or the licensed </w:t>
      </w:r>
      <w:r w:rsidR="007A3BBC" w:rsidRPr="008C2C58">
        <w:t>childcare</w:t>
      </w:r>
      <w:r w:rsidRPr="008C2C58">
        <w:t>/day care facility.</w:t>
      </w:r>
    </w:p>
    <w:p w14:paraId="067B6481" w14:textId="42257EC7" w:rsidR="00937BD1" w:rsidRPr="008C2C58" w:rsidRDefault="00510201" w:rsidP="00636142">
      <w:pPr>
        <w:pStyle w:val="Heading2"/>
        <w:rPr>
          <w:color w:val="auto"/>
        </w:rPr>
      </w:pPr>
      <w:bookmarkStart w:id="113" w:name="_Toc522192766"/>
      <w:bookmarkStart w:id="114" w:name="_Toc44600875"/>
      <w:r w:rsidRPr="008C2C58">
        <w:rPr>
          <w:color w:val="auto"/>
        </w:rPr>
        <w:t>DOMESTIC VIOLENCE LEAVE/SEXUAL ASSAULT</w:t>
      </w:r>
      <w:r w:rsidR="00664968" w:rsidRPr="008C2C58">
        <w:rPr>
          <w:color w:val="auto"/>
        </w:rPr>
        <w:t>/STALKING</w:t>
      </w:r>
      <w:r w:rsidRPr="008C2C58">
        <w:rPr>
          <w:color w:val="auto"/>
        </w:rPr>
        <w:t xml:space="preserve"> LEAVE</w:t>
      </w:r>
      <w:bookmarkEnd w:id="113"/>
      <w:bookmarkEnd w:id="114"/>
    </w:p>
    <w:p w14:paraId="46CB5838" w14:textId="06391930" w:rsidR="00490F29" w:rsidRPr="008C2C58" w:rsidRDefault="00510201" w:rsidP="0007509C">
      <w:pPr>
        <w:pStyle w:val="PCHSBodyTextContinued"/>
      </w:pPr>
      <w:r w:rsidRPr="008C2C58">
        <w:t>If you are a victim of domestic violence</w:t>
      </w:r>
      <w:r w:rsidR="00664968" w:rsidRPr="008C2C58">
        <w:t>, sexual assault and/or stalking</w:t>
      </w:r>
      <w:r w:rsidRPr="008C2C58">
        <w:t>, you may take time off to obtain or attempt to obtain judicial relief, such as obtaining restraining orders, to help insure your health, safety or welfare or that of your child(ren).</w:t>
      </w:r>
      <w:r w:rsidR="00DF17DE" w:rsidRPr="008C2C58">
        <w:t xml:space="preserve">  </w:t>
      </w:r>
      <w:r w:rsidR="00F42746" w:rsidRPr="008C2C58">
        <w:t>Employees may use available vacation</w:t>
      </w:r>
      <w:r w:rsidR="00F33AA0" w:rsidRPr="008C2C58">
        <w:t xml:space="preserve"> </w:t>
      </w:r>
      <w:r w:rsidR="00121325" w:rsidRPr="008C2C58">
        <w:t>/</w:t>
      </w:r>
      <w:r w:rsidR="00F33AA0" w:rsidRPr="008C2C58">
        <w:t>PTO</w:t>
      </w:r>
      <w:r w:rsidR="00F42746" w:rsidRPr="008C2C58">
        <w:t xml:space="preserve"> (if applicable) or accrued PSL.  Otherwise, the time off is unpaid.  </w:t>
      </w:r>
      <w:r w:rsidRPr="008C2C58">
        <w:t xml:space="preserve">All employees can take time </w:t>
      </w:r>
      <w:r w:rsidRPr="008C2C58">
        <w:lastRenderedPageBreak/>
        <w:t>off from work to get medical attention or services from a domestic violence shelter, program, or rape crisis center, or receive psychological counseling or safety planning related to domestic violence, sexual assault, or stalking.</w:t>
      </w:r>
      <w:r w:rsidR="00F33AA0" w:rsidRPr="008C2C58">
        <w:t xml:space="preserve">  Domestic violence, sexual assault and stalking victim’s leave for medical treatment does not exceed or add to the unpaid leave time that FMLA/CFRA allows.</w:t>
      </w:r>
      <w:r w:rsidR="00DF17DE" w:rsidRPr="008C2C58">
        <w:t>]</w:t>
      </w:r>
    </w:p>
    <w:p w14:paraId="02042E65" w14:textId="108C6A49" w:rsidR="00937BD1" w:rsidRPr="008C2C58" w:rsidRDefault="00510201" w:rsidP="0007509C">
      <w:pPr>
        <w:pStyle w:val="PCHSBodyTextContinued"/>
      </w:pPr>
      <w:r w:rsidRPr="008C2C58">
        <w:t xml:space="preserve">You must give the School reasonable notice unless advance notice is not </w:t>
      </w:r>
      <w:r w:rsidR="00817DAE" w:rsidRPr="008C2C58">
        <w:t>feasible and</w:t>
      </w:r>
      <w:r w:rsidRPr="008C2C58">
        <w:t xml:space="preserve"> provide certification that you are seeking such assistance.</w:t>
      </w:r>
    </w:p>
    <w:p w14:paraId="75748831" w14:textId="77777777" w:rsidR="00937BD1" w:rsidRPr="008C2C58" w:rsidRDefault="00510201" w:rsidP="0007509C">
      <w:pPr>
        <w:pStyle w:val="PCHSBodyTextContinued"/>
      </w:pPr>
      <w:r w:rsidRPr="008C2C58">
        <w:t xml:space="preserve">Certification may be sufficiently provided by any of the following: </w:t>
      </w:r>
    </w:p>
    <w:p w14:paraId="1299C627" w14:textId="467DABAD" w:rsidR="00937BD1" w:rsidRPr="008C2C58" w:rsidRDefault="00510201" w:rsidP="001B23C2">
      <w:pPr>
        <w:pStyle w:val="PCHSBulletHI"/>
      </w:pPr>
      <w:r w:rsidRPr="008C2C58">
        <w:t>A police report indicating that you were a victim of domestic violence</w:t>
      </w:r>
      <w:r w:rsidR="00D663F1" w:rsidRPr="008C2C58">
        <w:t xml:space="preserve">, </w:t>
      </w:r>
      <w:r w:rsidRPr="008C2C58">
        <w:t>sexual assault</w:t>
      </w:r>
      <w:r w:rsidR="00D663F1" w:rsidRPr="008C2C58">
        <w:t xml:space="preserve"> or stalking</w:t>
      </w:r>
      <w:r w:rsidRPr="008C2C58">
        <w:t xml:space="preserve">; </w:t>
      </w:r>
    </w:p>
    <w:p w14:paraId="3053846F" w14:textId="5E2FE622" w:rsidR="00937BD1" w:rsidRPr="008C2C58" w:rsidRDefault="00510201" w:rsidP="001B23C2">
      <w:pPr>
        <w:pStyle w:val="PCHSBulletHI"/>
      </w:pPr>
      <w:r w:rsidRPr="008C2C58">
        <w:t>A court order protecting or separating you from the perpetrator of an act of domestic violence</w:t>
      </w:r>
      <w:r w:rsidR="00D663F1" w:rsidRPr="008C2C58">
        <w:t xml:space="preserve">, </w:t>
      </w:r>
      <w:r w:rsidRPr="008C2C58">
        <w:t>sexual assault</w:t>
      </w:r>
      <w:r w:rsidR="00D663F1" w:rsidRPr="008C2C58">
        <w:t xml:space="preserve"> or stalking</w:t>
      </w:r>
      <w:r w:rsidRPr="008C2C58">
        <w:t>, or other evidence from the court or prosecuting attorney that you appeared in court; or,</w:t>
      </w:r>
    </w:p>
    <w:p w14:paraId="0F0C6DFE" w14:textId="43584790" w:rsidR="00937BD1" w:rsidRPr="008C2C58" w:rsidRDefault="00510201" w:rsidP="001B23C2">
      <w:pPr>
        <w:pStyle w:val="PCHSBulletHI"/>
      </w:pPr>
      <w:r w:rsidRPr="008C2C58">
        <w:t>Documentation from a medical professional, domestic violence advocate, health care provider, or counselor that you are undergoing treatment for physical or mental injuries or abuse resulting in victimization from an act of domestic violence</w:t>
      </w:r>
      <w:r w:rsidR="00774BBF" w:rsidRPr="008C2C58">
        <w:t xml:space="preserve">, </w:t>
      </w:r>
      <w:r w:rsidRPr="008C2C58">
        <w:t>sexual assault</w:t>
      </w:r>
      <w:r w:rsidR="00D663F1" w:rsidRPr="008C2C58">
        <w:t xml:space="preserve"> or stalking</w:t>
      </w:r>
      <w:r w:rsidRPr="008C2C58">
        <w:t>.</w:t>
      </w:r>
    </w:p>
    <w:p w14:paraId="6AE470AE" w14:textId="2CBE4541" w:rsidR="00F84119" w:rsidRPr="008C2C58" w:rsidRDefault="00510201" w:rsidP="0007509C">
      <w:pPr>
        <w:pStyle w:val="PCHSBodyTextContinued"/>
      </w:pPr>
      <w:r w:rsidRPr="008C2C58">
        <w:t xml:space="preserve">Employees have the right to ask the School for help or changes in their workplace to make sure they are safe at work.  The School will work with its employees to see what changes can be made.  Changes in the workplace may include putting in locks, changing shifts or phone numbers, transferring or reassigning the employee, or help with keeping a record of what happened to the employee.  The School may ask the affected employee for a signed statement certifying that this request is for a proper purpose and may also request proof showing the need for an accommodation.  </w:t>
      </w:r>
    </w:p>
    <w:p w14:paraId="58C3A105" w14:textId="6FE1DA39" w:rsidR="00937BD1" w:rsidRPr="008C2C58" w:rsidRDefault="00510201" w:rsidP="0007509C">
      <w:pPr>
        <w:pStyle w:val="PCHSBodyTextContinued"/>
      </w:pPr>
      <w:r w:rsidRPr="008C2C58">
        <w:t xml:space="preserve">The School will, to the extent allowed by law, maintain the confidentiality of an employee requesting leave under this provision. The School will not discharge, discriminate or retaliate against an employee who exercises their rights under this law. </w:t>
      </w:r>
    </w:p>
    <w:p w14:paraId="0E9DEBC8" w14:textId="61F69D8E" w:rsidR="00FA0810" w:rsidRPr="008C2C58" w:rsidRDefault="00537427" w:rsidP="00FA0810">
      <w:pPr>
        <w:pStyle w:val="PCHSBodyTextContinued"/>
      </w:pPr>
      <w:r>
        <w:t>TEACH Las Vegas</w:t>
      </w:r>
      <w:r w:rsidR="00510201" w:rsidRPr="008C2C58">
        <w:t xml:space="preserve"> is committed to ensuring employees are not treated differently or retaliated against because of any of the following:</w:t>
      </w:r>
    </w:p>
    <w:p w14:paraId="5B6AFF11" w14:textId="77777777" w:rsidR="00FA0810" w:rsidRPr="008C2C58" w:rsidRDefault="00510201" w:rsidP="00FA0810">
      <w:pPr>
        <w:pStyle w:val="PCHSBodyTextContinued"/>
      </w:pPr>
      <w:r w:rsidRPr="008C2C58">
        <w:t>•</w:t>
      </w:r>
      <w:r w:rsidRPr="008C2C58">
        <w:tab/>
        <w:t>The employee is a victim of domestic violence, sexual assault, or stalking.</w:t>
      </w:r>
    </w:p>
    <w:p w14:paraId="32C81DD9" w14:textId="77777777" w:rsidR="00FA0810" w:rsidRPr="008C2C58" w:rsidRDefault="00510201" w:rsidP="00FA0810">
      <w:pPr>
        <w:pStyle w:val="PCHSBodyTextContinued"/>
      </w:pPr>
      <w:r w:rsidRPr="008C2C58">
        <w:t>•</w:t>
      </w:r>
      <w:r w:rsidRPr="008C2C58">
        <w:tab/>
        <w:t>The employee asked for time off to get help.</w:t>
      </w:r>
    </w:p>
    <w:p w14:paraId="369F251A" w14:textId="2B93B3FD" w:rsidR="00FA0810" w:rsidRPr="008C2C58" w:rsidRDefault="00510201" w:rsidP="008940B0">
      <w:pPr>
        <w:pStyle w:val="PCHSBodyTextContinued"/>
        <w:ind w:left="720" w:hanging="720"/>
      </w:pPr>
      <w:r w:rsidRPr="008C2C58">
        <w:t>•</w:t>
      </w:r>
      <w:r w:rsidRPr="008C2C58">
        <w:tab/>
        <w:t xml:space="preserve">The employee asked </w:t>
      </w:r>
      <w:r w:rsidR="00537427">
        <w:t>TEACH Las Vegas</w:t>
      </w:r>
      <w:r w:rsidRPr="008C2C58">
        <w:t xml:space="preserve"> for help or changes in the workplace to ensure safety at work.</w:t>
      </w:r>
    </w:p>
    <w:p w14:paraId="6D5D759F" w14:textId="77777777" w:rsidR="00F33AA0" w:rsidRPr="008C2C58" w:rsidRDefault="00510201" w:rsidP="00F33AA0">
      <w:pPr>
        <w:pStyle w:val="PCHSBodyTextContinued"/>
      </w:pPr>
      <w:r w:rsidRPr="008C2C58">
        <w:t>If any employee believes that he or she has experienced retaliation or discrimination as a result of conduct protected by this policy, the employee may file a complaint with his or her supervisor and/or the Labor Commissioner’s Office.</w:t>
      </w:r>
    </w:p>
    <w:p w14:paraId="7B3645B4" w14:textId="181B68BC" w:rsidR="00F33AA0" w:rsidRPr="008C2C58" w:rsidRDefault="00510201" w:rsidP="00F33AA0">
      <w:pPr>
        <w:pStyle w:val="PCHSBodyTextContinued"/>
      </w:pPr>
      <w:r w:rsidRPr="008C2C58">
        <w:lastRenderedPageBreak/>
        <w:t xml:space="preserve">For more information, contact the Labor Commissioner’s </w:t>
      </w:r>
      <w:r w:rsidR="007869CF">
        <w:t xml:space="preserve">Office by phone </w:t>
      </w:r>
      <w:r w:rsidRPr="008C2C58">
        <w:t>or visit a local office by finding the nearest one on website: www.dir.ca.gov/dlse/DistrictOffices.htm.  The Labor Commissioner’s Office provides an interpreter at no cost to the employee, if needed.</w:t>
      </w:r>
    </w:p>
    <w:p w14:paraId="34A46149" w14:textId="77777777" w:rsidR="00937BD1" w:rsidRPr="008C2C58" w:rsidRDefault="00510201" w:rsidP="00636142">
      <w:pPr>
        <w:pStyle w:val="Heading2"/>
        <w:rPr>
          <w:color w:val="auto"/>
        </w:rPr>
      </w:pPr>
      <w:bookmarkStart w:id="115" w:name="_Toc522192767"/>
      <w:bookmarkStart w:id="116" w:name="_Toc44600876"/>
      <w:r w:rsidRPr="008C2C58">
        <w:rPr>
          <w:color w:val="auto"/>
        </w:rPr>
        <w:t>MILITARY LEAVE</w:t>
      </w:r>
      <w:bookmarkEnd w:id="115"/>
      <w:bookmarkEnd w:id="116"/>
    </w:p>
    <w:p w14:paraId="21350F9A" w14:textId="43AA9F63" w:rsidR="00937BD1" w:rsidRPr="008C2C58" w:rsidRDefault="001B3523" w:rsidP="00733F18">
      <w:pPr>
        <w:pStyle w:val="PCHSBodyTextContinued"/>
      </w:pPr>
      <w:r>
        <w:t>Nevada</w:t>
      </w:r>
      <w:r w:rsidR="00510201" w:rsidRPr="008C2C58">
        <w:t>’s military leave laws</w:t>
      </w:r>
      <w:r w:rsidR="00A57F94" w:rsidRPr="008C2C58">
        <w:t xml:space="preserve"> </w:t>
      </w:r>
      <w:r w:rsidR="00510201" w:rsidRPr="008C2C58">
        <w:t xml:space="preserve">and the Uniformed Services Employment and Reemployment Rights Act (“USERRA”) ensure that employees are not adversely affected in their employment after taking leave for military service. </w:t>
      </w:r>
      <w:r w:rsidR="0077204B" w:rsidRPr="008C2C58">
        <w:t xml:space="preserve"> </w:t>
      </w:r>
      <w:r w:rsidR="00510201" w:rsidRPr="008C2C58">
        <w:t xml:space="preserve">Employees who serve in the military and are entitled to a military leave of absence without pay from the School under applicable laws should notify the </w:t>
      </w:r>
      <w:r w:rsidR="003B3AF1" w:rsidRPr="008C2C58">
        <w:t>Assistant Superintendent of Instruction and Human Resources</w:t>
      </w:r>
      <w:r w:rsidR="00510201" w:rsidRPr="008C2C58">
        <w:t xml:space="preserve"> regarding the need for military leave.</w:t>
      </w:r>
    </w:p>
    <w:p w14:paraId="0BA457DF" w14:textId="29AF2811" w:rsidR="00937BD1" w:rsidRPr="008C2C58" w:rsidRDefault="00510201" w:rsidP="00733F18">
      <w:pPr>
        <w:pStyle w:val="PCHSBodyTextContinued"/>
      </w:pPr>
      <w:r w:rsidRPr="008C2C58">
        <w:t xml:space="preserve">Please see the </w:t>
      </w:r>
      <w:r w:rsidR="003B3AF1" w:rsidRPr="008C2C58">
        <w:t>Assistant Superintendent of Instruction and Human Resources</w:t>
      </w:r>
      <w:r w:rsidRPr="008C2C58">
        <w:t xml:space="preserve"> for more information regarding job reinstatement rights upon completion of military service.</w:t>
      </w:r>
    </w:p>
    <w:p w14:paraId="65809254" w14:textId="77777777" w:rsidR="00937BD1" w:rsidRPr="008C2C58" w:rsidRDefault="00510201" w:rsidP="00636142">
      <w:pPr>
        <w:pStyle w:val="Heading1"/>
        <w:rPr>
          <w:color w:val="auto"/>
        </w:rPr>
      </w:pPr>
      <w:bookmarkStart w:id="117" w:name="_Toc522192773"/>
      <w:bookmarkStart w:id="118" w:name="_Toc44600883"/>
      <w:r w:rsidRPr="008C2C58">
        <w:rPr>
          <w:color w:val="auto"/>
        </w:rPr>
        <w:t>BENEFITS</w:t>
      </w:r>
      <w:bookmarkEnd w:id="117"/>
      <w:bookmarkEnd w:id="118"/>
    </w:p>
    <w:p w14:paraId="4E25B147" w14:textId="4C4A9A48" w:rsidR="00937BD1" w:rsidRPr="008C2C58" w:rsidRDefault="00510201" w:rsidP="00C42C3F">
      <w:pPr>
        <w:pStyle w:val="Heading2"/>
        <w:rPr>
          <w:color w:val="auto"/>
        </w:rPr>
      </w:pPr>
      <w:bookmarkStart w:id="119" w:name="_Toc522192774"/>
      <w:bookmarkStart w:id="120" w:name="_Toc44600884"/>
      <w:r w:rsidRPr="008C2C58">
        <w:rPr>
          <w:color w:val="auto"/>
        </w:rPr>
        <w:t>VACATION</w:t>
      </w:r>
      <w:bookmarkEnd w:id="119"/>
      <w:bookmarkEnd w:id="120"/>
    </w:p>
    <w:p w14:paraId="47831705" w14:textId="77777777" w:rsidR="008C2C58" w:rsidRPr="008C2C58" w:rsidRDefault="008C2C58" w:rsidP="008C2C58">
      <w:pPr>
        <w:jc w:val="both"/>
      </w:pPr>
      <w:r w:rsidRPr="008C2C58">
        <w:t>Full-time employees who work twelve (12) months a year are eligible for vacation pay. Vacation is a time for you to rest, relax and pursue special interests. Vacation begins to accrue from date of hire and is only available for use after earning vacation time. TEACH recognizes employees by providing increased vacation time based on the number of years of continuous service.</w:t>
      </w:r>
    </w:p>
    <w:p w14:paraId="0B16EBF8" w14:textId="77777777" w:rsidR="008C2C58" w:rsidRPr="008C2C58" w:rsidRDefault="008C2C58" w:rsidP="008C2C5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353"/>
        <w:gridCol w:w="2529"/>
      </w:tblGrid>
      <w:tr w:rsidR="008C2C58" w:rsidRPr="008C2C58" w14:paraId="12A00D0E" w14:textId="77777777" w:rsidTr="004043B5">
        <w:trPr>
          <w:trHeight w:val="868"/>
          <w:jc w:val="center"/>
        </w:trPr>
        <w:tc>
          <w:tcPr>
            <w:tcW w:w="2295" w:type="dxa"/>
            <w:tcBorders>
              <w:bottom w:val="double" w:sz="4" w:space="0" w:color="auto"/>
            </w:tcBorders>
            <w:vAlign w:val="center"/>
          </w:tcPr>
          <w:p w14:paraId="096731B5" w14:textId="77777777" w:rsidR="008C2C58" w:rsidRPr="008C2C58" w:rsidRDefault="008C2C58" w:rsidP="004043B5">
            <w:pPr>
              <w:jc w:val="center"/>
            </w:pPr>
            <w:r w:rsidRPr="008C2C58">
              <w:t>Years of Continuous Service</w:t>
            </w:r>
          </w:p>
        </w:tc>
        <w:tc>
          <w:tcPr>
            <w:tcW w:w="2353" w:type="dxa"/>
            <w:tcBorders>
              <w:bottom w:val="double" w:sz="4" w:space="0" w:color="auto"/>
            </w:tcBorders>
            <w:vAlign w:val="center"/>
          </w:tcPr>
          <w:p w14:paraId="56EAB176" w14:textId="77777777" w:rsidR="008C2C58" w:rsidRPr="008C2C58" w:rsidRDefault="008C2C58" w:rsidP="004043B5">
            <w:pPr>
              <w:jc w:val="center"/>
            </w:pPr>
            <w:r w:rsidRPr="008C2C58">
              <w:t xml:space="preserve">Annual Time </w:t>
            </w:r>
            <w:r w:rsidRPr="008C2C58">
              <w:br/>
              <w:t>Provided</w:t>
            </w:r>
          </w:p>
        </w:tc>
        <w:tc>
          <w:tcPr>
            <w:tcW w:w="2529" w:type="dxa"/>
            <w:tcBorders>
              <w:bottom w:val="double" w:sz="4" w:space="0" w:color="auto"/>
            </w:tcBorders>
            <w:vAlign w:val="center"/>
          </w:tcPr>
          <w:p w14:paraId="04A6EB5D" w14:textId="77777777" w:rsidR="008C2C58" w:rsidRPr="008C2C58" w:rsidRDefault="008C2C58" w:rsidP="004043B5">
            <w:pPr>
              <w:jc w:val="center"/>
            </w:pPr>
            <w:r w:rsidRPr="008C2C58">
              <w:t>Maximum Accrual Allowed</w:t>
            </w:r>
          </w:p>
        </w:tc>
      </w:tr>
      <w:tr w:rsidR="008C2C58" w:rsidRPr="008C2C58" w14:paraId="22384189" w14:textId="77777777" w:rsidTr="004043B5">
        <w:trPr>
          <w:trHeight w:val="483"/>
          <w:jc w:val="center"/>
        </w:trPr>
        <w:tc>
          <w:tcPr>
            <w:tcW w:w="2295" w:type="dxa"/>
            <w:tcBorders>
              <w:top w:val="double" w:sz="4" w:space="0" w:color="auto"/>
            </w:tcBorders>
            <w:vAlign w:val="center"/>
          </w:tcPr>
          <w:p w14:paraId="21218364" w14:textId="77777777" w:rsidR="008C2C58" w:rsidRPr="008C2C58" w:rsidRDefault="008C2C58" w:rsidP="004043B5">
            <w:pPr>
              <w:jc w:val="center"/>
            </w:pPr>
            <w:r w:rsidRPr="008C2C58">
              <w:t>1 - 5 years</w:t>
            </w:r>
          </w:p>
        </w:tc>
        <w:tc>
          <w:tcPr>
            <w:tcW w:w="2353" w:type="dxa"/>
            <w:tcBorders>
              <w:top w:val="double" w:sz="4" w:space="0" w:color="auto"/>
            </w:tcBorders>
            <w:vAlign w:val="center"/>
          </w:tcPr>
          <w:p w14:paraId="1DBA5ABD" w14:textId="77777777" w:rsidR="008C2C58" w:rsidRPr="008C2C58" w:rsidRDefault="008C2C58" w:rsidP="004043B5">
            <w:pPr>
              <w:jc w:val="center"/>
            </w:pPr>
            <w:r w:rsidRPr="008C2C58">
              <w:t>10 days</w:t>
            </w:r>
          </w:p>
        </w:tc>
        <w:tc>
          <w:tcPr>
            <w:tcW w:w="2529" w:type="dxa"/>
            <w:tcBorders>
              <w:top w:val="double" w:sz="4" w:space="0" w:color="auto"/>
            </w:tcBorders>
            <w:vAlign w:val="center"/>
          </w:tcPr>
          <w:p w14:paraId="1137BC1C" w14:textId="77777777" w:rsidR="008C2C58" w:rsidRPr="008C2C58" w:rsidRDefault="008C2C58" w:rsidP="004043B5">
            <w:pPr>
              <w:jc w:val="center"/>
            </w:pPr>
            <w:r w:rsidRPr="008C2C58">
              <w:t>15 days</w:t>
            </w:r>
          </w:p>
        </w:tc>
      </w:tr>
      <w:tr w:rsidR="008C2C58" w:rsidRPr="008C2C58" w14:paraId="4120FB73" w14:textId="77777777" w:rsidTr="004043B5">
        <w:trPr>
          <w:trHeight w:val="494"/>
          <w:jc w:val="center"/>
        </w:trPr>
        <w:tc>
          <w:tcPr>
            <w:tcW w:w="2295" w:type="dxa"/>
            <w:vAlign w:val="center"/>
          </w:tcPr>
          <w:p w14:paraId="6336E38F" w14:textId="77777777" w:rsidR="008C2C58" w:rsidRPr="008C2C58" w:rsidRDefault="008C2C58" w:rsidP="004043B5">
            <w:pPr>
              <w:jc w:val="center"/>
            </w:pPr>
            <w:r w:rsidRPr="008C2C58">
              <w:t>6 – 10 years</w:t>
            </w:r>
          </w:p>
        </w:tc>
        <w:tc>
          <w:tcPr>
            <w:tcW w:w="2353" w:type="dxa"/>
            <w:vAlign w:val="center"/>
          </w:tcPr>
          <w:p w14:paraId="4BC4C708" w14:textId="77777777" w:rsidR="008C2C58" w:rsidRPr="008C2C58" w:rsidRDefault="008C2C58" w:rsidP="004043B5">
            <w:pPr>
              <w:jc w:val="center"/>
            </w:pPr>
            <w:r w:rsidRPr="008C2C58">
              <w:t>15 days</w:t>
            </w:r>
          </w:p>
        </w:tc>
        <w:tc>
          <w:tcPr>
            <w:tcW w:w="2529" w:type="dxa"/>
            <w:vAlign w:val="center"/>
          </w:tcPr>
          <w:p w14:paraId="57144ED4" w14:textId="77777777" w:rsidR="008C2C58" w:rsidRPr="008C2C58" w:rsidRDefault="008C2C58" w:rsidP="004043B5">
            <w:pPr>
              <w:jc w:val="center"/>
            </w:pPr>
            <w:r w:rsidRPr="008C2C58">
              <w:t>22.50 days</w:t>
            </w:r>
          </w:p>
        </w:tc>
      </w:tr>
      <w:tr w:rsidR="008C2C58" w:rsidRPr="008C2C58" w14:paraId="66EA5AF6" w14:textId="77777777" w:rsidTr="004043B5">
        <w:trPr>
          <w:trHeight w:val="20"/>
          <w:jc w:val="center"/>
        </w:trPr>
        <w:tc>
          <w:tcPr>
            <w:tcW w:w="2295" w:type="dxa"/>
            <w:tcBorders>
              <w:top w:val="single" w:sz="4" w:space="0" w:color="auto"/>
              <w:left w:val="single" w:sz="4" w:space="0" w:color="auto"/>
              <w:bottom w:val="single" w:sz="4" w:space="0" w:color="auto"/>
              <w:right w:val="single" w:sz="4" w:space="0" w:color="auto"/>
            </w:tcBorders>
            <w:vAlign w:val="center"/>
          </w:tcPr>
          <w:p w14:paraId="295B3BDA" w14:textId="77777777" w:rsidR="008C2C58" w:rsidRPr="008C2C58" w:rsidRDefault="008C2C58" w:rsidP="004043B5">
            <w:pPr>
              <w:jc w:val="center"/>
            </w:pPr>
            <w:r w:rsidRPr="008C2C58">
              <w:t>11 + years</w:t>
            </w:r>
          </w:p>
        </w:tc>
        <w:tc>
          <w:tcPr>
            <w:tcW w:w="2353" w:type="dxa"/>
            <w:tcBorders>
              <w:top w:val="single" w:sz="4" w:space="0" w:color="auto"/>
              <w:left w:val="single" w:sz="4" w:space="0" w:color="auto"/>
              <w:bottom w:val="single" w:sz="4" w:space="0" w:color="auto"/>
              <w:right w:val="single" w:sz="4" w:space="0" w:color="auto"/>
            </w:tcBorders>
            <w:vAlign w:val="center"/>
          </w:tcPr>
          <w:p w14:paraId="2C13E234" w14:textId="77777777" w:rsidR="008C2C58" w:rsidRPr="008C2C58" w:rsidRDefault="008C2C58" w:rsidP="004043B5">
            <w:pPr>
              <w:jc w:val="center"/>
            </w:pPr>
            <w:r w:rsidRPr="008C2C58">
              <w:t>20 days</w:t>
            </w:r>
          </w:p>
        </w:tc>
        <w:tc>
          <w:tcPr>
            <w:tcW w:w="2529" w:type="dxa"/>
            <w:tcBorders>
              <w:top w:val="single" w:sz="4" w:space="0" w:color="auto"/>
              <w:left w:val="single" w:sz="4" w:space="0" w:color="auto"/>
              <w:bottom w:val="single" w:sz="4" w:space="0" w:color="auto"/>
              <w:right w:val="single" w:sz="4" w:space="0" w:color="auto"/>
            </w:tcBorders>
            <w:vAlign w:val="center"/>
          </w:tcPr>
          <w:p w14:paraId="11D9ADB9" w14:textId="77777777" w:rsidR="008C2C58" w:rsidRPr="008C2C58" w:rsidRDefault="008C2C58" w:rsidP="004043B5">
            <w:pPr>
              <w:jc w:val="center"/>
            </w:pPr>
            <w:r w:rsidRPr="008C2C58">
              <w:t>30 days</w:t>
            </w:r>
          </w:p>
        </w:tc>
      </w:tr>
    </w:tbl>
    <w:p w14:paraId="47B07784" w14:textId="77777777" w:rsidR="008C2C58" w:rsidRPr="008C2C58" w:rsidRDefault="008C2C58" w:rsidP="008C2C58">
      <w:pPr>
        <w:jc w:val="both"/>
      </w:pPr>
    </w:p>
    <w:p w14:paraId="57E5EF39" w14:textId="77777777" w:rsidR="008C2C58" w:rsidRPr="008C2C58" w:rsidRDefault="008C2C58" w:rsidP="008C2C58">
      <w:pPr>
        <w:jc w:val="both"/>
      </w:pPr>
      <w:r w:rsidRPr="008C2C58">
        <w:t>Employees that work only during the academic year do not earn vacation pay/time.</w:t>
      </w:r>
    </w:p>
    <w:p w14:paraId="2B17499B" w14:textId="77777777" w:rsidR="008C2C58" w:rsidRPr="008C2C58" w:rsidRDefault="008C2C58" w:rsidP="008C2C58">
      <w:pPr>
        <w:jc w:val="both"/>
      </w:pPr>
    </w:p>
    <w:p w14:paraId="376F885D" w14:textId="7B03159A" w:rsidR="008C2C58" w:rsidRPr="008C2C58" w:rsidRDefault="008C2C58" w:rsidP="008C2C58">
      <w:pPr>
        <w:jc w:val="both"/>
      </w:pPr>
      <w:r w:rsidRPr="008C2C58">
        <w:t xml:space="preserve">Every effort will be made to grant you your vacation at the time you desire. However, vacations should not interfere with TEACH’s operation and, therefore, must be approved by the Assistant Superintendent of Instruction and Human Resources at least thirty (30) days in advance. If a holiday occurs during your scheduled vacation, if eligible, you will receive holiday pay for that day, and you will not be charged for a vacation day on the day the holiday is observed. </w:t>
      </w:r>
    </w:p>
    <w:p w14:paraId="4CCF3572" w14:textId="77777777" w:rsidR="008C2C58" w:rsidRPr="008C2C58" w:rsidRDefault="008C2C58" w:rsidP="008C2C58">
      <w:pPr>
        <w:jc w:val="both"/>
      </w:pPr>
    </w:p>
    <w:p w14:paraId="44423234" w14:textId="77777777" w:rsidR="008C2C58" w:rsidRPr="008C2C58" w:rsidRDefault="008C2C58" w:rsidP="008C2C58">
      <w:pPr>
        <w:jc w:val="both"/>
      </w:pPr>
      <w:r w:rsidRPr="008C2C58">
        <w:t xml:space="preserve">The maximum accrual for vacation pay is one and one half (1.5) times your normal accrual rate. Once the maximum accrual has been reached, no further time will accrue until the employee has </w:t>
      </w:r>
      <w:r w:rsidRPr="008C2C58">
        <w:lastRenderedPageBreak/>
        <w:t xml:space="preserve">taken vacation time. Any accrued, unused vacation at termination will be paid out. Vacation pay is not considered “hours worked” when computing overtime. </w:t>
      </w:r>
    </w:p>
    <w:p w14:paraId="3A8CBBEC" w14:textId="77777777" w:rsidR="008C2C58" w:rsidRPr="008C2C58" w:rsidRDefault="008C2C58" w:rsidP="008C2C58">
      <w:pPr>
        <w:jc w:val="both"/>
      </w:pPr>
    </w:p>
    <w:p w14:paraId="650DACD9" w14:textId="59FDF9F2" w:rsidR="008C2C58" w:rsidRPr="008C2C58" w:rsidRDefault="008C2C58" w:rsidP="008C2C58">
      <w:pPr>
        <w:numPr>
          <w:ilvl w:val="12"/>
          <w:numId w:val="0"/>
        </w:numPr>
        <w:jc w:val="both"/>
      </w:pPr>
      <w:r w:rsidRPr="008C2C58">
        <w:t>Vacation time may not be “cashed out” in lieu of taking time off.</w:t>
      </w:r>
    </w:p>
    <w:p w14:paraId="13238778" w14:textId="77777777" w:rsidR="00937BD1" w:rsidRPr="008C2C58" w:rsidRDefault="00510201" w:rsidP="00636142">
      <w:pPr>
        <w:pStyle w:val="Heading2"/>
        <w:rPr>
          <w:color w:val="auto"/>
        </w:rPr>
      </w:pPr>
      <w:bookmarkStart w:id="121" w:name="_Toc44600886"/>
      <w:bookmarkStart w:id="122" w:name="_Toc522192775"/>
      <w:r w:rsidRPr="008C2C58">
        <w:rPr>
          <w:color w:val="auto"/>
        </w:rPr>
        <w:t>SICK LEAVE</w:t>
      </w:r>
      <w:bookmarkEnd w:id="121"/>
      <w:r w:rsidRPr="008C2C58">
        <w:rPr>
          <w:color w:val="auto"/>
        </w:rPr>
        <w:t xml:space="preserve"> </w:t>
      </w:r>
      <w:bookmarkEnd w:id="122"/>
    </w:p>
    <w:p w14:paraId="4171F484" w14:textId="387F88C9" w:rsidR="008A53E3" w:rsidRPr="008C2C58" w:rsidRDefault="00510201" w:rsidP="00246ACC">
      <w:pPr>
        <w:pStyle w:val="PCHSBodyTextContinued"/>
      </w:pPr>
      <w:r w:rsidRPr="008C2C58">
        <w:t xml:space="preserve">The School enacted this policy in accordance with the </w:t>
      </w:r>
      <w:r w:rsidR="001B3523">
        <w:t>Nevada</w:t>
      </w:r>
      <w:r w:rsidRPr="008C2C58">
        <w:t xml:space="preserve"> Healthy Workplaces, Healthy Families Act to provide paid sick leave (“PSL”) to eligible employees.</w:t>
      </w:r>
    </w:p>
    <w:p w14:paraId="4BBE454E" w14:textId="77777777" w:rsidR="008A53E3" w:rsidRPr="008C2C58" w:rsidRDefault="00510201" w:rsidP="00145597">
      <w:pPr>
        <w:pStyle w:val="Heading3"/>
        <w:rPr>
          <w:color w:val="auto"/>
        </w:rPr>
      </w:pPr>
      <w:bookmarkStart w:id="123" w:name="_Toc44600888"/>
      <w:r w:rsidRPr="008C2C58">
        <w:rPr>
          <w:color w:val="auto"/>
        </w:rPr>
        <w:t>Eligible Employees</w:t>
      </w:r>
      <w:bookmarkEnd w:id="123"/>
    </w:p>
    <w:p w14:paraId="5D759F4B" w14:textId="56828553" w:rsidR="008A53E3" w:rsidRPr="008C2C58" w:rsidRDefault="00510201" w:rsidP="00246ACC">
      <w:pPr>
        <w:pStyle w:val="PCHSBodyTextContinued"/>
      </w:pPr>
      <w:r w:rsidRPr="008C2C58">
        <w:t xml:space="preserve">All employees (including part-time and temporary) who work for the School more than 30 days within a year in </w:t>
      </w:r>
      <w:r w:rsidR="001B3523">
        <w:t>Nevada</w:t>
      </w:r>
      <w:r w:rsidRPr="008C2C58">
        <w:t xml:space="preserve"> are eligible to accrue PSL beginning on the first day of employment under the accrual rate and cap set forth in this policy.</w:t>
      </w:r>
    </w:p>
    <w:p w14:paraId="046CF7E9" w14:textId="77777777" w:rsidR="008A53E3" w:rsidRPr="008C2C58" w:rsidRDefault="00510201" w:rsidP="00145597">
      <w:pPr>
        <w:pStyle w:val="Heading3"/>
        <w:rPr>
          <w:color w:val="auto"/>
        </w:rPr>
      </w:pPr>
      <w:bookmarkStart w:id="124" w:name="_Toc44600889"/>
      <w:r w:rsidRPr="008C2C58">
        <w:rPr>
          <w:color w:val="auto"/>
        </w:rPr>
        <w:t>Permitted Use</w:t>
      </w:r>
      <w:bookmarkEnd w:id="124"/>
    </w:p>
    <w:p w14:paraId="636F5C31" w14:textId="3A705697" w:rsidR="008A53E3" w:rsidRPr="008C2C58" w:rsidRDefault="00510201" w:rsidP="00246ACC">
      <w:pPr>
        <w:pStyle w:val="PCHSBodyTextContinued"/>
      </w:pPr>
      <w:r w:rsidRPr="008C2C58">
        <w:t xml:space="preserve">Eligible employees may use their accrued PSL to take paid time off for the diagnosis, care, or treatment of an existing health condition of (or preventive care for) the employee or the employee’s family member.  For purposes of this policy, “family member” means a child, parent, spouse, registered domestic partner, grandparent, grandchild, or sibling of the employee.  “Child” means a biological child, a foster child, an adopted child, a step-child, a child of a registered domestic partner, a legal ward, or a child of a person standing in loco parentis.  “Parent” means a biological, foster, or adoptive parent, a step-parent, or a legal guardian of the employee or the employee’s spouse or registered domestic partner.  “Spouse” means a legal spouse, as defined by </w:t>
      </w:r>
      <w:r w:rsidR="001B3523">
        <w:t>Nevada</w:t>
      </w:r>
      <w:r w:rsidRPr="008C2C58">
        <w:t xml:space="preserve"> law.</w:t>
      </w:r>
    </w:p>
    <w:p w14:paraId="4230A6A2" w14:textId="77777777" w:rsidR="008A53E3" w:rsidRPr="008C2C58" w:rsidRDefault="00510201" w:rsidP="00B40A94">
      <w:pPr>
        <w:pStyle w:val="PCHSBodyTextContinued"/>
      </w:pPr>
      <w:r w:rsidRPr="008C2C58">
        <w:t>Employees may also use their PSL to take time off from work for reasons related to domestic violence, stalking, or sexual assault.</w:t>
      </w:r>
    </w:p>
    <w:p w14:paraId="5F755EBB" w14:textId="77777777" w:rsidR="008A53E3" w:rsidRPr="008C2C58" w:rsidRDefault="00510201" w:rsidP="00145597">
      <w:pPr>
        <w:pStyle w:val="Heading3"/>
        <w:rPr>
          <w:color w:val="auto"/>
        </w:rPr>
      </w:pPr>
      <w:bookmarkStart w:id="125" w:name="_Toc44600890"/>
      <w:r w:rsidRPr="008C2C58">
        <w:rPr>
          <w:color w:val="auto"/>
        </w:rPr>
        <w:t>Accrual Rate, Maximum, and Carryover</w:t>
      </w:r>
      <w:bookmarkEnd w:id="125"/>
    </w:p>
    <w:p w14:paraId="34C00985" w14:textId="77777777" w:rsidR="008A53E3" w:rsidRPr="008C2C58" w:rsidRDefault="00510201" w:rsidP="00B40A94">
      <w:pPr>
        <w:pStyle w:val="PCHSBodyTextContinued"/>
      </w:pPr>
      <w:r w:rsidRPr="008C2C58">
        <w:t>Eligible employees will accrue one hour of PSL for every 30 hours worked beginning on their first day of employment.  Accrual for non-exempt employees will be calculated based on actual hours worked.  Accrual of PSL for eligible exempt employees will be calculated based on a 40-hour workweek or the employee’s normal workweek if the employee normally works less than 40 hours.  PSL accrues on an as-worked basis and does not accrue during any non-working time or unpaid leave of absence.</w:t>
      </w:r>
    </w:p>
    <w:p w14:paraId="463A0823" w14:textId="77777777" w:rsidR="008A53E3" w:rsidRPr="008C2C58" w:rsidRDefault="00510201" w:rsidP="00B40A94">
      <w:pPr>
        <w:pStyle w:val="PCHSBodyTextContinued"/>
      </w:pPr>
      <w:r w:rsidRPr="008C2C58">
        <w:t>There is a cap on PSL accrual.  Employees may accrue up to 48 hours of PSL.  Once the employee’s PSL reaches the maximum, further accrual of PSL is suspended until the employee has reduced the PSL balance below this limit.  In such a case, no PSL will be earned for the period in which the employee’s PSL was at the maximum.  Accrued but unused PSL will carry over from year to year, subject to this maximum accrual.</w:t>
      </w:r>
    </w:p>
    <w:p w14:paraId="3B56F1DE" w14:textId="77777777" w:rsidR="008A53E3" w:rsidRPr="008C2C58" w:rsidRDefault="00510201" w:rsidP="00145597">
      <w:pPr>
        <w:pStyle w:val="Heading3"/>
        <w:rPr>
          <w:color w:val="auto"/>
        </w:rPr>
      </w:pPr>
      <w:bookmarkStart w:id="126" w:name="_Toc44600891"/>
      <w:r w:rsidRPr="008C2C58">
        <w:rPr>
          <w:color w:val="auto"/>
        </w:rPr>
        <w:lastRenderedPageBreak/>
        <w:t>Limits on Use</w:t>
      </w:r>
      <w:bookmarkEnd w:id="126"/>
    </w:p>
    <w:p w14:paraId="1189B29C" w14:textId="38A08FDC" w:rsidR="008A53E3" w:rsidRPr="008C2C58" w:rsidRDefault="00510201" w:rsidP="00B40A94">
      <w:pPr>
        <w:pStyle w:val="PCHSBodyTextContinued"/>
      </w:pPr>
      <w:r w:rsidRPr="008C2C58">
        <w:t>Eligible employees may use accrued PSL beginning on the 90th day of employment.  Each school year, employees may only use a maximum of 24 hours of their accrued PSL.</w:t>
      </w:r>
    </w:p>
    <w:p w14:paraId="6A95BFCB" w14:textId="77777777" w:rsidR="008A53E3" w:rsidRPr="008C2C58" w:rsidRDefault="00510201" w:rsidP="00B40A94">
      <w:pPr>
        <w:pStyle w:val="PCHSBodyTextContinued"/>
      </w:pPr>
      <w:r w:rsidRPr="008C2C58">
        <w:t>PSL may be taken in minimum increments of one hour.  If an exempt employee absents himself or herself from work for part or all of a workday for a reason covered by this policy, he or she will be required to use accrued PSL to make up for the absence.</w:t>
      </w:r>
    </w:p>
    <w:p w14:paraId="0DEBC6A2" w14:textId="77777777" w:rsidR="00543631" w:rsidRPr="008C2C58" w:rsidRDefault="00510201" w:rsidP="00145597">
      <w:pPr>
        <w:pStyle w:val="Heading3"/>
        <w:rPr>
          <w:color w:val="auto"/>
        </w:rPr>
      </w:pPr>
      <w:bookmarkStart w:id="127" w:name="_Toc44600892"/>
      <w:r w:rsidRPr="008C2C58">
        <w:rPr>
          <w:color w:val="auto"/>
        </w:rPr>
        <w:t>Notification</w:t>
      </w:r>
      <w:bookmarkEnd w:id="127"/>
    </w:p>
    <w:p w14:paraId="2930004E" w14:textId="77777777" w:rsidR="00543631" w:rsidRPr="008C2C58" w:rsidRDefault="00510201" w:rsidP="00164DF1">
      <w:pPr>
        <w:pStyle w:val="PCHSBodyTextContinued"/>
      </w:pPr>
      <w:r w:rsidRPr="008C2C58">
        <w:t xml:space="preserve">The employee must provide reasonable advance notification, orally or in writing, of the need to use PSL, if foreseeable.  If the need to use PSL is not foreseeable, the employee must provide notice as soon as practicable.  </w:t>
      </w:r>
    </w:p>
    <w:p w14:paraId="318886CE" w14:textId="77777777" w:rsidR="008A53E3" w:rsidRPr="008C2C58" w:rsidRDefault="00510201" w:rsidP="00145597">
      <w:pPr>
        <w:pStyle w:val="Heading3"/>
        <w:rPr>
          <w:color w:val="auto"/>
        </w:rPr>
      </w:pPr>
      <w:bookmarkStart w:id="128" w:name="_Toc44600893"/>
      <w:r w:rsidRPr="008C2C58">
        <w:rPr>
          <w:color w:val="auto"/>
        </w:rPr>
        <w:t>Termination</w:t>
      </w:r>
      <w:bookmarkEnd w:id="128"/>
    </w:p>
    <w:p w14:paraId="5DA857D6" w14:textId="77777777" w:rsidR="00543631" w:rsidRPr="008C2C58" w:rsidRDefault="00510201" w:rsidP="00164DF1">
      <w:pPr>
        <w:pStyle w:val="PCHSBodyTextContinued"/>
      </w:pPr>
      <w:r w:rsidRPr="008C2C58">
        <w:t>Employees will not receive pay in lieu of accrued but unused PSL.  Accrued but unused PSL will not be paid out upon termination.</w:t>
      </w:r>
    </w:p>
    <w:p w14:paraId="1E3EA621" w14:textId="77777777" w:rsidR="008A53E3" w:rsidRPr="008C2C58" w:rsidRDefault="00510201" w:rsidP="00145597">
      <w:pPr>
        <w:pStyle w:val="Heading3"/>
        <w:rPr>
          <w:color w:val="auto"/>
        </w:rPr>
      </w:pPr>
      <w:bookmarkStart w:id="129" w:name="_Toc44600894"/>
      <w:r w:rsidRPr="008C2C58">
        <w:rPr>
          <w:color w:val="auto"/>
        </w:rPr>
        <w:t>No Discrimination or Retaliation</w:t>
      </w:r>
      <w:bookmarkEnd w:id="129"/>
    </w:p>
    <w:p w14:paraId="6477FD5A" w14:textId="3ACF5956" w:rsidR="008A53E3" w:rsidRPr="008C2C58" w:rsidRDefault="00510201" w:rsidP="00164DF1">
      <w:pPr>
        <w:pStyle w:val="PCHSBodyTextContinued"/>
      </w:pPr>
      <w:r w:rsidRPr="008C2C58">
        <w:t>The School prohibits discrimination or retaliation against employees for using their PSL.</w:t>
      </w:r>
    </w:p>
    <w:p w14:paraId="17FCD0AC" w14:textId="16612156" w:rsidR="008C2C58" w:rsidRPr="008C2C58" w:rsidRDefault="008C2C58" w:rsidP="008C2C58">
      <w:pPr>
        <w:pStyle w:val="PCHSBodyTextContinued"/>
        <w:rPr>
          <w:u w:val="single"/>
        </w:rPr>
      </w:pPr>
      <w:r w:rsidRPr="008C2C58">
        <w:rPr>
          <w:u w:val="single"/>
        </w:rPr>
        <w:t>Cash out</w:t>
      </w:r>
    </w:p>
    <w:p w14:paraId="14D82F82" w14:textId="7823FF0F" w:rsidR="008C2C58" w:rsidRPr="008C2C58" w:rsidRDefault="008C2C58" w:rsidP="008C2C58">
      <w:pPr>
        <w:pStyle w:val="PCHSBodyTextContinued"/>
      </w:pPr>
      <w:r w:rsidRPr="008C2C58">
        <w:t xml:space="preserve">Credentialed teachers are eligible to cash-out unused PSL at the end of the school calendar year at a rate of $22 per hour.  </w:t>
      </w:r>
    </w:p>
    <w:p w14:paraId="3FA2FC5A" w14:textId="2D4C5FD0" w:rsidR="008C2C58" w:rsidRPr="008C2C58" w:rsidRDefault="008C2C58" w:rsidP="00164DF1">
      <w:pPr>
        <w:pStyle w:val="PCHSBodyTextContinued"/>
      </w:pPr>
      <w:r w:rsidRPr="008C2C58">
        <w:t>Non-credentialed teachers and other non-teacher employees will not receive pay in lieu of unused PSL.  Unused PSL will not be paid out upon termination or resignation. Teachers must complete the school year to be eligible for PSL cash-out program.</w:t>
      </w:r>
    </w:p>
    <w:p w14:paraId="1D1ED8FD" w14:textId="6ED95985" w:rsidR="00937BD1" w:rsidRPr="008C2C58" w:rsidRDefault="00510201" w:rsidP="0087021D">
      <w:pPr>
        <w:pStyle w:val="Heading2"/>
        <w:rPr>
          <w:color w:val="auto"/>
        </w:rPr>
      </w:pPr>
      <w:bookmarkStart w:id="130" w:name="_Toc522192776"/>
      <w:bookmarkStart w:id="131" w:name="_Toc522192778"/>
      <w:bookmarkStart w:id="132" w:name="_Toc44600904"/>
      <w:bookmarkEnd w:id="130"/>
      <w:r w:rsidRPr="008C2C58">
        <w:rPr>
          <w:color w:val="auto"/>
        </w:rPr>
        <w:t>INSURANCE BENEFITS</w:t>
      </w:r>
      <w:bookmarkEnd w:id="131"/>
      <w:bookmarkEnd w:id="132"/>
    </w:p>
    <w:p w14:paraId="5ADB8652" w14:textId="42E70A8A" w:rsidR="008C2C58" w:rsidRPr="008C2C58" w:rsidRDefault="008C2C58" w:rsidP="008C2C58">
      <w:pPr>
        <w:pStyle w:val="PCHSBodyTextContinued"/>
      </w:pPr>
      <w:r w:rsidRPr="008C2C58">
        <w:t xml:space="preserve">Full-time employees (30+ hours per week average) are entitled to insurance benefits offered by TEACH on the first day of the calendar month following the completion of sixty (60) days of continuous service.  Certificated full-time employees are eligible to participate on the first day of the calendar month following the commencement of employment.  These insurance benefits will include medical, dental, vision and life.  TEACH will contribute up to $350 a month towards insurance premiums for eligible non-exempt employees and up to 10% of monthly salary towards insurance premiums for eligible exempt employees.  Employees are required to contribute to any costs not covered by the employer contribution.  If insurance premium rates increase, employees are required to contribute to the cost of the increase to retain coverage if cost is over the employer contribution. Unless otherwise mandated by law, employees on a leave of absence of more than four (4) months are responsible for selecting continuing health coverage and paying the premium for such coverage through COBRA. </w:t>
      </w:r>
    </w:p>
    <w:p w14:paraId="32BCD36D" w14:textId="77777777" w:rsidR="008C2C58" w:rsidRPr="008C2C58" w:rsidRDefault="008C2C58" w:rsidP="008C2C58">
      <w:pPr>
        <w:pStyle w:val="Heading2"/>
        <w:rPr>
          <w:color w:val="auto"/>
        </w:rPr>
      </w:pPr>
      <w:bookmarkStart w:id="133" w:name="_Toc522192779"/>
      <w:bookmarkStart w:id="134" w:name="_Toc531603539"/>
      <w:r w:rsidRPr="008C2C58">
        <w:rPr>
          <w:color w:val="auto"/>
        </w:rPr>
        <w:lastRenderedPageBreak/>
        <w:t>COBRA BENEFITS</w:t>
      </w:r>
      <w:bookmarkEnd w:id="133"/>
      <w:bookmarkEnd w:id="134"/>
    </w:p>
    <w:p w14:paraId="1107DC0F" w14:textId="77777777" w:rsidR="008C2C58" w:rsidRPr="008C2C58" w:rsidRDefault="008C2C58" w:rsidP="008C2C58">
      <w:pPr>
        <w:pStyle w:val="PCHSBodyTextContinued"/>
      </w:pPr>
      <w:r w:rsidRPr="008C2C58">
        <w:t xml:space="preserve">The Federal Consolidated Budget Reconciliation Act (COBRA) gives employees and their qualified beneficiaries the opportunity to continue health insurance coverage under TEACH’s health plan when a “qualifying event” would normally result in the loss of eligibility. </w:t>
      </w:r>
    </w:p>
    <w:p w14:paraId="7591EEA8" w14:textId="77777777" w:rsidR="008C2C58" w:rsidRPr="008C2C58" w:rsidRDefault="008C2C58" w:rsidP="008C2C58">
      <w:pPr>
        <w:pStyle w:val="PCHSBodyTextContinued"/>
      </w:pPr>
      <w:r w:rsidRPr="008C2C58">
        <w:t xml:space="preserve">Some common qualifying events are resignation, termination of employment, or death of an employee, a reduction in an employee’s hours or leave of absence, divorce or legal separation and a dependent child no longer meeting eligibility requirements. </w:t>
      </w:r>
    </w:p>
    <w:p w14:paraId="7A7DA09C" w14:textId="77777777" w:rsidR="008C2C58" w:rsidRPr="008C2C58" w:rsidRDefault="008C2C58" w:rsidP="008C2C58">
      <w:pPr>
        <w:pStyle w:val="PCHSBodyTextContinued"/>
      </w:pPr>
      <w:r w:rsidRPr="008C2C58">
        <w:t xml:space="preserve">Under COBRA, the employee or beneficiary pays the full cost of coverage at TEACH group rates plus an administration fee. TEACH or our carrier provides each eligible employee with a written notice describing rights granted under COBRA when the employee becomes eligible for coverage under “TEACH’s health insurance plan. The notice contains important information about the employee’s rights and obligations. </w:t>
      </w:r>
    </w:p>
    <w:p w14:paraId="40876AFF" w14:textId="77777777" w:rsidR="008C2C58" w:rsidRPr="008C2C58" w:rsidRDefault="008C2C58" w:rsidP="008C2C58">
      <w:pPr>
        <w:pStyle w:val="Heading2"/>
        <w:rPr>
          <w:color w:val="auto"/>
        </w:rPr>
      </w:pPr>
      <w:bookmarkStart w:id="135" w:name="_Toc522192780"/>
      <w:bookmarkStart w:id="136" w:name="_Toc531603540"/>
      <w:r w:rsidRPr="008C2C58">
        <w:rPr>
          <w:color w:val="auto"/>
        </w:rPr>
        <w:t>SOCIAL SECURITY/MEDICARE</w:t>
      </w:r>
      <w:bookmarkEnd w:id="135"/>
      <w:bookmarkEnd w:id="136"/>
    </w:p>
    <w:p w14:paraId="262088E3" w14:textId="04F6BDEA" w:rsidR="008C2C58" w:rsidRPr="008C2C58" w:rsidRDefault="008C2C58" w:rsidP="008C2C58">
      <w:pPr>
        <w:pStyle w:val="PCHSBodyTextContinued"/>
      </w:pPr>
      <w:r w:rsidRPr="008C2C58">
        <w:t xml:space="preserve">If you are a </w:t>
      </w:r>
      <w:r w:rsidR="00243684" w:rsidRPr="008C2C58">
        <w:t>full-time</w:t>
      </w:r>
      <w:r w:rsidRPr="008C2C58">
        <w:t xml:space="preserve"> regular employee contributing to a teacher’s retirement system (PERS/STRS), your earnings from this job are not covered under Social Security. When you retire, or if you become disabled, you may receive a pension based on earnings from this job. If you do, and you are also entitled to a benefit from Social Security based on either your own work or the work of your husband or wife, or former husband or wife, your pension may affect the amount of the Social Security benefit you receive. Your Medicare benefits, however, will not be affected. </w:t>
      </w:r>
    </w:p>
    <w:p w14:paraId="4930348C" w14:textId="77777777" w:rsidR="008C2C58" w:rsidRPr="008C2C58" w:rsidRDefault="008C2C58" w:rsidP="008C2C58">
      <w:pPr>
        <w:pStyle w:val="PCHSBodyTextContinued"/>
      </w:pPr>
      <w:r w:rsidRPr="008C2C58">
        <w:t xml:space="preserve">TEACH withholds income tax from all employees’ earnings and participates in FICA (Social Security), for temporary employees and Medicare withholding and matching programs as required by law. </w:t>
      </w:r>
    </w:p>
    <w:p w14:paraId="07AF4B12" w14:textId="77777777" w:rsidR="008C2C58" w:rsidRPr="008C2C58" w:rsidRDefault="008C2C58" w:rsidP="008C2C58">
      <w:pPr>
        <w:pStyle w:val="Heading2"/>
        <w:rPr>
          <w:color w:val="auto"/>
        </w:rPr>
      </w:pPr>
      <w:bookmarkStart w:id="137" w:name="_Toc531603542"/>
      <w:r w:rsidRPr="008C2C58">
        <w:rPr>
          <w:color w:val="auto"/>
        </w:rPr>
        <w:t>WORKER’S COMPENSATION INSURANCE</w:t>
      </w:r>
      <w:bookmarkEnd w:id="137"/>
      <w:r w:rsidRPr="008C2C58">
        <w:rPr>
          <w:color w:val="auto"/>
        </w:rPr>
        <w:t xml:space="preserve"> </w:t>
      </w:r>
    </w:p>
    <w:p w14:paraId="6ADFB3EC" w14:textId="77777777" w:rsidR="008C2C58" w:rsidRPr="008C2C58" w:rsidRDefault="008C2C58" w:rsidP="008C2C58">
      <w:pPr>
        <w:pStyle w:val="PCHSBodyTextContinued"/>
      </w:pPr>
      <w:r w:rsidRPr="008C2C58">
        <w:t>Eligible employees are entitled to workers’ compensation insurance benefits when suffering from an occupational illness or injury. This benefit is provided at no cost to the employee.</w:t>
      </w:r>
    </w:p>
    <w:p w14:paraId="23066264" w14:textId="77777777" w:rsidR="008C2C58" w:rsidRPr="008C2C58" w:rsidRDefault="008C2C58" w:rsidP="008C2C58">
      <w:pPr>
        <w:pStyle w:val="PCHSBodyTextContinued"/>
      </w:pPr>
      <w:r w:rsidRPr="008C2C58">
        <w:t>In the event of an occupational injury or illness (as defined under Workers’ Compensation Law) an employee may be covered by workers’ compensation insurance instead of group insurance.</w:t>
      </w:r>
    </w:p>
    <w:p w14:paraId="46F96155" w14:textId="77777777" w:rsidR="008C2C58" w:rsidRPr="008C2C58" w:rsidRDefault="008C2C58" w:rsidP="008C2C58">
      <w:pPr>
        <w:pStyle w:val="PCHSBodyTextContinued"/>
      </w:pPr>
      <w:r w:rsidRPr="008C2C58">
        <w:t xml:space="preserve">If an employee should become injured or in any way disabled on the job, he or she must report the injury immediately to his or her supervisor. It is a felony to file a fraudulent or false workers’ compensation claim. </w:t>
      </w:r>
    </w:p>
    <w:p w14:paraId="6817CCE6" w14:textId="7C957B50" w:rsidR="008C2C58" w:rsidRPr="008C2C58" w:rsidRDefault="008C2C58" w:rsidP="008C2C58">
      <w:pPr>
        <w:pStyle w:val="Heading2"/>
        <w:rPr>
          <w:color w:val="auto"/>
        </w:rPr>
      </w:pPr>
      <w:r w:rsidRPr="008C2C58">
        <w:rPr>
          <w:color w:val="auto"/>
        </w:rPr>
        <w:lastRenderedPageBreak/>
        <w:t>403B &amp; 457 Plans</w:t>
      </w:r>
    </w:p>
    <w:p w14:paraId="76A668D1" w14:textId="39B22D55" w:rsidR="00291401" w:rsidRPr="00817DAE" w:rsidRDefault="008C2C58" w:rsidP="00817DAE">
      <w:pPr>
        <w:pStyle w:val="Heading2"/>
        <w:rPr>
          <w:color w:val="auto"/>
          <w:sz w:val="24"/>
          <w:szCs w:val="24"/>
        </w:rPr>
      </w:pPr>
      <w:r w:rsidRPr="008C2C58">
        <w:rPr>
          <w:color w:val="auto"/>
          <w:sz w:val="24"/>
          <w:szCs w:val="24"/>
        </w:rPr>
        <w:t xml:space="preserve">Eligible employees are entitled to participate in TEACH 403b &amp; 457 plans.  As of July 1, 2019 for participating exempt employees who contribute 1 percent to 5 percent of their base monthly salary through salary reduction (tax-deferred contribution), TEACH will contribute an amount up to 2.5% employer contribution.  </w:t>
      </w:r>
      <w:r w:rsidR="009D6513">
        <w:rPr>
          <w:color w:val="auto"/>
          <w:sz w:val="24"/>
          <w:szCs w:val="24"/>
        </w:rPr>
        <w:t>TEACH Las Vegas’s</w:t>
      </w:r>
      <w:r w:rsidRPr="008C2C58">
        <w:rPr>
          <w:color w:val="auto"/>
          <w:sz w:val="24"/>
          <w:szCs w:val="24"/>
        </w:rPr>
        <w:t xml:space="preserve"> contribution is 100% vested after three (3) years of employment.  TEACH’s 403b &amp; 457 plans are administered through Equitable LLC.  Additional information on TEACH’s 403b &amp; 457 plan may be requested via </w:t>
      </w:r>
      <w:r w:rsidR="00537427">
        <w:rPr>
          <w:color w:val="auto"/>
          <w:sz w:val="24"/>
          <w:szCs w:val="24"/>
        </w:rPr>
        <w:t>TEACH Las Vegas</w:t>
      </w:r>
      <w:r w:rsidRPr="008C2C58">
        <w:rPr>
          <w:color w:val="auto"/>
          <w:sz w:val="24"/>
          <w:szCs w:val="24"/>
        </w:rPr>
        <w:t xml:space="preserve"> Human Resources Department or Equitable LLC. </w:t>
      </w:r>
      <w:bookmarkStart w:id="138" w:name="_Toc522192782"/>
    </w:p>
    <w:p w14:paraId="0C1C7541" w14:textId="77777777" w:rsidR="00937BD1" w:rsidRPr="008C2C58" w:rsidRDefault="00510201" w:rsidP="00636142">
      <w:pPr>
        <w:pStyle w:val="Heading2"/>
        <w:rPr>
          <w:color w:val="auto"/>
        </w:rPr>
      </w:pPr>
      <w:bookmarkStart w:id="139" w:name="_Toc44600909"/>
      <w:r w:rsidRPr="008C2C58">
        <w:rPr>
          <w:color w:val="auto"/>
        </w:rPr>
        <w:t>WORKER’S COMPENSATION INSURANCE</w:t>
      </w:r>
      <w:bookmarkEnd w:id="138"/>
      <w:bookmarkEnd w:id="139"/>
      <w:r w:rsidRPr="008C2C58">
        <w:rPr>
          <w:color w:val="auto"/>
        </w:rPr>
        <w:t xml:space="preserve"> </w:t>
      </w:r>
    </w:p>
    <w:p w14:paraId="3ACAE38E" w14:textId="77777777" w:rsidR="00937BD1" w:rsidRPr="008C2C58" w:rsidRDefault="00510201" w:rsidP="00DF5FB6">
      <w:pPr>
        <w:pStyle w:val="PCHSBodyTextContinued"/>
      </w:pPr>
      <w:r w:rsidRPr="008C2C58">
        <w:t>Eligible employees are entitled to workers’ compensation insurance benefits when suffering from an occupational illness or injury. This benefit is provid</w:t>
      </w:r>
      <w:r w:rsidR="00DF5FB6" w:rsidRPr="008C2C58">
        <w:t>ed at no cost to the employee.</w:t>
      </w:r>
    </w:p>
    <w:p w14:paraId="54B45D25" w14:textId="77777777" w:rsidR="00937BD1" w:rsidRPr="008C2C58" w:rsidRDefault="00510201" w:rsidP="00DF5FB6">
      <w:pPr>
        <w:pStyle w:val="PCHSBodyTextContinued"/>
      </w:pPr>
      <w:r w:rsidRPr="008C2C58">
        <w:t xml:space="preserve">If an employee should become injured or in any way disabled on the job, he or she must report the injury immediately to his or her supervisor. It is a felony to file a fraudulent or false workers’ compensation claim. </w:t>
      </w:r>
    </w:p>
    <w:p w14:paraId="266626B7" w14:textId="77777777" w:rsidR="00937BD1" w:rsidRPr="008C2C58" w:rsidRDefault="00510201" w:rsidP="00636142">
      <w:pPr>
        <w:pStyle w:val="Heading1"/>
        <w:rPr>
          <w:color w:val="auto"/>
        </w:rPr>
      </w:pPr>
      <w:r w:rsidRPr="008C2C58">
        <w:rPr>
          <w:color w:val="auto"/>
        </w:rPr>
        <w:br w:type="page"/>
      </w:r>
      <w:bookmarkStart w:id="140" w:name="_Toc522192783"/>
      <w:bookmarkStart w:id="141" w:name="_Toc44600910"/>
      <w:r w:rsidRPr="008C2C58">
        <w:rPr>
          <w:color w:val="auto"/>
        </w:rPr>
        <w:lastRenderedPageBreak/>
        <w:t>EMPLOYEE COMMUNICATIONS</w:t>
      </w:r>
      <w:bookmarkEnd w:id="140"/>
      <w:bookmarkEnd w:id="141"/>
    </w:p>
    <w:p w14:paraId="37E7FEE4" w14:textId="2238B19C" w:rsidR="00937BD1" w:rsidRPr="008C2C58" w:rsidRDefault="00510201" w:rsidP="00636142">
      <w:pPr>
        <w:pStyle w:val="Heading2"/>
        <w:rPr>
          <w:color w:val="auto"/>
        </w:rPr>
      </w:pPr>
      <w:bookmarkStart w:id="142" w:name="_Toc522192784"/>
      <w:bookmarkStart w:id="143" w:name="_Toc44600911"/>
      <w:r w:rsidRPr="008C2C58">
        <w:rPr>
          <w:color w:val="auto"/>
        </w:rPr>
        <w:t>COMMUNICATIONS</w:t>
      </w:r>
      <w:r w:rsidR="00B64CD1" w:rsidRPr="008C2C58">
        <w:rPr>
          <w:color w:val="auto"/>
        </w:rPr>
        <w:t xml:space="preserve"> POLICY</w:t>
      </w:r>
      <w:bookmarkEnd w:id="142"/>
      <w:bookmarkEnd w:id="143"/>
    </w:p>
    <w:p w14:paraId="5A2A4472" w14:textId="722178D2" w:rsidR="00937BD1" w:rsidRPr="008C2C58" w:rsidRDefault="00510201" w:rsidP="007E1FF1">
      <w:pPr>
        <w:pStyle w:val="PCHSBodyTextContinued"/>
      </w:pPr>
      <w:r w:rsidRPr="008C2C58">
        <w:t xml:space="preserve">Every employee is responsible for using the </w:t>
      </w:r>
      <w:r w:rsidR="009D6513">
        <w:t>TEACH Las Vegas’s</w:t>
      </w:r>
      <w:r w:rsidRPr="008C2C58">
        <w:t xml:space="preserve"> computer system, including, without limitation, its </w:t>
      </w:r>
      <w:r w:rsidR="00B62471" w:rsidRPr="008C2C58">
        <w:t>computers, laptops, iPads, tablets, cellu</w:t>
      </w:r>
      <w:r w:rsidR="00467DB1" w:rsidRPr="008C2C58">
        <w:t>l</w:t>
      </w:r>
      <w:r w:rsidR="00B62471" w:rsidRPr="008C2C58">
        <w:t xml:space="preserve">ar phones, </w:t>
      </w:r>
      <w:r w:rsidRPr="008C2C58">
        <w:t>electronic mail (Email) system</w:t>
      </w:r>
      <w:r w:rsidR="00EC3D7B" w:rsidRPr="008C2C58">
        <w:t>, telephone, video conferencing, voicema</w:t>
      </w:r>
      <w:r w:rsidR="002F7620" w:rsidRPr="008C2C58">
        <w:t xml:space="preserve">il, </w:t>
      </w:r>
      <w:r w:rsidR="007F61E2" w:rsidRPr="008C2C58">
        <w:t>facsimile</w:t>
      </w:r>
      <w:r w:rsidR="00EC3D7B" w:rsidRPr="008C2C58">
        <w:t xml:space="preserve"> systems</w:t>
      </w:r>
      <w:r w:rsidRPr="008C2C58">
        <w:t xml:space="preserve"> and the Internet</w:t>
      </w:r>
      <w:r w:rsidR="00EC3D7B" w:rsidRPr="008C2C58">
        <w:t xml:space="preserve"> (“Communications Systems”)</w:t>
      </w:r>
      <w:r w:rsidRPr="008C2C58">
        <w:t xml:space="preserve">, properly and in accordance with this policy.  Any questions about this policy should be addressed to the </w:t>
      </w:r>
      <w:r w:rsidR="003B3AF1" w:rsidRPr="008C2C58">
        <w:t>Assistant Superintendent of Instruction and Human Resources</w:t>
      </w:r>
      <w:r w:rsidRPr="008C2C58">
        <w:t>.</w:t>
      </w:r>
    </w:p>
    <w:p w14:paraId="2290BE87" w14:textId="54C7C9E0" w:rsidR="00937BD1" w:rsidRPr="008C2C58" w:rsidRDefault="00510201" w:rsidP="007E1FF1">
      <w:pPr>
        <w:pStyle w:val="PCHSBodyTextContinued"/>
      </w:pPr>
      <w:r w:rsidRPr="008C2C58">
        <w:t xml:space="preserve">The </w:t>
      </w:r>
      <w:r w:rsidR="00EC3D7B" w:rsidRPr="008C2C58">
        <w:t>Communication Systems</w:t>
      </w:r>
      <w:r w:rsidRPr="008C2C58">
        <w:t xml:space="preserve"> are the property of </w:t>
      </w:r>
      <w:r w:rsidR="00537427">
        <w:t>TEACH Las Vegas</w:t>
      </w:r>
      <w:r w:rsidRPr="008C2C58">
        <w:t xml:space="preserve"> and have been provided for use in conducting </w:t>
      </w:r>
      <w:r w:rsidR="00537427">
        <w:t>TEACH Las Vegas</w:t>
      </w:r>
      <w:r w:rsidRPr="008C2C58">
        <w:t xml:space="preserve"> business.  All communications and information transmitted by, received from, created, or stored in its </w:t>
      </w:r>
      <w:r w:rsidR="00EC3D7B" w:rsidRPr="008C2C58">
        <w:t>Communication Systems</w:t>
      </w:r>
      <w:r w:rsidRPr="008C2C58">
        <w:t xml:space="preserve"> are </w:t>
      </w:r>
      <w:r w:rsidR="00537427">
        <w:t>TEACH Las Vegas</w:t>
      </w:r>
      <w:r w:rsidRPr="008C2C58">
        <w:t xml:space="preserve"> records and property of </w:t>
      </w:r>
      <w:r w:rsidR="00537427">
        <w:t>TEACH Las Vegas</w:t>
      </w:r>
      <w:r w:rsidRPr="008C2C58">
        <w:t xml:space="preserve">.  The </w:t>
      </w:r>
      <w:r w:rsidR="006B7108" w:rsidRPr="008C2C58">
        <w:t xml:space="preserve">Communication </w:t>
      </w:r>
      <w:r w:rsidR="007F61E2" w:rsidRPr="008C2C58">
        <w:t xml:space="preserve">Systems </w:t>
      </w:r>
      <w:r w:rsidR="00353F6B" w:rsidRPr="008C2C58">
        <w:t xml:space="preserve">are </w:t>
      </w:r>
      <w:r w:rsidRPr="008C2C58">
        <w:t xml:space="preserve">to be used for school purposes only.  Employees may, however, use </w:t>
      </w:r>
      <w:r w:rsidR="00537427">
        <w:t>TEACH Las Vegas</w:t>
      </w:r>
      <w:r w:rsidRPr="008C2C58">
        <w:t xml:space="preserve"> technology resources for the following incidental personal uses so long as such use does not interfere with the employee’s duties, is not done for pecuniary gain, does not conflict with </w:t>
      </w:r>
      <w:r w:rsidR="00537427">
        <w:t>TEACH Las Vegas</w:t>
      </w:r>
      <w:r w:rsidRPr="008C2C58">
        <w:t xml:space="preserve"> business, and does not violate any </w:t>
      </w:r>
      <w:r w:rsidR="00537427">
        <w:t>TEACH Las Vegas</w:t>
      </w:r>
      <w:r w:rsidRPr="008C2C58">
        <w:t xml:space="preserve"> policies:</w:t>
      </w:r>
    </w:p>
    <w:p w14:paraId="25EA1736" w14:textId="77777777" w:rsidR="00937BD1" w:rsidRPr="008C2C58" w:rsidRDefault="00510201" w:rsidP="007E1FF1">
      <w:pPr>
        <w:pStyle w:val="PCHSBulletHI"/>
      </w:pPr>
      <w:r w:rsidRPr="008C2C58">
        <w:t xml:space="preserve">To send and receive necessary and occasional personal communications; </w:t>
      </w:r>
    </w:p>
    <w:p w14:paraId="2089481D" w14:textId="77777777" w:rsidR="00937BD1" w:rsidRPr="008C2C58" w:rsidRDefault="00510201" w:rsidP="007E1FF1">
      <w:pPr>
        <w:pStyle w:val="PCHSBulletHI"/>
      </w:pPr>
      <w:r w:rsidRPr="008C2C58">
        <w:t xml:space="preserve">To use the telephone system for brief and necessary personal calls; and </w:t>
      </w:r>
    </w:p>
    <w:p w14:paraId="4DA03DAD" w14:textId="00FC67FD" w:rsidR="00937BD1" w:rsidRPr="008C2C58" w:rsidRDefault="00510201" w:rsidP="007E1FF1">
      <w:pPr>
        <w:pStyle w:val="PCHSBulletHI"/>
      </w:pPr>
      <w:r w:rsidRPr="008C2C58">
        <w:t xml:space="preserve">To access the Internet for brief personal searches and inquiries during meal </w:t>
      </w:r>
      <w:r w:rsidR="00817DAE" w:rsidRPr="008C2C58">
        <w:t>periods or</w:t>
      </w:r>
      <w:r w:rsidRPr="008C2C58">
        <w:t xml:space="preserve"> other breaks, or outside of work hours, provided that employees adhere to all other usage policies.</w:t>
      </w:r>
    </w:p>
    <w:p w14:paraId="176AF815" w14:textId="77777777" w:rsidR="00937BD1" w:rsidRPr="008C2C58" w:rsidRDefault="00510201" w:rsidP="007E1FF1">
      <w:pPr>
        <w:pStyle w:val="Heading3"/>
        <w:rPr>
          <w:color w:val="auto"/>
        </w:rPr>
      </w:pPr>
      <w:bookmarkStart w:id="144" w:name="_Toc44600912"/>
      <w:r w:rsidRPr="008C2C58">
        <w:rPr>
          <w:color w:val="auto"/>
        </w:rPr>
        <w:t>No Expectation of Privacy</w:t>
      </w:r>
      <w:bookmarkEnd w:id="144"/>
    </w:p>
    <w:p w14:paraId="7DBBF61F" w14:textId="6EFC17D3" w:rsidR="00937BD1" w:rsidRPr="008C2C58" w:rsidRDefault="00537427" w:rsidP="007E1FF1">
      <w:pPr>
        <w:pStyle w:val="PCHSBodyTextContinued"/>
      </w:pPr>
      <w:r>
        <w:t>TEACH Las Vegas</w:t>
      </w:r>
      <w:r w:rsidR="00510201" w:rsidRPr="008C2C58">
        <w:t xml:space="preserve"> has the right, but not the duty, to monitor any and all of the aspects of its </w:t>
      </w:r>
      <w:r w:rsidR="00EC3D7B" w:rsidRPr="008C2C58">
        <w:t>Communication Systems</w:t>
      </w:r>
      <w:r w:rsidR="00510201" w:rsidRPr="008C2C58">
        <w:t xml:space="preserve">, including, without limitation, reviewing documents created and stored on its </w:t>
      </w:r>
      <w:r w:rsidR="006B7108" w:rsidRPr="008C2C58">
        <w:t>Communication Systems</w:t>
      </w:r>
      <w:r w:rsidR="00510201" w:rsidRPr="008C2C58">
        <w:t>, deleting any matter stored in its system (including, without limitation, its Email and word processing systems), monitoring sites visited by employees on the Internet, monitoring chat and news groups, reviewing material downloaded or uploaded by users to the Internet, and reviewing Email</w:t>
      </w:r>
      <w:r w:rsidR="00D84FF0" w:rsidRPr="008C2C58">
        <w:t>, voicemails</w:t>
      </w:r>
      <w:r w:rsidR="00353F6B" w:rsidRPr="008C2C58">
        <w:t xml:space="preserve"> and instant messag</w:t>
      </w:r>
      <w:r w:rsidR="004F4190" w:rsidRPr="008C2C58">
        <w:t>es</w:t>
      </w:r>
      <w:r w:rsidR="00510201" w:rsidRPr="008C2C58">
        <w:t xml:space="preserve"> sent and received by users. Further, </w:t>
      </w:r>
      <w:r>
        <w:t>TEACH Las Vegas</w:t>
      </w:r>
      <w:r w:rsidR="00510201" w:rsidRPr="008C2C58">
        <w:t xml:space="preserve"> may exercise its right to monitor its </w:t>
      </w:r>
      <w:r w:rsidR="00EC3D7B" w:rsidRPr="008C2C58">
        <w:t xml:space="preserve">Communications Systems </w:t>
      </w:r>
      <w:r w:rsidR="00510201" w:rsidRPr="008C2C58">
        <w:t xml:space="preserve">for any reason and without the permission of any employee. Employee use of </w:t>
      </w:r>
      <w:r w:rsidR="009D6513">
        <w:t>TEACH Las Vegas’s</w:t>
      </w:r>
      <w:r w:rsidR="00510201" w:rsidRPr="008C2C58">
        <w:t xml:space="preserve"> </w:t>
      </w:r>
      <w:r w:rsidR="006B7108" w:rsidRPr="008C2C58">
        <w:t>Communication Systems</w:t>
      </w:r>
      <w:r w:rsidR="00510201" w:rsidRPr="008C2C58">
        <w:t xml:space="preserve"> constitutes consent to all the terms and conditions of this policy.</w:t>
      </w:r>
    </w:p>
    <w:p w14:paraId="2EDE01D1" w14:textId="66950CA8" w:rsidR="00937BD1" w:rsidRPr="008C2C58" w:rsidRDefault="00510201" w:rsidP="007E1FF1">
      <w:pPr>
        <w:pStyle w:val="PCHSBodyTextContinued"/>
      </w:pPr>
      <w:r w:rsidRPr="008C2C58">
        <w:t xml:space="preserve">Even if employees use a password to access the </w:t>
      </w:r>
      <w:r w:rsidR="00EC3D7B" w:rsidRPr="008C2C58">
        <w:t>Communication Systems</w:t>
      </w:r>
      <w:r w:rsidRPr="008C2C58">
        <w:t xml:space="preserve"> (or any aspect thereof), the confidentiality of any message stored in, created, received, or sent from </w:t>
      </w:r>
      <w:r w:rsidR="009D6513">
        <w:t>TEACH Las Vegas’s</w:t>
      </w:r>
      <w:r w:rsidRPr="008C2C58">
        <w:t xml:space="preserve"> </w:t>
      </w:r>
      <w:r w:rsidR="006B7108" w:rsidRPr="008C2C58">
        <w:t xml:space="preserve">Communication </w:t>
      </w:r>
      <w:r w:rsidR="007F61E2" w:rsidRPr="008C2C58">
        <w:t>Systems is</w:t>
      </w:r>
      <w:r w:rsidRPr="008C2C58">
        <w:t xml:space="preserve"> not assured.   Use of passwords or other security measures does not in any way diminish </w:t>
      </w:r>
      <w:r w:rsidR="009D6513">
        <w:t>TEACH Las Vegas’s</w:t>
      </w:r>
      <w:r w:rsidRPr="008C2C58">
        <w:t xml:space="preserve"> right to monitor and access materials on its </w:t>
      </w:r>
      <w:r w:rsidR="00EC3D7B" w:rsidRPr="008C2C58">
        <w:t>Communication Systems</w:t>
      </w:r>
      <w:r w:rsidRPr="008C2C58">
        <w:t xml:space="preserve">, or create any privacy rights of employees in the messages and files on the system.   Any password used by employees must be revealed </w:t>
      </w:r>
      <w:r w:rsidR="004F4190" w:rsidRPr="008C2C58">
        <w:t xml:space="preserve">upon request </w:t>
      </w:r>
      <w:r w:rsidRPr="008C2C58">
        <w:t xml:space="preserve">to </w:t>
      </w:r>
      <w:r w:rsidR="00537427">
        <w:t>TEACH Las Vegas</w:t>
      </w:r>
      <w:r w:rsidRPr="008C2C58">
        <w:t xml:space="preserve"> for any reason that </w:t>
      </w:r>
      <w:r w:rsidR="00537427">
        <w:t>TEACH Las Vegas</w:t>
      </w:r>
      <w:r w:rsidRPr="008C2C58">
        <w:t>, in its discretion, deems appropriate. Further, employees should be aware that deletion of any Email messages</w:t>
      </w:r>
      <w:r w:rsidR="00EC3D7B" w:rsidRPr="008C2C58">
        <w:t>, voicemails</w:t>
      </w:r>
      <w:r w:rsidRPr="008C2C58">
        <w:t xml:space="preserve"> or files would not </w:t>
      </w:r>
      <w:r w:rsidRPr="008C2C58">
        <w:lastRenderedPageBreak/>
        <w:t>truly eliminate the messages from the system.  All Email messages</w:t>
      </w:r>
      <w:r w:rsidR="00EC3D7B" w:rsidRPr="008C2C58">
        <w:t>, voicemails</w:t>
      </w:r>
      <w:r w:rsidRPr="008C2C58">
        <w:t xml:space="preserve"> and other files may be stored on a central back-up system in the normal course of data management.</w:t>
      </w:r>
    </w:p>
    <w:p w14:paraId="15F880D3" w14:textId="6CAED4A5" w:rsidR="00937BD1" w:rsidRPr="008C2C58" w:rsidRDefault="00510201" w:rsidP="007E1FF1">
      <w:pPr>
        <w:pStyle w:val="PCHSBodyTextContinued"/>
      </w:pPr>
      <w:r w:rsidRPr="008C2C58">
        <w:t xml:space="preserve">Employees have no expectation of privacy in anything they </w:t>
      </w:r>
      <w:r w:rsidR="00DE19B6" w:rsidRPr="008C2C58">
        <w:t xml:space="preserve">view, </w:t>
      </w:r>
      <w:r w:rsidRPr="008C2C58">
        <w:t xml:space="preserve">create, store, send or receive on the </w:t>
      </w:r>
      <w:r w:rsidR="00EC3D7B" w:rsidRPr="008C2C58">
        <w:t>Communication Systems</w:t>
      </w:r>
      <w:r w:rsidRPr="008C2C58">
        <w:t>.</w:t>
      </w:r>
    </w:p>
    <w:p w14:paraId="7972E695" w14:textId="7F664323" w:rsidR="00937BD1" w:rsidRPr="008C2C58" w:rsidRDefault="00510201" w:rsidP="007E1FF1">
      <w:pPr>
        <w:pStyle w:val="PCHSBodyTextContinued"/>
      </w:pPr>
      <w:r w:rsidRPr="008C2C58">
        <w:t xml:space="preserve">Notwithstanding the foregoing, even though </w:t>
      </w:r>
      <w:r w:rsidR="00537427">
        <w:t>TEACH Las Vegas</w:t>
      </w:r>
      <w:r w:rsidRPr="008C2C58">
        <w:t xml:space="preserve"> has the right to retrieve, read and delete any information </w:t>
      </w:r>
      <w:r w:rsidR="00DE19B6" w:rsidRPr="008C2C58">
        <w:t xml:space="preserve">viewed, </w:t>
      </w:r>
      <w:r w:rsidRPr="008C2C58">
        <w:t xml:space="preserve">created, sent, received or stored on its </w:t>
      </w:r>
      <w:r w:rsidR="00EC3D7B" w:rsidRPr="008C2C58">
        <w:t>Communication Systems</w:t>
      </w:r>
      <w:r w:rsidRPr="008C2C58">
        <w:t xml:space="preserve">, Email messages should still be treated as confidential by other employees and accessed only by the intended recipient.  Employees are not authorized to retrieve or read any Email messages that are not sent to them or by them.  Any exception to this policy must receive the prior approval of </w:t>
      </w:r>
      <w:r w:rsidR="003B3AF1" w:rsidRPr="008C2C58">
        <w:t>Assistant Superintendent of Instruction and Human Resources</w:t>
      </w:r>
      <w:r w:rsidRPr="008C2C58">
        <w:t>.</w:t>
      </w:r>
    </w:p>
    <w:p w14:paraId="4804CA5B" w14:textId="2505A8C9" w:rsidR="00937BD1" w:rsidRPr="008C2C58" w:rsidRDefault="00510201" w:rsidP="00F14891">
      <w:pPr>
        <w:pStyle w:val="Heading3"/>
        <w:rPr>
          <w:color w:val="auto"/>
        </w:rPr>
      </w:pPr>
      <w:bookmarkStart w:id="145" w:name="_Toc44600913"/>
      <w:r w:rsidRPr="008C2C58">
        <w:rPr>
          <w:color w:val="auto"/>
        </w:rPr>
        <w:t xml:space="preserve">Professional Use of </w:t>
      </w:r>
      <w:r w:rsidR="00A27DBB" w:rsidRPr="008C2C58">
        <w:rPr>
          <w:color w:val="auto"/>
        </w:rPr>
        <w:t xml:space="preserve">Communication Systems </w:t>
      </w:r>
      <w:r w:rsidRPr="008C2C58">
        <w:rPr>
          <w:color w:val="auto"/>
        </w:rPr>
        <w:t>Required</w:t>
      </w:r>
      <w:bookmarkEnd w:id="145"/>
    </w:p>
    <w:p w14:paraId="7AD3D202" w14:textId="2A55E3A7" w:rsidR="00937BD1" w:rsidRPr="008C2C58" w:rsidRDefault="00510201" w:rsidP="00E275FD">
      <w:pPr>
        <w:pStyle w:val="PCHSBodyTextContinued"/>
      </w:pPr>
      <w:r w:rsidRPr="008C2C58">
        <w:t>Employees are reminded to be courteous to other users of the system and always to conduct themselves in a professional manner.  Emails</w:t>
      </w:r>
      <w:r w:rsidR="009C39BD" w:rsidRPr="008C2C58">
        <w:t xml:space="preserve"> and other text communications</w:t>
      </w:r>
      <w:r w:rsidRPr="008C2C58">
        <w:t xml:space="preserve">, in particular, are sometimes misdirected or forwarded and may be viewed by persons other than the intended recipient.  Users should write Email communications with no less care, judgment and responsibility than they would use for letters or internal memoranda written on </w:t>
      </w:r>
      <w:r w:rsidR="00537427">
        <w:t>TEACH Las Vegas</w:t>
      </w:r>
      <w:r w:rsidRPr="008C2C58">
        <w:t xml:space="preserve"> letterhead.  </w:t>
      </w:r>
    </w:p>
    <w:p w14:paraId="2B2C8579" w14:textId="77777777" w:rsidR="00937BD1" w:rsidRPr="008C2C58" w:rsidRDefault="00510201" w:rsidP="00F14891">
      <w:pPr>
        <w:pStyle w:val="Heading3"/>
        <w:rPr>
          <w:color w:val="auto"/>
        </w:rPr>
      </w:pPr>
      <w:bookmarkStart w:id="146" w:name="_Toc44600914"/>
      <w:r w:rsidRPr="008C2C58">
        <w:rPr>
          <w:color w:val="auto"/>
        </w:rPr>
        <w:t>Offensive and Inappropriate Material</w:t>
      </w:r>
      <w:bookmarkEnd w:id="146"/>
    </w:p>
    <w:p w14:paraId="6609386A" w14:textId="587D6C23" w:rsidR="00937BD1" w:rsidRPr="008C2C58" w:rsidRDefault="009D6513" w:rsidP="001F38CE">
      <w:pPr>
        <w:pStyle w:val="PCHSBodyTextContinued"/>
      </w:pPr>
      <w:r>
        <w:t>TEACH Las Vegas’s</w:t>
      </w:r>
      <w:r w:rsidR="00510201" w:rsidRPr="008C2C58">
        <w:t xml:space="preserve"> policy against discrimination and harassment, sexual or otherwise, applies fully to </w:t>
      </w:r>
      <w:r>
        <w:t>TEACH Las Vegas’s</w:t>
      </w:r>
      <w:r w:rsidR="00510201" w:rsidRPr="008C2C58">
        <w:t xml:space="preserve"> </w:t>
      </w:r>
      <w:r w:rsidR="00A27DBB" w:rsidRPr="008C2C58">
        <w:t>Communication Systems</w:t>
      </w:r>
      <w:r w:rsidR="00510201" w:rsidRPr="008C2C58">
        <w:t xml:space="preserve">, and any violation of that policy is grounds for discipline up to and including discharge.  Therefore, no Email messages should be created, sent, or received if they contain intimidating, hostile, or offensive material concerning race, color, religion, sex, age, national origin, disability or any other </w:t>
      </w:r>
      <w:r w:rsidR="00907FA3" w:rsidRPr="008C2C58">
        <w:t xml:space="preserve">characteristic </w:t>
      </w:r>
      <w:r w:rsidR="00510201" w:rsidRPr="008C2C58">
        <w:t xml:space="preserve">protected by law.  Further, material that is fraudulent, harassing, abusive, embarrassing, sexually explicit, profane, obscene, intimidating, defamatory, unlawful, inappropriate, or offensive (including offensive material concerning sex, race, color, national origin, religion, age, disability, or </w:t>
      </w:r>
      <w:r w:rsidR="00907FA3" w:rsidRPr="008C2C58">
        <w:t xml:space="preserve">any </w:t>
      </w:r>
      <w:r w:rsidR="00510201" w:rsidRPr="008C2C58">
        <w:t xml:space="preserve">other characteristic protected by law) may not be downloaded from the Internet or displayed or stored in </w:t>
      </w:r>
      <w:r>
        <w:t>TEACH Las Vegas’s</w:t>
      </w:r>
      <w:r w:rsidR="00510201" w:rsidRPr="008C2C58">
        <w:t xml:space="preserve"> computers.  Employees encountering or receiving this kind of material should immediately report the incident to the </w:t>
      </w:r>
      <w:r w:rsidR="003B3AF1" w:rsidRPr="008C2C58">
        <w:t>Assistant Superintendent of Instruction and Human Resources</w:t>
      </w:r>
      <w:r w:rsidR="00510201" w:rsidRPr="008C2C58">
        <w:t xml:space="preserve">. </w:t>
      </w:r>
    </w:p>
    <w:p w14:paraId="0AC622F6" w14:textId="46A756BA" w:rsidR="00937BD1" w:rsidRPr="008C2C58" w:rsidRDefault="00537427" w:rsidP="001F38CE">
      <w:pPr>
        <w:pStyle w:val="PCHSBodyTextContinued"/>
      </w:pPr>
      <w:r>
        <w:t>TEACH Las Vegas</w:t>
      </w:r>
      <w:r w:rsidR="00510201" w:rsidRPr="008C2C58">
        <w:t xml:space="preserve"> may (but is not required) to use software to identify inappropriate or sexually explicit Internet sites.  Such sites may be blocked from access by </w:t>
      </w:r>
      <w:r>
        <w:t>TEACH Las Vegas</w:t>
      </w:r>
      <w:r w:rsidR="00510201" w:rsidRPr="008C2C58">
        <w:t xml:space="preserve"> networks.  Notwithstanding the foregoing, </w:t>
      </w:r>
      <w:r>
        <w:t>TEACH Las Vegas</w:t>
      </w:r>
      <w:r w:rsidR="00510201" w:rsidRPr="008C2C58">
        <w:t xml:space="preserve"> is not responsible for material viewed or downloaded by users from the Internet.  The Internet is a worldwide network of computers that contains millions of pages of information.  Users are cautioned that many of these pages include offensive, sexually explicit, and inappropriate material.  Even innocuous search requests may lead to sites with highly offensive content.  In addition, having an email address on the Internet may lead to receipt of unsolicited email containing offensive content.  Users accessing the Internet do so at their own risk.   Employees who encounter inappropriate or sexually explicit material while </w:t>
      </w:r>
      <w:r w:rsidR="00510201" w:rsidRPr="008C2C58">
        <w:lastRenderedPageBreak/>
        <w:t xml:space="preserve">browsing on the Internet should immediately disconnect from the site, regardless of whether the site was subject to </w:t>
      </w:r>
      <w:r w:rsidR="009D6513">
        <w:t>TEACH Las Vegas’s</w:t>
      </w:r>
      <w:r w:rsidR="00510201" w:rsidRPr="008C2C58">
        <w:t xml:space="preserve"> blocking software.</w:t>
      </w:r>
    </w:p>
    <w:p w14:paraId="6E37F2C8" w14:textId="77777777" w:rsidR="00937BD1" w:rsidRPr="008C2C58" w:rsidRDefault="00510201" w:rsidP="00F14891">
      <w:pPr>
        <w:pStyle w:val="Heading3"/>
        <w:rPr>
          <w:color w:val="auto"/>
        </w:rPr>
      </w:pPr>
      <w:bookmarkStart w:id="147" w:name="_Toc44600915"/>
      <w:r w:rsidRPr="008C2C58">
        <w:rPr>
          <w:color w:val="auto"/>
        </w:rPr>
        <w:t>Solicitations</w:t>
      </w:r>
      <w:bookmarkEnd w:id="147"/>
    </w:p>
    <w:p w14:paraId="7369E46E" w14:textId="310D9687" w:rsidR="00937BD1" w:rsidRPr="008C2C58" w:rsidRDefault="009D6513" w:rsidP="001F38CE">
      <w:pPr>
        <w:pStyle w:val="PCHSBodyTextContinued"/>
      </w:pPr>
      <w:r>
        <w:t>TEACH Las Vegas’s</w:t>
      </w:r>
      <w:r w:rsidR="00510201" w:rsidRPr="008C2C58">
        <w:t xml:space="preserve"> </w:t>
      </w:r>
      <w:r w:rsidR="00A27DBB" w:rsidRPr="008C2C58">
        <w:t xml:space="preserve">Communication Systems </w:t>
      </w:r>
      <w:r w:rsidR="00510201" w:rsidRPr="008C2C58">
        <w:t xml:space="preserve">may not be used to solicit for political causes, commercial enterprises, outside organizations, or other non-job-related solicitations.  Approval from </w:t>
      </w:r>
      <w:r w:rsidR="003B3AF1" w:rsidRPr="008C2C58">
        <w:t>Assistant Superintendent of Instruction and Human Resources</w:t>
      </w:r>
      <w:r w:rsidR="00510201" w:rsidRPr="008C2C58">
        <w:t xml:space="preserve"> is required before anyone can post any information on commercial on-line systems or the Internet.</w:t>
      </w:r>
    </w:p>
    <w:p w14:paraId="406D40E1" w14:textId="77777777" w:rsidR="00937BD1" w:rsidRPr="008C2C58" w:rsidRDefault="00510201" w:rsidP="00F14891">
      <w:pPr>
        <w:pStyle w:val="Heading3"/>
        <w:rPr>
          <w:color w:val="auto"/>
        </w:rPr>
      </w:pPr>
      <w:bookmarkStart w:id="148" w:name="_Toc44600916"/>
      <w:r w:rsidRPr="008C2C58">
        <w:rPr>
          <w:color w:val="auto"/>
        </w:rPr>
        <w:t>Licenses and Fees</w:t>
      </w:r>
      <w:bookmarkEnd w:id="148"/>
    </w:p>
    <w:p w14:paraId="3A5EC763" w14:textId="4B2B0043" w:rsidR="00937BD1" w:rsidRPr="008C2C58" w:rsidRDefault="00510201" w:rsidP="001F38CE">
      <w:pPr>
        <w:pStyle w:val="PCHSBodyTextContinued"/>
      </w:pPr>
      <w:r w:rsidRPr="008C2C58">
        <w:t>Employees may not agree to a license or download any material over the Internet for which a registration fee is charged without first obtaining the express written p</w:t>
      </w:r>
      <w:r w:rsidR="001F38CE" w:rsidRPr="008C2C58">
        <w:t xml:space="preserve">ermission of </w:t>
      </w:r>
      <w:r w:rsidR="003B3AF1" w:rsidRPr="008C2C58">
        <w:t>Assistant Superintendent of Instruction and Human Resources</w:t>
      </w:r>
      <w:r w:rsidR="00F14891" w:rsidRPr="008C2C58">
        <w:t>.</w:t>
      </w:r>
      <w:r w:rsidRPr="008C2C58">
        <w:t xml:space="preserve"> </w:t>
      </w:r>
    </w:p>
    <w:p w14:paraId="6113FE06" w14:textId="77777777" w:rsidR="00937BD1" w:rsidRPr="008C2C58" w:rsidRDefault="00510201" w:rsidP="00F14891">
      <w:pPr>
        <w:pStyle w:val="Heading3"/>
        <w:rPr>
          <w:color w:val="auto"/>
        </w:rPr>
      </w:pPr>
      <w:bookmarkStart w:id="149" w:name="_Toc44600917"/>
      <w:r w:rsidRPr="008C2C58">
        <w:rPr>
          <w:color w:val="auto"/>
        </w:rPr>
        <w:t>Games and Entertainment Software</w:t>
      </w:r>
      <w:bookmarkEnd w:id="149"/>
    </w:p>
    <w:p w14:paraId="57051CF2" w14:textId="2693C5DD" w:rsidR="00937BD1" w:rsidRPr="008C2C58" w:rsidRDefault="00510201" w:rsidP="001F38CE">
      <w:pPr>
        <w:pStyle w:val="PCHSBodyTextContinued"/>
      </w:pPr>
      <w:r w:rsidRPr="008C2C58">
        <w:t xml:space="preserve">Employees may not use a </w:t>
      </w:r>
      <w:r w:rsidR="00537427">
        <w:t>TEACH Las Vegas</w:t>
      </w:r>
      <w:r w:rsidRPr="008C2C58">
        <w:t xml:space="preserve"> Internet connection to download games or other entertainment software, or to play games over the Internet.</w:t>
      </w:r>
    </w:p>
    <w:p w14:paraId="7A3457E9" w14:textId="77777777" w:rsidR="00937BD1" w:rsidRPr="008C2C58" w:rsidRDefault="00510201" w:rsidP="00F14891">
      <w:pPr>
        <w:pStyle w:val="Heading3"/>
        <w:rPr>
          <w:color w:val="auto"/>
        </w:rPr>
      </w:pPr>
      <w:bookmarkStart w:id="150" w:name="_Toc44600918"/>
      <w:r w:rsidRPr="008C2C58">
        <w:rPr>
          <w:color w:val="auto"/>
        </w:rPr>
        <w:t>Confidential Information</w:t>
      </w:r>
      <w:bookmarkEnd w:id="150"/>
    </w:p>
    <w:p w14:paraId="451D8A58" w14:textId="50FBE328" w:rsidR="00937BD1" w:rsidRPr="008C2C58" w:rsidRDefault="00510201" w:rsidP="001F38CE">
      <w:pPr>
        <w:pStyle w:val="PCHSBodyTextContinued"/>
      </w:pPr>
      <w:r w:rsidRPr="008C2C58">
        <w:t xml:space="preserve">Employees may not transmit information over the Internet or through email that is confidential or proprietary.  Employees are referred to </w:t>
      </w:r>
      <w:r w:rsidR="009D6513">
        <w:t>TEACH Las Vegas’s</w:t>
      </w:r>
      <w:r w:rsidRPr="008C2C58">
        <w:t xml:space="preserve"> “Confidential Information” policy, contained herein, for a general description of what </w:t>
      </w:r>
      <w:r w:rsidR="00537427">
        <w:t>TEACH Las Vegas</w:t>
      </w:r>
      <w:r w:rsidRPr="008C2C58">
        <w:t xml:space="preserve"> deems confidential or proprietary.  When in doubt, employees must consult their immediate supervisor and obtain approval before transmitting any information that may be considered confidential or proprietary.</w:t>
      </w:r>
      <w:r w:rsidR="00B25BCA" w:rsidRPr="008C2C58">
        <w:t xml:space="preserve">  </w:t>
      </w:r>
    </w:p>
    <w:p w14:paraId="19511FD2" w14:textId="77777777" w:rsidR="00937BD1" w:rsidRPr="008C2C58" w:rsidRDefault="00510201" w:rsidP="00F14891">
      <w:pPr>
        <w:pStyle w:val="Heading3"/>
        <w:rPr>
          <w:color w:val="auto"/>
        </w:rPr>
      </w:pPr>
      <w:bookmarkStart w:id="151" w:name="_Toc44600919"/>
      <w:r w:rsidRPr="008C2C58">
        <w:rPr>
          <w:color w:val="auto"/>
        </w:rPr>
        <w:t>Copyrights and Trademarks</w:t>
      </w:r>
      <w:bookmarkEnd w:id="151"/>
    </w:p>
    <w:p w14:paraId="725696E4" w14:textId="287C28DF" w:rsidR="00937BD1" w:rsidRPr="008C2C58" w:rsidRDefault="009D6513" w:rsidP="001F38CE">
      <w:pPr>
        <w:pStyle w:val="PCHSBodyTextContinued"/>
      </w:pPr>
      <w:r>
        <w:t>TEACH Las Vegas’s</w:t>
      </w:r>
      <w:r w:rsidR="00510201" w:rsidRPr="008C2C58">
        <w:t xml:space="preserve"> </w:t>
      </w:r>
      <w:r w:rsidR="00A27DBB" w:rsidRPr="008C2C58">
        <w:t xml:space="preserve">Communication Systems </w:t>
      </w:r>
      <w:r w:rsidR="00510201" w:rsidRPr="008C2C58">
        <w:t xml:space="preserve">may not be used to send (upload) or receive (download) copyrighted materials, trade secrets, proprietary financial information, or similar materials without prior authorization from </w:t>
      </w:r>
      <w:r w:rsidR="003B3AF1" w:rsidRPr="008C2C58">
        <w:t>Assistant Superintendent of Instruction and Human Resources</w:t>
      </w:r>
      <w:r w:rsidR="00510201" w:rsidRPr="008C2C58">
        <w:t>.  Employees, if uncertain about whether certain information is copyrighted, proprietary, or otherwise inappropriate for transfer, should resolve all doubts in favor of not transferring the information and consult a supervisor.</w:t>
      </w:r>
      <w:r w:rsidR="007B2027" w:rsidRPr="008C2C58">
        <w:t xml:space="preserve"> </w:t>
      </w:r>
      <w:r w:rsidR="00510201" w:rsidRPr="008C2C58">
        <w:t xml:space="preserve">Any </w:t>
      </w:r>
      <w:r w:rsidR="00537427">
        <w:t>TEACH Las Vegas</w:t>
      </w:r>
      <w:r w:rsidR="00510201" w:rsidRPr="008C2C58">
        <w:t xml:space="preserve">-approved material that is posted or sent via its computer system should contain all proper copyright and trademark notices.  </w:t>
      </w:r>
    </w:p>
    <w:p w14:paraId="7EE7AE32" w14:textId="77777777" w:rsidR="00937BD1" w:rsidRPr="008C2C58" w:rsidRDefault="00510201" w:rsidP="00F14891">
      <w:pPr>
        <w:pStyle w:val="Heading3"/>
        <w:rPr>
          <w:color w:val="auto"/>
        </w:rPr>
      </w:pPr>
      <w:bookmarkStart w:id="152" w:name="_Toc44600920"/>
      <w:r w:rsidRPr="008C2C58">
        <w:rPr>
          <w:color w:val="auto"/>
        </w:rPr>
        <w:t>Maintenance and Security of the System</w:t>
      </w:r>
      <w:bookmarkEnd w:id="152"/>
    </w:p>
    <w:p w14:paraId="1912C0A8" w14:textId="356B6850" w:rsidR="00937BD1" w:rsidRPr="008C2C58" w:rsidRDefault="00510201" w:rsidP="009C5825">
      <w:pPr>
        <w:pStyle w:val="PCHSBodyTextContinued"/>
      </w:pPr>
      <w:r w:rsidRPr="008C2C58">
        <w:t xml:space="preserve">Employees must not deliberately perform acts that waste resources or unfairly monopolize resources to the exclusion of others.  These acts include, but are not limited to, sending mass mailings or chain letters, spending excessive amounts of time on the Internet, playing games, streaming video or audio files, engaging in online chat groups, printing excessive copies of documents, or otherwise creating unnecessary network traffic.  Because audio, video and picture </w:t>
      </w:r>
      <w:r w:rsidRPr="008C2C58">
        <w:lastRenderedPageBreak/>
        <w:t>files require significant storage space, files of this or any other sort may not be downloaded unle</w:t>
      </w:r>
      <w:r w:rsidR="009C5825" w:rsidRPr="008C2C58">
        <w:t xml:space="preserve">ss they are business-related.  </w:t>
      </w:r>
    </w:p>
    <w:p w14:paraId="7F75B6AF" w14:textId="1F68565E" w:rsidR="00937BD1" w:rsidRPr="008C2C58" w:rsidRDefault="00510201" w:rsidP="009C5825">
      <w:pPr>
        <w:pStyle w:val="PCHSBodyTextContinued"/>
      </w:pPr>
      <w:r w:rsidRPr="008C2C58">
        <w:t xml:space="preserve">To ensure security and to avoid the spread of viruses, employees accessing the Internet through a computer attached to </w:t>
      </w:r>
      <w:r w:rsidR="009D6513">
        <w:t>TEACH Las Vegas’s</w:t>
      </w:r>
      <w:r w:rsidRPr="008C2C58">
        <w:t xml:space="preserve"> network must do so through an approved Internet firewall.  Accessing the Internet directly by modem is strictly prohibited unless the computer you are using is not connected to </w:t>
      </w:r>
      <w:r w:rsidR="009D6513">
        <w:t>TEACH Las Vegas’s</w:t>
      </w:r>
      <w:r w:rsidRPr="008C2C58">
        <w:t xml:space="preserve"> network.</w:t>
      </w:r>
    </w:p>
    <w:p w14:paraId="61EE469E" w14:textId="4A35FEBE" w:rsidR="00937BD1" w:rsidRPr="008C2C58" w:rsidRDefault="00510201" w:rsidP="009C5825">
      <w:pPr>
        <w:pStyle w:val="PCHSBodyTextContinued"/>
      </w:pPr>
      <w:r w:rsidRPr="008C2C58">
        <w:t xml:space="preserve">Files obtained from sources outside </w:t>
      </w:r>
      <w:r w:rsidR="00537427">
        <w:t>TEACH Las Vegas</w:t>
      </w:r>
      <w:r w:rsidRPr="008C2C58">
        <w:t xml:space="preserve"> including disks brought from home; including files downloaded from the Internet, news groups, bulletin boards, or other online services; files attached to email; and files provided by </w:t>
      </w:r>
      <w:r w:rsidR="003D6444" w:rsidRPr="008C2C58">
        <w:t>students, parents</w:t>
      </w:r>
      <w:r w:rsidRPr="008C2C58">
        <w:t xml:space="preserve"> or vendors, may contain dangerous computer viruses that may damage </w:t>
      </w:r>
      <w:r w:rsidR="009D6513">
        <w:t>TEACH Las Vegas’s</w:t>
      </w:r>
      <w:r w:rsidRPr="008C2C58">
        <w:t xml:space="preserve"> computer network. Employees should never download files from the Internet, accept email attachments from outsiders, or use disks from non- </w:t>
      </w:r>
      <w:r w:rsidR="00537427">
        <w:t>TEACH Las Vegas</w:t>
      </w:r>
      <w:r w:rsidRPr="008C2C58">
        <w:t xml:space="preserve"> sources, without first scanning the material with </w:t>
      </w:r>
      <w:r w:rsidR="00537427">
        <w:t>TEACH Las Vegas</w:t>
      </w:r>
      <w:r w:rsidRPr="008C2C58">
        <w:t>-app</w:t>
      </w:r>
      <w:r w:rsidR="009C5825" w:rsidRPr="008C2C58">
        <w:t xml:space="preserve">roved virus checking software. </w:t>
      </w:r>
      <w:r w:rsidRPr="008C2C58">
        <w:t xml:space="preserve"> If you suspect that a virus has been introduced into </w:t>
      </w:r>
      <w:r w:rsidR="00537427">
        <w:t>TEACH Las Vegas</w:t>
      </w:r>
      <w:r w:rsidRPr="008C2C58">
        <w:t xml:space="preserve"> network, notify te</w:t>
      </w:r>
      <w:r w:rsidR="00F14891" w:rsidRPr="008C2C58">
        <w:t>chnology personnel immediately.</w:t>
      </w:r>
      <w:r w:rsidRPr="008C2C58">
        <w:t xml:space="preserve"> </w:t>
      </w:r>
    </w:p>
    <w:p w14:paraId="0D17FCBC" w14:textId="77777777" w:rsidR="00937BD1" w:rsidRPr="008C2C58" w:rsidRDefault="00510201" w:rsidP="00F14891">
      <w:pPr>
        <w:pStyle w:val="Heading3"/>
        <w:rPr>
          <w:color w:val="auto"/>
        </w:rPr>
      </w:pPr>
      <w:bookmarkStart w:id="153" w:name="_Toc44600921"/>
      <w:r w:rsidRPr="008C2C58">
        <w:rPr>
          <w:color w:val="auto"/>
        </w:rPr>
        <w:t>Violations of this Policy</w:t>
      </w:r>
      <w:bookmarkEnd w:id="153"/>
    </w:p>
    <w:p w14:paraId="6C4769E6" w14:textId="77777777" w:rsidR="00937BD1" w:rsidRPr="008C2C58" w:rsidRDefault="00510201" w:rsidP="00582218">
      <w:pPr>
        <w:pStyle w:val="PCHSBodyTextContinued"/>
      </w:pPr>
      <w:r w:rsidRPr="008C2C58">
        <w:t>Violations of this policy will be taken seriously and may result in disciplinary action, including possible termination, and civil and criminal liability.</w:t>
      </w:r>
    </w:p>
    <w:p w14:paraId="0AB67FD7" w14:textId="77777777" w:rsidR="00937BD1" w:rsidRPr="008C2C58" w:rsidRDefault="00510201" w:rsidP="00F14891">
      <w:pPr>
        <w:pStyle w:val="Heading3"/>
        <w:rPr>
          <w:color w:val="auto"/>
        </w:rPr>
      </w:pPr>
      <w:bookmarkStart w:id="154" w:name="_Toc44600922"/>
      <w:r w:rsidRPr="008C2C58">
        <w:rPr>
          <w:color w:val="auto"/>
        </w:rPr>
        <w:t>Amendment and Modification of this Policy</w:t>
      </w:r>
      <w:bookmarkEnd w:id="154"/>
    </w:p>
    <w:p w14:paraId="16530225" w14:textId="4B743451" w:rsidR="00937BD1" w:rsidRPr="008C2C58" w:rsidRDefault="00537427" w:rsidP="00582218">
      <w:pPr>
        <w:pStyle w:val="PCHSBodyTextContinued"/>
      </w:pPr>
      <w:r>
        <w:t>TEACH Las Vegas</w:t>
      </w:r>
      <w:r w:rsidR="00510201" w:rsidRPr="008C2C58">
        <w:t xml:space="preserve"> reserves the right to modify this policy at any time, with or without notice. </w:t>
      </w:r>
      <w:r>
        <w:t>TEACH Las Vegas</w:t>
      </w:r>
      <w:r w:rsidR="00510201" w:rsidRPr="008C2C58">
        <w:t xml:space="preserve"> may require employees to acknowledge and comply with a separate Acceptable Use Policy for Internet and Network Resources.</w:t>
      </w:r>
    </w:p>
    <w:p w14:paraId="0683EADB" w14:textId="77777777" w:rsidR="00937BD1" w:rsidRPr="008C2C58" w:rsidRDefault="00510201" w:rsidP="00636142">
      <w:pPr>
        <w:pStyle w:val="Heading2"/>
        <w:rPr>
          <w:color w:val="auto"/>
        </w:rPr>
      </w:pPr>
      <w:bookmarkStart w:id="155" w:name="_Toc522192785"/>
      <w:bookmarkStart w:id="156" w:name="_Toc44600923"/>
      <w:r w:rsidRPr="008C2C58">
        <w:rPr>
          <w:color w:val="auto"/>
        </w:rPr>
        <w:t>SOCIAL MEDIA POLICY</w:t>
      </w:r>
      <w:bookmarkEnd w:id="155"/>
      <w:bookmarkEnd w:id="156"/>
    </w:p>
    <w:p w14:paraId="0DD5823E" w14:textId="7F876648" w:rsidR="00937BD1" w:rsidRPr="008C2C58" w:rsidRDefault="00537427" w:rsidP="00582218">
      <w:pPr>
        <w:pStyle w:val="PCHSBodyTextContinued"/>
      </w:pPr>
      <w:r>
        <w:t>TEACH Las Vegas</w:t>
      </w:r>
      <w:r w:rsidR="00510201" w:rsidRPr="008C2C58">
        <w:t xml:space="preserve"> has adopted the following policy with regard to </w:t>
      </w:r>
      <w:r w:rsidR="00275E9C" w:rsidRPr="008C2C58">
        <w:t xml:space="preserve">employees’ </w:t>
      </w:r>
      <w:r w:rsidR="00510201" w:rsidRPr="008C2C58">
        <w:t>behavior on social networking sites</w:t>
      </w:r>
      <w:r w:rsidR="00102140" w:rsidRPr="008C2C58">
        <w:t xml:space="preserve"> including</w:t>
      </w:r>
      <w:r w:rsidR="00260BB2" w:rsidRPr="008C2C58">
        <w:t>,</w:t>
      </w:r>
      <w:r w:rsidR="00102140" w:rsidRPr="008C2C58">
        <w:t xml:space="preserve"> but not limited to</w:t>
      </w:r>
      <w:r w:rsidR="00260BB2" w:rsidRPr="008C2C58">
        <w:t>,</w:t>
      </w:r>
      <w:r w:rsidR="00102140" w:rsidRPr="008C2C58">
        <w:t xml:space="preserve"> Facebook, Twitter, LinkedIn, Pinterest, Instagram, SnapChat and YouTube</w:t>
      </w:r>
      <w:r w:rsidR="00510201" w:rsidRPr="008C2C58">
        <w:t>. If you wish to use networking protocols</w:t>
      </w:r>
      <w:r w:rsidR="00275E9C" w:rsidRPr="008C2C58">
        <w:t xml:space="preserve"> or set up a social media site</w:t>
      </w:r>
      <w:r w:rsidR="00510201" w:rsidRPr="008C2C58">
        <w:t xml:space="preserve"> as a part of the educational process, please work with your administrators and technology staff to identify and use a restricted, school-endorsed networking platform. </w:t>
      </w:r>
      <w:r w:rsidR="00275E9C" w:rsidRPr="008C2C58">
        <w:t xml:space="preserve"> Such sites will be the property of the School who will have unrestricted access to</w:t>
      </w:r>
      <w:r w:rsidR="00DF17DE" w:rsidRPr="008C2C58">
        <w:t>, and control of,</w:t>
      </w:r>
      <w:r w:rsidR="00275E9C" w:rsidRPr="008C2C58">
        <w:t xml:space="preserve"> such sites.</w:t>
      </w:r>
    </w:p>
    <w:p w14:paraId="3D10D985" w14:textId="186A6A21" w:rsidR="00F754E4" w:rsidRPr="008C2C58" w:rsidRDefault="00510201" w:rsidP="00582218">
      <w:pPr>
        <w:pStyle w:val="PCHSBodyTextContinued"/>
      </w:pPr>
      <w:r w:rsidRPr="008C2C58">
        <w:t>This policy is intended to supplement, not replace, the School’s other policies, rules, and standards of conduct.  For example, School policies on confidentiality, use of School equipment, professionalism, employee references and background checks, workplace violence, unlawful harassment, and other rules of conduct are not affected by this policy.</w:t>
      </w:r>
    </w:p>
    <w:p w14:paraId="155F19CF" w14:textId="77777777" w:rsidR="00F754E4" w:rsidRPr="008C2C58" w:rsidRDefault="00510201" w:rsidP="00F754E4">
      <w:pPr>
        <w:pStyle w:val="PCHSBodyTextContinued"/>
      </w:pPr>
      <w:r w:rsidRPr="008C2C58">
        <w:t>You are required to comply with the following rules and guidelines when participating in social media activities that are governed by this policy:</w:t>
      </w:r>
    </w:p>
    <w:p w14:paraId="7C6DE5CC" w14:textId="77777777" w:rsidR="00F754E4" w:rsidRPr="008C2C58" w:rsidRDefault="00510201" w:rsidP="00F754E4">
      <w:pPr>
        <w:pStyle w:val="PCHSBodyTextContinued"/>
        <w:ind w:left="720" w:hanging="720"/>
      </w:pPr>
      <w:r w:rsidRPr="008C2C58">
        <w:t>•</w:t>
      </w:r>
      <w:r w:rsidRPr="008C2C58">
        <w:tab/>
        <w:t>Comply with the law at all times.  Do not post any information or engage in any social media activity that may violate applicable local, state, or federal laws or regulations.</w:t>
      </w:r>
    </w:p>
    <w:p w14:paraId="1F15CDE1" w14:textId="77777777" w:rsidR="00F754E4" w:rsidRPr="008C2C58" w:rsidRDefault="00510201" w:rsidP="00F754E4">
      <w:pPr>
        <w:pStyle w:val="PCHSBodyTextContinued"/>
        <w:ind w:left="720" w:hanging="720"/>
      </w:pPr>
      <w:r w:rsidRPr="008C2C58">
        <w:lastRenderedPageBreak/>
        <w:t>•</w:t>
      </w:r>
      <w:r w:rsidRPr="008C2C58">
        <w:tab/>
        <w:t>Do not engage in any discriminatory, harassing, or retaliatory behavior in violation of School policy.</w:t>
      </w:r>
    </w:p>
    <w:p w14:paraId="2287F380" w14:textId="77777777" w:rsidR="00F754E4" w:rsidRPr="008C2C58" w:rsidRDefault="00510201" w:rsidP="00F754E4">
      <w:pPr>
        <w:pStyle w:val="PCHSBodyTextContinued"/>
        <w:ind w:left="720" w:hanging="720"/>
      </w:pPr>
      <w:r w:rsidRPr="008C2C58">
        <w:t>•</w:t>
      </w:r>
      <w:r w:rsidRPr="008C2C58">
        <w:tab/>
        <w:t>Respect copyright, fair use, and financial disclosure rules and regulations.  Identify all copyrighted or borrowed material with proper citations and/or links.</w:t>
      </w:r>
    </w:p>
    <w:p w14:paraId="54954945" w14:textId="77777777" w:rsidR="00F754E4" w:rsidRPr="008C2C58" w:rsidRDefault="00510201" w:rsidP="00F754E4">
      <w:pPr>
        <w:pStyle w:val="PCHSBodyTextContinued"/>
        <w:ind w:left="720" w:hanging="720"/>
      </w:pPr>
      <w:r w:rsidRPr="008C2C58">
        <w:t>•</w:t>
      </w:r>
      <w:r w:rsidRPr="008C2C58">
        <w:tab/>
        <w:t>Maintain the confidentiality of the School’s trade secrets and private or confidential information.  Trade secrets may include information regarding the development of systems, processes, products, know-how, and technology.  Do not post internal reports, policies, procedures, or other internal business-related confidential communications.  This prohibition applies both during and after your employment with the School.</w:t>
      </w:r>
    </w:p>
    <w:p w14:paraId="7E28B8C0" w14:textId="77777777" w:rsidR="00F754E4" w:rsidRPr="008C2C58" w:rsidRDefault="00510201" w:rsidP="00F754E4">
      <w:pPr>
        <w:pStyle w:val="PCHSBodyTextContinued"/>
        <w:ind w:left="720" w:hanging="720"/>
      </w:pPr>
      <w:r w:rsidRPr="008C2C58">
        <w:t>•</w:t>
      </w:r>
      <w:r w:rsidRPr="008C2C58">
        <w:tab/>
        <w:t>Do not post confidential information (as defined in this Handbook) about the School, its employees, or its students.  Remember that most student information is protected by the Family Educational Rights and Privacy Act, including any and all information that might identify the student.  Publicizing student work and accomplishments is permitted only if appropriate consents are obtained.</w:t>
      </w:r>
    </w:p>
    <w:p w14:paraId="7B449209" w14:textId="75270CD2" w:rsidR="00F754E4" w:rsidRPr="008C2C58" w:rsidRDefault="00510201" w:rsidP="00F754E4">
      <w:pPr>
        <w:pStyle w:val="PCHSBodyTextContinued"/>
        <w:ind w:left="720" w:hanging="720"/>
      </w:pPr>
      <w:r w:rsidRPr="008C2C58">
        <w:t>•</w:t>
      </w:r>
      <w:r w:rsidRPr="008C2C58">
        <w:tab/>
        <w:t>While limited and incidental social media activities at work may be tolerated, such social media activities may not interfere with your job duties or responsibilities.  Do not use your School-authorized e-mail address to register on social media websites, blogs, or other online tools utilized for personal use.</w:t>
      </w:r>
    </w:p>
    <w:p w14:paraId="10A35FE1" w14:textId="77777777" w:rsidR="00F754E4" w:rsidRPr="008C2C58" w:rsidRDefault="00510201" w:rsidP="00F754E4">
      <w:pPr>
        <w:pStyle w:val="PCHSBodyTextContinued"/>
      </w:pPr>
      <w:r w:rsidRPr="008C2C58">
        <w:t>•</w:t>
      </w:r>
      <w:r w:rsidRPr="008C2C58">
        <w:tab/>
        <w:t xml:space="preserve">Be knowledgeable about and comply with the School’s background check procedures.  </w:t>
      </w:r>
    </w:p>
    <w:p w14:paraId="66A1F0E9" w14:textId="77777777" w:rsidR="00F754E4" w:rsidRPr="008C2C58" w:rsidRDefault="00510201" w:rsidP="00F754E4">
      <w:pPr>
        <w:pStyle w:val="PCHSBodyTextContinued"/>
        <w:ind w:left="720" w:hanging="720"/>
      </w:pPr>
      <w:r w:rsidRPr="008C2C58">
        <w:t>•</w:t>
      </w:r>
      <w:r w:rsidRPr="008C2C58">
        <w:tab/>
        <w:t>Be knowledgeable about and comply with the School’s reference policy.  Do not provide employment references for current or former employees, regardless of the substance of such comments, without prior approval from the School.</w:t>
      </w:r>
    </w:p>
    <w:p w14:paraId="6DA400FE" w14:textId="77777777" w:rsidR="00F754E4" w:rsidRPr="008C2C58" w:rsidRDefault="00510201" w:rsidP="00F754E4">
      <w:pPr>
        <w:pStyle w:val="PCHSBodyTextContinued"/>
        <w:ind w:left="720" w:hanging="720"/>
      </w:pPr>
      <w:r w:rsidRPr="008C2C58">
        <w:t>•</w:t>
      </w:r>
      <w:r w:rsidRPr="008C2C58">
        <w:tab/>
        <w:t>We encourage you to be fair and courteous to fellow employees, students, parents, vendors, customers, suppliers, or other people who work on behalf of the School.  We also encourage you to avoid posting statements, photographs, video, or audio that could be reasonably viewed as malicious, obscene, threatening, or intimidating, that disparage employees, students, parents, vendors, customers, suppliers, or other people who work on behalf of the School, or that might constitute harassment or bullying.</w:t>
      </w:r>
    </w:p>
    <w:p w14:paraId="47C7151F" w14:textId="77777777" w:rsidR="00F754E4" w:rsidRPr="008C2C58" w:rsidRDefault="00510201" w:rsidP="00F754E4">
      <w:pPr>
        <w:pStyle w:val="PCHSBodyTextContinued"/>
        <w:ind w:left="720" w:hanging="720"/>
      </w:pPr>
      <w:r w:rsidRPr="008C2C58">
        <w:t>•</w:t>
      </w:r>
      <w:r w:rsidRPr="008C2C58">
        <w:tab/>
        <w:t>Make sure you always try to be honest and accurate when posting information or news, and if you make a mistake, correct it quickly.  Please do not post any information or rumors that you know to be false about the School, fellow employees, students, parents, vendors, customers, suppliers, people working on behalf of the School, or competitors.</w:t>
      </w:r>
    </w:p>
    <w:p w14:paraId="3B82220D" w14:textId="77777777" w:rsidR="00F754E4" w:rsidRPr="008C2C58" w:rsidRDefault="00510201" w:rsidP="00F754E4">
      <w:pPr>
        <w:pStyle w:val="PCHSBodyTextContinued"/>
        <w:ind w:left="720" w:hanging="720"/>
      </w:pPr>
      <w:r w:rsidRPr="008C2C58">
        <w:t>•</w:t>
      </w:r>
      <w:r w:rsidRPr="008C2C58">
        <w:tab/>
        <w:t>Never represent yourself as a spokesperson for the School unless authorized to do so.  If you publish social media content that may be related to your work or subjects associated with the School, make it clear that you are not speaking on behalf of the School and that your views do not represent those of the School, fellow employees, students, parents, vendors, customers, suppliers, or other people working on behalf of the School.  It is best to use a disclaimer such as “The postings on this site are my own and do not necessarily reflect the views of the School.”</w:t>
      </w:r>
    </w:p>
    <w:p w14:paraId="6FA54D3E" w14:textId="56D4C911" w:rsidR="00F754E4" w:rsidRPr="008C2C58" w:rsidRDefault="00510201" w:rsidP="00F754E4">
      <w:pPr>
        <w:pStyle w:val="PCHSBodyTextContinued"/>
      </w:pPr>
      <w:r w:rsidRPr="008C2C58">
        <w:lastRenderedPageBreak/>
        <w:t>•</w:t>
      </w:r>
      <w:r w:rsidRPr="008C2C58">
        <w:tab/>
        <w:t>Never be false or misleading with respect to your professional credentials</w:t>
      </w:r>
      <w:r w:rsidR="00E36DCA" w:rsidRPr="008C2C58">
        <w:t>.</w:t>
      </w:r>
    </w:p>
    <w:p w14:paraId="632A669A" w14:textId="5F637D33" w:rsidR="00E36DCA" w:rsidRPr="008C2C58" w:rsidRDefault="00510201" w:rsidP="00E36DCA">
      <w:pPr>
        <w:pStyle w:val="PCHSBodyTextContinued"/>
        <w:ind w:left="720" w:hanging="720"/>
      </w:pPr>
      <w:r w:rsidRPr="008C2C58">
        <w:t>•</w:t>
      </w:r>
      <w:r w:rsidRPr="008C2C58">
        <w:tab/>
        <w:t>Do not take any photos, videos, or other media in the workplace or on the School’s premises</w:t>
      </w:r>
      <w:r w:rsidR="002659A1" w:rsidRPr="008C2C58">
        <w:t xml:space="preserve"> or at School functions without </w:t>
      </w:r>
      <w:r w:rsidR="00D36915" w:rsidRPr="008C2C58">
        <w:t>permission</w:t>
      </w:r>
      <w:r w:rsidR="002659A1" w:rsidRPr="008C2C58">
        <w:t xml:space="preserve"> of the School</w:t>
      </w:r>
      <w:r w:rsidRPr="008C2C58">
        <w:t>.  It is your responsibility to ensure that your posts do not contain any prohibited information</w:t>
      </w:r>
      <w:r w:rsidR="00810ADB" w:rsidRPr="008C2C58">
        <w:t>, or Confidential Information</w:t>
      </w:r>
      <w:r w:rsidRPr="008C2C58">
        <w:t>, including</w:t>
      </w:r>
      <w:r w:rsidR="008566DF" w:rsidRPr="008C2C58">
        <w:t>, but not limited to,</w:t>
      </w:r>
      <w:r w:rsidRPr="008C2C58">
        <w:t xml:space="preserve"> photos, videos, or other media </w:t>
      </w:r>
      <w:r w:rsidR="002942F4" w:rsidRPr="008C2C58">
        <w:t xml:space="preserve">referencing or relating to </w:t>
      </w:r>
      <w:r w:rsidR="002659A1" w:rsidRPr="008C2C58">
        <w:t>student</w:t>
      </w:r>
      <w:r w:rsidR="00D974B9" w:rsidRPr="008C2C58">
        <w:t xml:space="preserve"> information, </w:t>
      </w:r>
      <w:r w:rsidRPr="008C2C58">
        <w:t xml:space="preserve">even if </w:t>
      </w:r>
      <w:r w:rsidR="002659A1" w:rsidRPr="008C2C58">
        <w:t>the student(s) is/are not specifically identified by name but could be easily determined</w:t>
      </w:r>
      <w:r w:rsidR="002942F4" w:rsidRPr="008C2C58">
        <w:t xml:space="preserve"> or may be</w:t>
      </w:r>
      <w:r w:rsidR="002659A1" w:rsidRPr="008C2C58">
        <w:t xml:space="preserve"> perceived as identifying any student or group of students</w:t>
      </w:r>
      <w:r w:rsidRPr="008C2C58">
        <w:t>.  Violations may result in disciplinary action, up to and including termination.</w:t>
      </w:r>
    </w:p>
    <w:p w14:paraId="08DBB9EA" w14:textId="190B42C9" w:rsidR="00E36DCA" w:rsidRPr="008C2C58" w:rsidRDefault="00510201" w:rsidP="00E36DCA">
      <w:pPr>
        <w:pStyle w:val="PCHSBodyTextContinued"/>
        <w:ind w:left="720" w:hanging="720"/>
      </w:pPr>
      <w:r w:rsidRPr="008C2C58">
        <w:t>•</w:t>
      </w:r>
      <w:r w:rsidRPr="008C2C58">
        <w:tab/>
        <w:t xml:space="preserve">Supervisors who “friend” subordinates on social media accounts (whether personal or School accounts) are responsible for abiding by this policy at all times and immediately reporting any violations of this policy to </w:t>
      </w:r>
      <w:r w:rsidR="003B3AF1" w:rsidRPr="008C2C58">
        <w:t>Assistant Superintendent of Instruction and Human Resources</w:t>
      </w:r>
      <w:r w:rsidRPr="008C2C58">
        <w:t>.  Failure to do so may result in disciplinary action, up to and including termination.</w:t>
      </w:r>
    </w:p>
    <w:p w14:paraId="52F23E38" w14:textId="37971AB7" w:rsidR="00937BD1" w:rsidRPr="008C2C58" w:rsidRDefault="00510201" w:rsidP="00582218">
      <w:pPr>
        <w:pStyle w:val="PCHSBodyTextContinued"/>
      </w:pPr>
      <w:r w:rsidRPr="008C2C58">
        <w:t xml:space="preserve">Employees are not to initiate “friendships” with students or parents.  </w:t>
      </w:r>
      <w:r w:rsidR="00CA2F97" w:rsidRPr="008C2C58">
        <w:t xml:space="preserve">Employees shall not accept students as friends on any personal social networking sites and are to decline any student-initiated friend requests. </w:t>
      </w:r>
      <w:r w:rsidR="0066561F" w:rsidRPr="008C2C58">
        <w:t>Employees</w:t>
      </w:r>
      <w:r w:rsidR="00CA2F97" w:rsidRPr="008C2C58">
        <w:t xml:space="preserve"> must delete any students already on their “friends” list immediately.  </w:t>
      </w:r>
      <w:r w:rsidR="00D974B9" w:rsidRPr="008C2C58">
        <w:t xml:space="preserve">Employees should also </w:t>
      </w:r>
      <w:r w:rsidRPr="008C2C58">
        <w:t xml:space="preserve">be aware that participation in social media, even in a private setting, may not remain private and posts may become public knowledge and/or  reported to the School. </w:t>
      </w:r>
    </w:p>
    <w:p w14:paraId="3249BEF0" w14:textId="2D328957" w:rsidR="00937BD1" w:rsidRPr="008C2C58" w:rsidRDefault="00510201" w:rsidP="00582218">
      <w:pPr>
        <w:pStyle w:val="PCHSBodyTextContinued"/>
      </w:pPr>
      <w:r w:rsidRPr="008C2C58">
        <w:t>Employees</w:t>
      </w:r>
      <w:r w:rsidR="00CA2F97" w:rsidRPr="008C2C58">
        <w:t xml:space="preserve"> </w:t>
      </w:r>
      <w:r w:rsidR="0066561F" w:rsidRPr="008C2C58">
        <w:t xml:space="preserve">should </w:t>
      </w:r>
      <w:r w:rsidR="00CA2F97" w:rsidRPr="008C2C58">
        <w:t xml:space="preserve">weigh whether a particular posting puts his/her effectiveness as a </w:t>
      </w:r>
      <w:r w:rsidRPr="008C2C58">
        <w:t>School employee</w:t>
      </w:r>
      <w:r w:rsidR="00CA2F97" w:rsidRPr="008C2C58">
        <w:t xml:space="preserve"> at risk. </w:t>
      </w:r>
      <w:r w:rsidR="00537427">
        <w:t>TEACH Las Vegas</w:t>
      </w:r>
      <w:r w:rsidR="00CA2F97" w:rsidRPr="008C2C58">
        <w:t xml:space="preserve"> encourages </w:t>
      </w:r>
      <w:r w:rsidRPr="008C2C58">
        <w:t>employees</w:t>
      </w:r>
      <w:r w:rsidR="00CA2F97" w:rsidRPr="008C2C58">
        <w:t xml:space="preserve"> to post only what they want the world to see. Imagine that students, their parents, or administ</w:t>
      </w:r>
      <w:r w:rsidR="00B45BE7" w:rsidRPr="008C2C58">
        <w:t>rato</w:t>
      </w:r>
      <w:r w:rsidR="00CA2F97" w:rsidRPr="008C2C58">
        <w:t xml:space="preserve">rs will visit your site as most information is available to the general public even after it is removed from the site.  </w:t>
      </w:r>
      <w:r w:rsidR="00B45BE7" w:rsidRPr="008C2C58">
        <w:t>Employees</w:t>
      </w:r>
      <w:r w:rsidR="00CA2F97" w:rsidRPr="008C2C58">
        <w:t xml:space="preserve"> may not discuss students nor post images that include students. </w:t>
      </w:r>
    </w:p>
    <w:p w14:paraId="5E8F28B0" w14:textId="77777777" w:rsidR="004176F8" w:rsidRPr="008C2C58" w:rsidRDefault="00510201" w:rsidP="004176F8">
      <w:pPr>
        <w:pStyle w:val="PCHSBodyTextContinued"/>
      </w:pPr>
      <w:r w:rsidRPr="008C2C58">
        <w:t>This policy should not be construed, and will not be applied, in a manner that violates employee rights under the National Labor Relations Act.</w:t>
      </w:r>
    </w:p>
    <w:p w14:paraId="3518D602" w14:textId="77777777" w:rsidR="004176F8" w:rsidRPr="008C2C58" w:rsidRDefault="00510201" w:rsidP="004176F8">
      <w:pPr>
        <w:pStyle w:val="PCHSBodyTextContinued"/>
      </w:pPr>
      <w:r w:rsidRPr="008C2C58">
        <w:t>Employees may not comment on a student's blog or a student’s other social networking commentaries.</w:t>
      </w:r>
    </w:p>
    <w:p w14:paraId="14D6DE0D" w14:textId="2840897C" w:rsidR="004176F8" w:rsidRPr="008C2C58" w:rsidRDefault="00510201" w:rsidP="004176F8">
      <w:pPr>
        <w:pStyle w:val="PCHSBodyTextContinued"/>
      </w:pPr>
      <w:r w:rsidRPr="008C2C58">
        <w:t xml:space="preserve">Employees may not use trade names, or logos belonging to the School without express written permission of the </w:t>
      </w:r>
      <w:r w:rsidR="003B3AF1" w:rsidRPr="008C2C58">
        <w:t>Assistant Superintendent of Instruction and Human Resources</w:t>
      </w:r>
      <w:r w:rsidRPr="008C2C58">
        <w:t xml:space="preserve">. </w:t>
      </w:r>
    </w:p>
    <w:p w14:paraId="184A0E6A" w14:textId="1268CF0F" w:rsidR="00F754E4" w:rsidRPr="008C2C58" w:rsidRDefault="00510201" w:rsidP="00F754E4">
      <w:pPr>
        <w:pStyle w:val="PCHSBodyTextContinued"/>
      </w:pPr>
      <w:r w:rsidRPr="008C2C58">
        <w:t xml:space="preserve">In the event you have any questions about whether a particular social media activity may involve or implicate the School, or may violate this policy, please contact </w:t>
      </w:r>
      <w:r w:rsidR="003B3AF1" w:rsidRPr="008C2C58">
        <w:t>Assistant Superintendent of Instruction and Human Resources</w:t>
      </w:r>
      <w:r w:rsidRPr="008C2C58">
        <w:t>.</w:t>
      </w:r>
    </w:p>
    <w:p w14:paraId="7551046E" w14:textId="6C17B426" w:rsidR="00F754E4" w:rsidRPr="008C2C58" w:rsidRDefault="00510201" w:rsidP="00F754E4">
      <w:pPr>
        <w:pStyle w:val="PCHSBodyTextContinued"/>
      </w:pPr>
      <w:r w:rsidRPr="008C2C58">
        <w:t>Social media is in a state of constant evolution, and the School recognizes that there will likely be events or issues that are not addressed in these guidelines.  Thus, each School employee is responsible for using good judgment and seeking guidance, clarification, or authorization before engaging in social media activities that may implicate this policy.</w:t>
      </w:r>
    </w:p>
    <w:p w14:paraId="712FF615" w14:textId="3E52B2E7" w:rsidR="004176F8" w:rsidRPr="008C2C58" w:rsidRDefault="00510201" w:rsidP="004176F8">
      <w:pPr>
        <w:pStyle w:val="PCHSBodyTextContinued"/>
      </w:pPr>
      <w:r w:rsidRPr="008C2C58">
        <w:lastRenderedPageBreak/>
        <w:t xml:space="preserve">Failure to comply with </w:t>
      </w:r>
      <w:r w:rsidR="009D6513">
        <w:t>TEACH Las Vegas’s</w:t>
      </w:r>
      <w:r w:rsidRPr="008C2C58">
        <w:t xml:space="preserve"> social medial policy will result in disciplinary action, up to, and including, immediate termination. </w:t>
      </w:r>
    </w:p>
    <w:p w14:paraId="5A9DBF17" w14:textId="77777777" w:rsidR="00937BD1" w:rsidRPr="008C2C58" w:rsidRDefault="00510201" w:rsidP="00636142">
      <w:pPr>
        <w:pStyle w:val="Heading2"/>
        <w:rPr>
          <w:color w:val="auto"/>
        </w:rPr>
      </w:pPr>
      <w:bookmarkStart w:id="157" w:name="_Toc522192786"/>
      <w:bookmarkStart w:id="158" w:name="_Toc44600924"/>
      <w:r w:rsidRPr="008C2C58">
        <w:rPr>
          <w:color w:val="auto"/>
        </w:rPr>
        <w:t>EQUIPMENT POLICY</w:t>
      </w:r>
      <w:bookmarkEnd w:id="157"/>
      <w:bookmarkEnd w:id="158"/>
    </w:p>
    <w:p w14:paraId="70B8AA06" w14:textId="4E128EB3" w:rsidR="00937BD1" w:rsidRPr="008C2C58" w:rsidRDefault="00537427" w:rsidP="00582218">
      <w:pPr>
        <w:pStyle w:val="PCHSBodyTextContinued"/>
      </w:pPr>
      <w:r>
        <w:t>TEACH Las Vegas</w:t>
      </w:r>
      <w:r w:rsidR="00510201" w:rsidRPr="008C2C58">
        <w:t xml:space="preserve"> attempts to provide all staff members with the equipment and supplies needed to do their job.  Providing equipment is a great expense to the </w:t>
      </w:r>
      <w:r w:rsidR="00C60854" w:rsidRPr="008C2C58">
        <w:t>S</w:t>
      </w:r>
      <w:r w:rsidR="00510201" w:rsidRPr="008C2C58">
        <w:t xml:space="preserve">chool. It is expected that everyone will protect and care for all equipment and supplies issued to them.  Staff members are responsible for the cost of lost, stolen, or broken items issued to them including: keys, textbooks, teacher guides, laptops, and any other equipment that may be assigned to them or their classroom if the loss is due to willful misconduct. </w:t>
      </w:r>
    </w:p>
    <w:p w14:paraId="775F8BC2" w14:textId="77777777" w:rsidR="00937BD1" w:rsidRPr="008C2C58" w:rsidRDefault="00510201" w:rsidP="00F14891">
      <w:pPr>
        <w:pStyle w:val="Heading3"/>
        <w:rPr>
          <w:color w:val="auto"/>
        </w:rPr>
      </w:pPr>
      <w:bookmarkStart w:id="159" w:name="_Toc44600925"/>
      <w:r w:rsidRPr="008C2C58">
        <w:rPr>
          <w:color w:val="auto"/>
        </w:rPr>
        <w:t>Laptop Computers</w:t>
      </w:r>
      <w:bookmarkEnd w:id="159"/>
    </w:p>
    <w:p w14:paraId="27817AC1" w14:textId="2DEB7097" w:rsidR="00937BD1" w:rsidRPr="008C2C58" w:rsidRDefault="00510201" w:rsidP="00582218">
      <w:pPr>
        <w:pStyle w:val="PCHSBodyTextContinued"/>
      </w:pPr>
      <w:r w:rsidRPr="008C2C58">
        <w:t>Each staff member assigned a laptop for professional use shall be required to sign a laptop Agreement Form and will be charged for any damages, loss or theft to the laptop caused by willful misconduct.</w:t>
      </w:r>
    </w:p>
    <w:p w14:paraId="2D4EF988" w14:textId="77777777" w:rsidR="00937BD1" w:rsidRPr="008C2C58" w:rsidRDefault="00510201" w:rsidP="00582218">
      <w:pPr>
        <w:pStyle w:val="PCHSBodyTextContinued"/>
      </w:pPr>
      <w:r w:rsidRPr="008C2C58">
        <w:t>Although issued to an individual employee, all computing devices are considered the personal property of the primary organizational unit to which the receiving employee belongs and shall be returned upon termination of employment with the School, after reassignment of job duties or immediately upon request at any time by an official of the School.</w:t>
      </w:r>
    </w:p>
    <w:p w14:paraId="49C7B1D2" w14:textId="77777777" w:rsidR="00937BD1" w:rsidRPr="008C2C58" w:rsidRDefault="00510201" w:rsidP="00582218">
      <w:pPr>
        <w:pStyle w:val="PCHSBodyTextContinued"/>
      </w:pPr>
      <w:r w:rsidRPr="008C2C58">
        <w:t>Employees are expected to take all appropriate measures and precautions to prevent the loss, theft, damage and/or unauthorized use of such equipment. Such precautions shall include, but not be limited to the following:</w:t>
      </w:r>
    </w:p>
    <w:p w14:paraId="0CFD8FD9" w14:textId="77777777" w:rsidR="00937BD1" w:rsidRPr="008C2C58" w:rsidRDefault="00510201" w:rsidP="00702CE9">
      <w:pPr>
        <w:pStyle w:val="PCHSBulletHI"/>
        <w:contextualSpacing w:val="0"/>
      </w:pPr>
      <w:r w:rsidRPr="008C2C58">
        <w:t>Keep the computing device in a locked and secured environment when not being used;</w:t>
      </w:r>
    </w:p>
    <w:p w14:paraId="7684210A" w14:textId="77777777" w:rsidR="00937BD1" w:rsidRPr="008C2C58" w:rsidRDefault="00510201" w:rsidP="00702CE9">
      <w:pPr>
        <w:pStyle w:val="PCHSBulletHI"/>
        <w:contextualSpacing w:val="0"/>
      </w:pPr>
      <w:r w:rsidRPr="008C2C58">
        <w:t>Do not leave the computing device for prolonged periods of time in a vehicle, especially in extreme temperatures;</w:t>
      </w:r>
    </w:p>
    <w:p w14:paraId="45F47917" w14:textId="77777777" w:rsidR="00937BD1" w:rsidRPr="008C2C58" w:rsidRDefault="00510201" w:rsidP="00702CE9">
      <w:pPr>
        <w:pStyle w:val="PCHSBulletHI"/>
        <w:contextualSpacing w:val="0"/>
      </w:pPr>
      <w:r w:rsidRPr="008C2C58">
        <w:t>Keep food and drinks away from all computing devices and work areas;</w:t>
      </w:r>
    </w:p>
    <w:p w14:paraId="4ED635F4" w14:textId="77777777" w:rsidR="00937BD1" w:rsidRPr="008C2C58" w:rsidRDefault="00510201" w:rsidP="00702CE9">
      <w:pPr>
        <w:pStyle w:val="PCHSBulletHI"/>
        <w:contextualSpacing w:val="0"/>
      </w:pPr>
      <w:r w:rsidRPr="008C2C58">
        <w:t>Do not leave the computing device unattended at any time in an unsecured location (e.g., an unlocked empty classroom or office); and</w:t>
      </w:r>
    </w:p>
    <w:p w14:paraId="0AE0C03D" w14:textId="746F6D61" w:rsidR="00937BD1" w:rsidRPr="008C2C58" w:rsidRDefault="00817DAE" w:rsidP="00702CE9">
      <w:pPr>
        <w:pStyle w:val="PCHSBulletHI"/>
        <w:contextualSpacing w:val="0"/>
      </w:pPr>
      <w:r w:rsidRPr="008C2C58">
        <w:t>Always keep the computing device in sight</w:t>
      </w:r>
      <w:r w:rsidR="00510201" w:rsidRPr="008C2C58">
        <w:t xml:space="preserve"> while in public places, such as public transportation, airports, restaurants, etc. Should an employee’s computing device be lost or stolen, the employee must: </w:t>
      </w:r>
    </w:p>
    <w:p w14:paraId="6B3B9B88" w14:textId="0C645B0F" w:rsidR="00937BD1" w:rsidRPr="008C2C58" w:rsidRDefault="00510201" w:rsidP="00702CE9">
      <w:pPr>
        <w:pStyle w:val="PCHSBulletBlock"/>
        <w:contextualSpacing w:val="0"/>
      </w:pPr>
      <w:r w:rsidRPr="008C2C58">
        <w:t xml:space="preserve">immediately report the incident to his/her immediate supervisor and Chief </w:t>
      </w:r>
      <w:r w:rsidR="00817DAE" w:rsidRPr="008C2C58">
        <w:t>representative.</w:t>
      </w:r>
      <w:r w:rsidRPr="008C2C58">
        <w:t xml:space="preserve"> </w:t>
      </w:r>
    </w:p>
    <w:p w14:paraId="68CA9329" w14:textId="77777777" w:rsidR="00937BD1" w:rsidRPr="008C2C58" w:rsidRDefault="00510201" w:rsidP="00702CE9">
      <w:pPr>
        <w:pStyle w:val="PCHSBulletBlock"/>
        <w:contextualSpacing w:val="0"/>
      </w:pPr>
      <w:r w:rsidRPr="008C2C58">
        <w:t xml:space="preserve">obtain an official police report documenting the theft or loss; and </w:t>
      </w:r>
    </w:p>
    <w:p w14:paraId="3E7C7552" w14:textId="77777777" w:rsidR="00937BD1" w:rsidRPr="008C2C58" w:rsidRDefault="00510201" w:rsidP="00702CE9">
      <w:pPr>
        <w:pStyle w:val="PCHSBulletBlock"/>
        <w:contextualSpacing w:val="0"/>
      </w:pPr>
      <w:r w:rsidRPr="008C2C58">
        <w:lastRenderedPageBreak/>
        <w:t>provide a copy of the police report to h</w:t>
      </w:r>
      <w:r w:rsidR="00F14891" w:rsidRPr="008C2C58">
        <w:t>is/her immediate supervisor or Executive Director</w:t>
      </w:r>
      <w:r w:rsidRPr="008C2C58">
        <w:t xml:space="preserve">. </w:t>
      </w:r>
    </w:p>
    <w:p w14:paraId="47AD9412" w14:textId="77777777" w:rsidR="00937BD1" w:rsidRPr="008C2C58" w:rsidRDefault="00510201" w:rsidP="00702CE9">
      <w:pPr>
        <w:pStyle w:val="PCHSBodyTextContinued"/>
      </w:pPr>
      <w:r w:rsidRPr="008C2C58">
        <w:t>If the employee fails to adhere to these procedures, the employee will be held legally and financially responsible to the School for the replacement of such equipment.</w:t>
      </w:r>
    </w:p>
    <w:p w14:paraId="691642BD" w14:textId="77777777" w:rsidR="00937BD1" w:rsidRPr="008C2C58" w:rsidRDefault="00510201" w:rsidP="00702CE9">
      <w:pPr>
        <w:pStyle w:val="PCHSBodyTextContinued"/>
      </w:pPr>
      <w:r w:rsidRPr="008C2C58">
        <w:t>The School is under no legal, financial or other obligation to provide for a replacement computing device to any employee whose device is lost, stolen or damaged.</w:t>
      </w:r>
    </w:p>
    <w:p w14:paraId="160B4273" w14:textId="26BDEDDC" w:rsidR="00937BD1" w:rsidRPr="008C2C58" w:rsidRDefault="00510201" w:rsidP="00702CE9">
      <w:pPr>
        <w:pStyle w:val="PCHSBodyTextContinued"/>
      </w:pPr>
      <w:r w:rsidRPr="008C2C58">
        <w:t xml:space="preserve">The School may add security and other tracking technology to any and all computing devices issued by it and any and all such usage is subject to review, monitoring and auditing by the School. </w:t>
      </w:r>
    </w:p>
    <w:p w14:paraId="4900FDEF" w14:textId="59F7A621" w:rsidR="00937BD1" w:rsidRPr="008C2C58" w:rsidRDefault="00510201" w:rsidP="00702CE9">
      <w:pPr>
        <w:pStyle w:val="PCHSBodyTextContinued"/>
      </w:pPr>
      <w:r w:rsidRPr="008C2C58">
        <w:t>Non-compliance with any policies or procedures will result in appropriate disciplinary action and/or reimbursement of any and all costs to the School</w:t>
      </w:r>
      <w:r w:rsidR="003A1C5C" w:rsidRPr="008C2C58">
        <w:t xml:space="preserve"> if resulting from an employee’s </w:t>
      </w:r>
      <w:r w:rsidR="00B54792" w:rsidRPr="008C2C58">
        <w:t>willful</w:t>
      </w:r>
      <w:r w:rsidR="003A1C5C" w:rsidRPr="008C2C58">
        <w:t xml:space="preserve"> misconduct</w:t>
      </w:r>
      <w:r w:rsidRPr="008C2C58">
        <w:t>.</w:t>
      </w:r>
    </w:p>
    <w:p w14:paraId="3792CA39" w14:textId="77777777" w:rsidR="00937BD1" w:rsidRPr="008C2C58" w:rsidRDefault="00510201" w:rsidP="00636142">
      <w:pPr>
        <w:pStyle w:val="Heading2"/>
        <w:rPr>
          <w:color w:val="auto"/>
        </w:rPr>
      </w:pPr>
      <w:bookmarkStart w:id="160" w:name="_Toc522192788"/>
      <w:bookmarkStart w:id="161" w:name="_Toc44600927"/>
      <w:r w:rsidRPr="008C2C58">
        <w:rPr>
          <w:color w:val="auto"/>
        </w:rPr>
        <w:t>CELL PHONE POLICY</w:t>
      </w:r>
      <w:bookmarkEnd w:id="160"/>
      <w:bookmarkEnd w:id="161"/>
    </w:p>
    <w:p w14:paraId="572D0E81" w14:textId="77777777" w:rsidR="00937BD1" w:rsidRPr="008C2C58" w:rsidRDefault="00510201" w:rsidP="006B6424">
      <w:pPr>
        <w:pStyle w:val="PCHSBodyTextContinued"/>
      </w:pPr>
      <w:r w:rsidRPr="008C2C58">
        <w:t xml:space="preserve">Personal cell phone use is not permitted while you are working.  Cell phones should be turned off and stored with your other personal belongings while you are working.  </w:t>
      </w:r>
    </w:p>
    <w:p w14:paraId="769244A0" w14:textId="4B9B866F" w:rsidR="00937BD1" w:rsidRPr="008C2C58" w:rsidRDefault="00510201" w:rsidP="006B6424">
      <w:pPr>
        <w:pStyle w:val="PCHSBodyTextContinued"/>
      </w:pPr>
      <w:r w:rsidRPr="008C2C58">
        <w:t xml:space="preserve">If you are required to perform business on a cell phone for </w:t>
      </w:r>
      <w:r w:rsidR="00537427">
        <w:t>TEACH Las Vegas</w:t>
      </w:r>
      <w:r w:rsidRPr="008C2C58">
        <w:t xml:space="preserve"> while driving, you must utilize the hands-free option on the cell phone or a headset/earpiece device.  Sending, writing, or reading text based communications on your cell phone while driving a School vehicle or your own vehicle to conduct School business is prohibited.  Text based communications include, but are not limited to, text messages, instant messages and email.</w:t>
      </w:r>
    </w:p>
    <w:p w14:paraId="157A6606" w14:textId="00496744" w:rsidR="006D0E56" w:rsidRPr="008C2C58" w:rsidRDefault="00510201" w:rsidP="006D0E56">
      <w:pPr>
        <w:pStyle w:val="PCHSBodyTextContinued"/>
      </w:pPr>
      <w:r w:rsidRPr="008C2C58">
        <w:t xml:space="preserve">Employees whose job responsibilities do not specifically include driving as an essential function, but who use a cell phone for business purposes, whether issued by </w:t>
      </w:r>
      <w:r w:rsidR="00537427">
        <w:t>TEACH Las Vegas</w:t>
      </w:r>
      <w:r w:rsidRPr="008C2C58">
        <w:t xml:space="preserve"> or not, are also expected to abide by the provisions above.  Under no circumstances are employees allowed to place themselves or others at risk to fulfill business needs.</w:t>
      </w:r>
    </w:p>
    <w:p w14:paraId="7C801333" w14:textId="13A8A69C" w:rsidR="006D0E56" w:rsidRPr="008C2C58" w:rsidRDefault="00510201" w:rsidP="006D0E56">
      <w:pPr>
        <w:pStyle w:val="PCHSBodyTextContinued"/>
      </w:pPr>
      <w:r w:rsidRPr="008C2C58">
        <w:t>Any employee who fails to comply with this policy will be deemed to have engaged in grossly negligent conduct beyond the course and scope of his or her employment.  As a result, any employee who is charged with a traffic violation or incurs any other form of liability resulting from a violation of this policy will, to the extent allowed by applicable law, be solely responsible for any such liability.</w:t>
      </w:r>
    </w:p>
    <w:p w14:paraId="645F9F31" w14:textId="77777777" w:rsidR="00937BD1" w:rsidRPr="008C2C58" w:rsidRDefault="00510201" w:rsidP="006B6424">
      <w:pPr>
        <w:pStyle w:val="PCHSBodyTextContinued"/>
      </w:pPr>
      <w:r w:rsidRPr="008C2C58">
        <w:t xml:space="preserve">If you are assigned a School cell phone to conduct School business, please notify your supervisor if the cell phone is misplaced, stolen, or damaged.  Personal calls, received or placed, are not allowed on School cell phones.  </w:t>
      </w:r>
    </w:p>
    <w:p w14:paraId="436AF863" w14:textId="77777777" w:rsidR="00937BD1" w:rsidRPr="008C2C58" w:rsidRDefault="00510201" w:rsidP="00636142">
      <w:pPr>
        <w:pStyle w:val="Heading2"/>
        <w:rPr>
          <w:color w:val="auto"/>
        </w:rPr>
      </w:pPr>
      <w:bookmarkStart w:id="162" w:name="_Toc522192789"/>
      <w:bookmarkStart w:id="163" w:name="_Toc44600928"/>
      <w:r w:rsidRPr="008C2C58">
        <w:rPr>
          <w:color w:val="auto"/>
        </w:rPr>
        <w:lastRenderedPageBreak/>
        <w:t>TELEPHONE CALLS AND TEXTING</w:t>
      </w:r>
      <w:bookmarkEnd w:id="162"/>
      <w:bookmarkEnd w:id="163"/>
    </w:p>
    <w:p w14:paraId="79C7C2C8" w14:textId="77777777" w:rsidR="00937BD1" w:rsidRPr="008C2C58" w:rsidRDefault="00510201" w:rsidP="006B6424">
      <w:pPr>
        <w:pStyle w:val="PCHSBodyTextContinued"/>
      </w:pPr>
      <w:r w:rsidRPr="008C2C58">
        <w:t xml:space="preserve">While at work and during staff meetings, the employee’s undivided attention is expected. Cell phones, texting, and pagers are not allowed so that the activities or discussion are not disturbed.  Employees should wait to make personal phone calls during breaks. </w:t>
      </w:r>
    </w:p>
    <w:p w14:paraId="0CE8FBBC" w14:textId="10420995" w:rsidR="00937BD1" w:rsidRPr="008C2C58" w:rsidRDefault="00510201" w:rsidP="00636142">
      <w:pPr>
        <w:pStyle w:val="Heading2"/>
        <w:rPr>
          <w:color w:val="auto"/>
        </w:rPr>
      </w:pPr>
      <w:bookmarkStart w:id="164" w:name="_Toc522192791"/>
      <w:bookmarkStart w:id="165" w:name="_Toc44600930"/>
      <w:r w:rsidRPr="008C2C58">
        <w:rPr>
          <w:color w:val="auto"/>
        </w:rPr>
        <w:t>NO SOLICITATION/DISTRIBUTION POLICY</w:t>
      </w:r>
      <w:bookmarkEnd w:id="164"/>
      <w:r w:rsidR="007B2027" w:rsidRPr="008C2C58">
        <w:rPr>
          <w:color w:val="auto"/>
        </w:rPr>
        <w:t xml:space="preserve"> </w:t>
      </w:r>
      <w:bookmarkEnd w:id="165"/>
    </w:p>
    <w:p w14:paraId="610E1B95" w14:textId="1DCF3388" w:rsidR="00937BD1" w:rsidRPr="008C2C58" w:rsidRDefault="00510201" w:rsidP="006B6424">
      <w:pPr>
        <w:pStyle w:val="PCHSBodyTextContinued"/>
      </w:pPr>
      <w:r w:rsidRPr="008C2C58">
        <w:t xml:space="preserve">In order to minimize non-work-related activities that could interfere with providing quality education, teamwork, and safety, </w:t>
      </w:r>
      <w:r w:rsidR="00537427">
        <w:t>TEACH Las Vegas</w:t>
      </w:r>
      <w:r w:rsidRPr="008C2C58">
        <w:t xml:space="preserve"> has established the following policy concerning solicitation and the distribution of written materials other than those directly related to the School’s business.</w:t>
      </w:r>
    </w:p>
    <w:p w14:paraId="75451D7C" w14:textId="4DB490EF" w:rsidR="00937BD1" w:rsidRPr="008C2C58" w:rsidRDefault="00510201" w:rsidP="006B6424">
      <w:pPr>
        <w:pStyle w:val="PCHSBodyTextContinued"/>
      </w:pPr>
      <w:r w:rsidRPr="008C2C58">
        <w:t xml:space="preserve">Non-employees may not solicit or distribute written materials of any kind at any time on premises that are owned, leased, operated, managed or controlled by </w:t>
      </w:r>
      <w:r w:rsidR="00537427">
        <w:t>TEACH Las Vegas</w:t>
      </w:r>
      <w:r w:rsidRPr="008C2C58">
        <w:t>.</w:t>
      </w:r>
    </w:p>
    <w:p w14:paraId="77890FA3" w14:textId="77777777" w:rsidR="00937BD1" w:rsidRPr="008C2C58" w:rsidRDefault="00510201" w:rsidP="006B6424">
      <w:pPr>
        <w:pStyle w:val="PCHSBodyTextContinued"/>
      </w:pPr>
      <w:r w:rsidRPr="008C2C58">
        <w:t>Employees may not solicit other employees during the workday when either the person doing the solicitation or the person being solicited is engaged in or required to be performing work tasks.</w:t>
      </w:r>
    </w:p>
    <w:p w14:paraId="6029C824" w14:textId="77777777" w:rsidR="00937BD1" w:rsidRPr="008C2C58" w:rsidRDefault="00510201" w:rsidP="006B6424">
      <w:pPr>
        <w:pStyle w:val="PCHSBodyTextContinued"/>
      </w:pPr>
      <w:r w:rsidRPr="008C2C58">
        <w:t>Employees may not distribute written materials of any kind during the workday when either the distributing employee or the employee receiving the materials is engaged in or required to be performing work tasks.</w:t>
      </w:r>
    </w:p>
    <w:p w14:paraId="371E9B2F" w14:textId="495B092B" w:rsidR="00937BD1" w:rsidRPr="008C2C58" w:rsidRDefault="00510201" w:rsidP="006B6424">
      <w:pPr>
        <w:pStyle w:val="PCHSBodyTextContinued"/>
      </w:pPr>
      <w:r w:rsidRPr="008C2C58">
        <w:t>Employees may solicit other employees when both parties are on non-work time. Employees may distribute written materials in non-work areas during non-work time.</w:t>
      </w:r>
    </w:p>
    <w:p w14:paraId="2C341DE3" w14:textId="78FC5CB5" w:rsidR="00937BD1" w:rsidRPr="008C2C58" w:rsidRDefault="00510201" w:rsidP="006B6424">
      <w:pPr>
        <w:pStyle w:val="PCHSBodyTextContinued"/>
      </w:pPr>
      <w:r w:rsidRPr="008C2C58">
        <w:t xml:space="preserve">The sole exceptions to this policy are charitable and community activities supported and approved by </w:t>
      </w:r>
      <w:r w:rsidR="00537427">
        <w:t>TEACH Las Vegas</w:t>
      </w:r>
      <w:r w:rsidRPr="008C2C58">
        <w:t>.</w:t>
      </w:r>
    </w:p>
    <w:p w14:paraId="666B4FB3" w14:textId="7042A8C3" w:rsidR="00937BD1" w:rsidRPr="008C2C58" w:rsidRDefault="00510201" w:rsidP="006B6424">
      <w:pPr>
        <w:pStyle w:val="PCHSBodyTextContinued"/>
      </w:pPr>
      <w:r w:rsidRPr="008C2C58">
        <w:t xml:space="preserve">School bulletin boards are the only areas where any merchandise or notices may be placed. Such items must meet the guidelines established by the </w:t>
      </w:r>
      <w:r w:rsidR="001177BF" w:rsidRPr="008C2C58">
        <w:t>S</w:t>
      </w:r>
      <w:r w:rsidRPr="008C2C58">
        <w:t xml:space="preserve">chool. The </w:t>
      </w:r>
      <w:r w:rsidR="003B3AF1" w:rsidRPr="008C2C58">
        <w:t>Assistant Superintendent of Instruction and Human Resources</w:t>
      </w:r>
      <w:r w:rsidRPr="008C2C58">
        <w:t xml:space="preserve"> must approve any postings prior to posting.</w:t>
      </w:r>
    </w:p>
    <w:p w14:paraId="3DDD75BF" w14:textId="5E58345E" w:rsidR="00937BD1" w:rsidRPr="008C2C58" w:rsidRDefault="00537427" w:rsidP="006B6424">
      <w:pPr>
        <w:pStyle w:val="PCHSBodyTextContinued"/>
      </w:pPr>
      <w:r>
        <w:t>TEACH Las Vegas</w:t>
      </w:r>
      <w:r w:rsidR="00510201" w:rsidRPr="008C2C58">
        <w:t xml:space="preserve"> reserves the right to discontinue any solicitation or distribution if the activities become disruptive to employees or the efficient operation of the </w:t>
      </w:r>
      <w:r w:rsidR="005E1BDE" w:rsidRPr="008C2C58">
        <w:t>S</w:t>
      </w:r>
      <w:r w:rsidR="00510201" w:rsidRPr="008C2C58">
        <w:t>chool’s business.</w:t>
      </w:r>
    </w:p>
    <w:p w14:paraId="7D5E8040" w14:textId="77777777" w:rsidR="00937BD1" w:rsidRPr="008C2C58" w:rsidRDefault="00510201" w:rsidP="00F14891">
      <w:pPr>
        <w:pStyle w:val="Heading3"/>
        <w:rPr>
          <w:color w:val="auto"/>
        </w:rPr>
      </w:pPr>
      <w:bookmarkStart w:id="166" w:name="_Toc44600931"/>
      <w:r w:rsidRPr="008C2C58">
        <w:rPr>
          <w:color w:val="auto"/>
        </w:rPr>
        <w:t>Definitions</w:t>
      </w:r>
      <w:bookmarkEnd w:id="166"/>
    </w:p>
    <w:p w14:paraId="7DDA6CA1" w14:textId="7346FECC" w:rsidR="00937BD1" w:rsidRPr="008C2C58" w:rsidRDefault="00510201" w:rsidP="00154CB5">
      <w:pPr>
        <w:pStyle w:val="PCHSBodyTextContinued"/>
      </w:pPr>
      <w:r w:rsidRPr="008C2C58">
        <w:t>Work time: any time when employees are engaged in or required to be performing work tasks</w:t>
      </w:r>
      <w:r w:rsidR="0059769F" w:rsidRPr="008C2C58">
        <w:t xml:space="preserve"> or are otherwise “on the clock</w:t>
      </w:r>
      <w:r w:rsidRPr="008C2C58">
        <w:t>.</w:t>
      </w:r>
      <w:r w:rsidR="0059769F" w:rsidRPr="008C2C58">
        <w:t>”</w:t>
      </w:r>
      <w:r w:rsidRPr="008C2C58">
        <w:t xml:space="preserve"> Work time does not include break periods, meal times, or other periods during the workday when employees are properly not engaged in performing their work tasks.</w:t>
      </w:r>
    </w:p>
    <w:p w14:paraId="3F8657F8" w14:textId="07674E9B" w:rsidR="00937BD1" w:rsidRPr="008C2C58" w:rsidRDefault="00510201" w:rsidP="00154CB5">
      <w:pPr>
        <w:pStyle w:val="PCHSBodyTextContinued"/>
      </w:pPr>
      <w:r w:rsidRPr="008C2C58">
        <w:t xml:space="preserve">Work areas: all areas controlled by the </w:t>
      </w:r>
      <w:r w:rsidR="0059769F" w:rsidRPr="008C2C58">
        <w:t>S</w:t>
      </w:r>
      <w:r w:rsidRPr="008C2C58">
        <w:t xml:space="preserve">chool where employees are performing work, </w:t>
      </w:r>
      <w:r w:rsidR="00211E06" w:rsidRPr="008C2C58">
        <w:t>except employee</w:t>
      </w:r>
      <w:r w:rsidRPr="008C2C58">
        <w:t xml:space="preserve"> break areas, and</w:t>
      </w:r>
      <w:r w:rsidR="00F14891" w:rsidRPr="008C2C58">
        <w:t xml:space="preserve"> parking lots (non-work areas).</w:t>
      </w:r>
    </w:p>
    <w:p w14:paraId="1FE9AC1F" w14:textId="77777777" w:rsidR="00937BD1" w:rsidRPr="008C2C58" w:rsidRDefault="00510201" w:rsidP="00F14891">
      <w:pPr>
        <w:pStyle w:val="Heading3"/>
        <w:rPr>
          <w:color w:val="auto"/>
        </w:rPr>
      </w:pPr>
      <w:bookmarkStart w:id="167" w:name="_Toc44600932"/>
      <w:r w:rsidRPr="008C2C58">
        <w:rPr>
          <w:color w:val="auto"/>
        </w:rPr>
        <w:lastRenderedPageBreak/>
        <w:t>Employee Responsibility</w:t>
      </w:r>
      <w:bookmarkEnd w:id="167"/>
    </w:p>
    <w:p w14:paraId="627CF1BC" w14:textId="210BDA40" w:rsidR="00937BD1" w:rsidRPr="008C2C58" w:rsidRDefault="00510201" w:rsidP="00D47728">
      <w:pPr>
        <w:pStyle w:val="PCHSBodyTextContinued"/>
      </w:pPr>
      <w:r w:rsidRPr="008C2C58">
        <w:t xml:space="preserve">If you have a need to solicit and/or distribute materials on school premises, it must be in compliance with this policy. If you have questions, talk with the </w:t>
      </w:r>
      <w:r w:rsidR="003B3AF1" w:rsidRPr="008C2C58">
        <w:t>Assistant Superintendent of Instruction and Human Resources</w:t>
      </w:r>
      <w:r w:rsidRPr="008C2C58">
        <w:t xml:space="preserve">. If solicitation or distribution is conducted within the parameters of this policy, the manner of activities must not harass or intimidate other employees. If you are subjected to such behavior at any time, report the activity to your supervisor. </w:t>
      </w:r>
      <w:r w:rsidR="0059769F" w:rsidRPr="008C2C58">
        <w:t xml:space="preserve"> </w:t>
      </w:r>
      <w:r w:rsidRPr="008C2C58">
        <w:t xml:space="preserve">If solicitation or distribution occurs while you are working, report the activity to the </w:t>
      </w:r>
      <w:r w:rsidR="003B3AF1" w:rsidRPr="008C2C58">
        <w:t>Assistant Superintendent of Instruction and Human Resources</w:t>
      </w:r>
      <w:r w:rsidRPr="008C2C58">
        <w:t>.</w:t>
      </w:r>
    </w:p>
    <w:p w14:paraId="6E529648" w14:textId="77777777" w:rsidR="00937BD1" w:rsidRPr="008C2C58" w:rsidRDefault="00510201" w:rsidP="00636142">
      <w:pPr>
        <w:pStyle w:val="Heading2"/>
        <w:rPr>
          <w:color w:val="auto"/>
        </w:rPr>
      </w:pPr>
      <w:bookmarkStart w:id="168" w:name="_Toc522192792"/>
      <w:bookmarkStart w:id="169" w:name="_Toc44600933"/>
      <w:r w:rsidRPr="008C2C58">
        <w:rPr>
          <w:color w:val="auto"/>
        </w:rPr>
        <w:t>NEPOTISM POLICY</w:t>
      </w:r>
      <w:bookmarkEnd w:id="168"/>
      <w:bookmarkEnd w:id="169"/>
      <w:r w:rsidRPr="008C2C58">
        <w:rPr>
          <w:color w:val="auto"/>
        </w:rPr>
        <w:t xml:space="preserve"> </w:t>
      </w:r>
    </w:p>
    <w:p w14:paraId="715C31F4" w14:textId="24B8F85E" w:rsidR="00937BD1" w:rsidRPr="008C2C58" w:rsidRDefault="00537427" w:rsidP="00D47728">
      <w:pPr>
        <w:pStyle w:val="PCHSBodyTextContinued"/>
      </w:pPr>
      <w:r>
        <w:t>TEACH Las Vegas</w:t>
      </w:r>
      <w:r w:rsidR="00510201" w:rsidRPr="008C2C58">
        <w:t xml:space="preserve"> permits the employment of qualified relatives of employees, of the employee's household or immediate family as long as such employment does not, in the opinion of </w:t>
      </w:r>
      <w:r>
        <w:t>TEACH Las Vegas</w:t>
      </w:r>
      <w:r w:rsidR="00510201" w:rsidRPr="008C2C58">
        <w:t xml:space="preserve">, create actual conflicts of interest. For purposes of this policy, "qualified relative" is defined as a spouse, child, parent, sibling, grandparent, grandchild, aunt, uncle, first cousin, corresponding in-law, "step" relation, or any member of the employee's household. </w:t>
      </w:r>
      <w:r>
        <w:t>TEACH Las Vegas</w:t>
      </w:r>
      <w:r w:rsidR="00510201" w:rsidRPr="008C2C58">
        <w:t xml:space="preserve"> will use sound judgment in the placement of related employees in accordance with the following guidelines:</w:t>
      </w:r>
    </w:p>
    <w:p w14:paraId="78F549C2" w14:textId="77777777" w:rsidR="00937BD1" w:rsidRPr="008C2C58" w:rsidRDefault="00510201" w:rsidP="00D47728">
      <w:pPr>
        <w:pStyle w:val="PCHSBodyTextContinued"/>
      </w:pPr>
      <w:r w:rsidRPr="008C2C58">
        <w:t>Individuals who are related by blood, marriage, or reside in the same household are permitted to work in the same department, provided no direct reporting or supervisor-to-subordinate relationship exists. That is, no employee is permitted to work within "the chain of command" when one relative's work responsibilities, salary, hours, career progress, benefits, or other terms and conditions of employment could be influenced by the other relative.</w:t>
      </w:r>
    </w:p>
    <w:p w14:paraId="751B9BDF" w14:textId="77777777" w:rsidR="00937BD1" w:rsidRPr="008C2C58" w:rsidRDefault="00510201" w:rsidP="00D47728">
      <w:pPr>
        <w:pStyle w:val="PCHSBodyTextContinued"/>
      </w:pPr>
      <w:r w:rsidRPr="008C2C58">
        <w:t>Related employees may have no influence over the wages, hours, benefits, career progress and other terms and conditions of the other related staff members.</w:t>
      </w:r>
    </w:p>
    <w:p w14:paraId="57B62450" w14:textId="444964CF" w:rsidR="00937BD1" w:rsidRPr="008C2C58" w:rsidRDefault="00510201" w:rsidP="00D47728">
      <w:pPr>
        <w:pStyle w:val="PCHSBodyTextContinued"/>
      </w:pPr>
      <w:r w:rsidRPr="008C2C58">
        <w:t xml:space="preserve">Current employees who marry will be permitted to continue working in the same job positions held only if they do not work in direct supervisory relationship with one another or in job positions involving conflicts of interest.  If relatives are found to be employed in any of these prohibited job positions, the School will take action to eliminate the conflict, including possibly requiring one or both employees to accept a transfer to another position or to resign. </w:t>
      </w:r>
      <w:r w:rsidR="00CA2F97" w:rsidRPr="008C2C58">
        <w:t xml:space="preserve">The </w:t>
      </w:r>
      <w:r w:rsidR="008C2C58" w:rsidRPr="008C2C58">
        <w:t xml:space="preserve">TEACH Board of Directors </w:t>
      </w:r>
      <w:r w:rsidR="00CA2F97" w:rsidRPr="008C2C58">
        <w:t>must approve any exceptions to this policy.</w:t>
      </w:r>
    </w:p>
    <w:p w14:paraId="019BF71E" w14:textId="77777777" w:rsidR="00937BD1" w:rsidRPr="008C2C58" w:rsidRDefault="00510201" w:rsidP="00636142">
      <w:pPr>
        <w:pStyle w:val="Heading2"/>
        <w:rPr>
          <w:color w:val="auto"/>
        </w:rPr>
      </w:pPr>
      <w:bookmarkStart w:id="170" w:name="_Toc522192793"/>
      <w:bookmarkStart w:id="171" w:name="_Toc44600934"/>
      <w:r w:rsidRPr="008C2C58">
        <w:rPr>
          <w:color w:val="auto"/>
        </w:rPr>
        <w:t>BUILDING SECURITY/SCHOOL KEYS</w:t>
      </w:r>
      <w:bookmarkEnd w:id="170"/>
      <w:bookmarkEnd w:id="171"/>
    </w:p>
    <w:p w14:paraId="5763FC82" w14:textId="77777777" w:rsidR="00937BD1" w:rsidRPr="008C2C58" w:rsidRDefault="00510201" w:rsidP="00D47728">
      <w:pPr>
        <w:pStyle w:val="PCHSBodyTextContinued"/>
      </w:pPr>
      <w:r w:rsidRPr="008C2C58">
        <w:t xml:space="preserve">All employees who are issued keys to the office and classrooms are responsible for their safekeeping.   These employees will sign a &lt;BUILDING KEY DISBURSEMENT FORM&gt; upon receiving the key. </w:t>
      </w:r>
    </w:p>
    <w:p w14:paraId="31DAF36D" w14:textId="29335E11" w:rsidR="00937BD1" w:rsidRPr="008C2C58" w:rsidRDefault="00510201" w:rsidP="00D47728">
      <w:pPr>
        <w:pStyle w:val="PCHSBodyTextContinued"/>
      </w:pPr>
      <w:r w:rsidRPr="008C2C58">
        <w:t xml:space="preserve">You will be assigned all appropriate building keys needed to conduct your daily job responsibilities.  You are responsible for all keys.  Duplication of any school key is not allowed and strictly prohibited.  It is against School policy to loan or distribute your assigned keys to </w:t>
      </w:r>
      <w:r w:rsidRPr="008C2C58">
        <w:lastRenderedPageBreak/>
        <w:t xml:space="preserve">another employee or non-employee of the School.  If your school keys are lost, misplaced, destroyed, or stolen, you must report it immediately to the </w:t>
      </w:r>
      <w:r w:rsidR="008C2C58" w:rsidRPr="008C2C58">
        <w:t>Superintendent</w:t>
      </w:r>
      <w:r w:rsidRPr="008C2C58">
        <w:t xml:space="preserve">.  </w:t>
      </w:r>
    </w:p>
    <w:p w14:paraId="37B966A1" w14:textId="48284486" w:rsidR="00937BD1" w:rsidRPr="008C2C58" w:rsidRDefault="00510201" w:rsidP="00D47728">
      <w:pPr>
        <w:pStyle w:val="PCHSBodyTextContinued"/>
      </w:pPr>
      <w:r w:rsidRPr="008C2C58">
        <w:t xml:space="preserve">The last employee, or a designated employee, who leaves the office and /or the school site at the end of the business day assumes the responsibility to ensure that all doors are securely locked, the alarm system is armed, thermostats are set on appropriate evening and/or weekend setting, and all appliances and lights are turned off with exception of the lights normally left on for security purposes. Employees are not allowed on school property </w:t>
      </w:r>
      <w:r w:rsidR="005E63CA" w:rsidRPr="008C2C58">
        <w:t xml:space="preserve">before or </w:t>
      </w:r>
      <w:r w:rsidRPr="008C2C58">
        <w:t xml:space="preserve">after hours without prior authorization. </w:t>
      </w:r>
    </w:p>
    <w:p w14:paraId="5EA2F3A5" w14:textId="77777777" w:rsidR="00937BD1" w:rsidRPr="008C2C58" w:rsidRDefault="00510201" w:rsidP="00636142">
      <w:pPr>
        <w:pStyle w:val="Heading2"/>
        <w:rPr>
          <w:color w:val="auto"/>
        </w:rPr>
      </w:pPr>
      <w:bookmarkStart w:id="172" w:name="_Toc522192794"/>
      <w:bookmarkStart w:id="173" w:name="_Toc44600935"/>
      <w:r w:rsidRPr="008C2C58">
        <w:rPr>
          <w:color w:val="auto"/>
        </w:rPr>
        <w:t>INTERNAL INVESTIGATIONS &amp; SEARCHES</w:t>
      </w:r>
      <w:bookmarkEnd w:id="172"/>
      <w:bookmarkEnd w:id="173"/>
    </w:p>
    <w:p w14:paraId="2C69F3E2" w14:textId="5C476EEE" w:rsidR="00937BD1" w:rsidRPr="008C2C58" w:rsidRDefault="00510201" w:rsidP="00D47728">
      <w:pPr>
        <w:pStyle w:val="PCHSBodyTextContinued"/>
      </w:pPr>
      <w:r w:rsidRPr="008C2C58">
        <w:t xml:space="preserve">From time to time </w:t>
      </w:r>
      <w:r w:rsidR="00537427">
        <w:t>TEACH Las Vegas</w:t>
      </w:r>
      <w:r w:rsidRPr="008C2C58">
        <w:t xml:space="preserve"> may conduct internal investigations pertaining to security, auditing, or work-related matters.  Employees are required to cooperate fully with and assist in these investigations if required to do so.</w:t>
      </w:r>
    </w:p>
    <w:p w14:paraId="77BDF100" w14:textId="536C6A00" w:rsidR="00937BD1" w:rsidRPr="008C2C58" w:rsidRDefault="00510201" w:rsidP="00D47728">
      <w:pPr>
        <w:pStyle w:val="PCHSBodyTextContinued"/>
      </w:pPr>
      <w:r w:rsidRPr="008C2C58">
        <w:t xml:space="preserve">Whenever necessary, in </w:t>
      </w:r>
      <w:r w:rsidR="009D6513">
        <w:t>TEACH Las Vegas’s</w:t>
      </w:r>
      <w:r w:rsidRPr="008C2C58">
        <w:t xml:space="preserve"> discretion, employees’ work areas (i.e. desks, file cabinets, lockers, etc.) may be subject to a search without notice.  Employees are required to cooperate.  Because even a routine search for </w:t>
      </w:r>
      <w:r w:rsidR="00537427">
        <w:t>TEACH Las Vegas</w:t>
      </w:r>
      <w:r w:rsidRPr="008C2C58">
        <w:t xml:space="preserve"> property might result in the discovery of an employee’s personal possessions, all employees are encouraged to refrain from bringing into the workplace any item of personal property that they do not wish to reveal to </w:t>
      </w:r>
      <w:r w:rsidR="00537427">
        <w:t>TEACH Las Vegas</w:t>
      </w:r>
      <w:r w:rsidRPr="008C2C58">
        <w:t xml:space="preserve">. </w:t>
      </w:r>
      <w:r w:rsidR="00FC41FC" w:rsidRPr="008C2C58">
        <w:t>Employees have no expectation of privacy in their work areas.</w:t>
      </w:r>
    </w:p>
    <w:p w14:paraId="4CD38D47" w14:textId="77777777" w:rsidR="00937BD1" w:rsidRPr="008C2C58" w:rsidRDefault="00510201" w:rsidP="00636142">
      <w:pPr>
        <w:pStyle w:val="Heading2"/>
        <w:rPr>
          <w:color w:val="auto"/>
        </w:rPr>
      </w:pPr>
      <w:bookmarkStart w:id="174" w:name="_Toc522192795"/>
      <w:bookmarkStart w:id="175" w:name="_Toc44600936"/>
      <w:r w:rsidRPr="008C2C58">
        <w:rPr>
          <w:color w:val="auto"/>
        </w:rPr>
        <w:t>VIOLENCE IN THE WORKPLACE</w:t>
      </w:r>
      <w:bookmarkEnd w:id="174"/>
      <w:bookmarkEnd w:id="175"/>
    </w:p>
    <w:p w14:paraId="6ADFB56E" w14:textId="6E40EF4E" w:rsidR="00937BD1" w:rsidRPr="008C2C58" w:rsidRDefault="00537427" w:rsidP="00D47728">
      <w:pPr>
        <w:pStyle w:val="PCHSBodyTextContinued"/>
      </w:pPr>
      <w:r>
        <w:t>TEACH Las Vegas</w:t>
      </w:r>
      <w:r w:rsidR="00510201" w:rsidRPr="008C2C58">
        <w:t xml:space="preserve"> has adopted a policy prohibiting workplace violence. Consistent with this policy, acts or threats of physical violence, including intimidation, harassment, bullying, and/or coercion, which </w:t>
      </w:r>
      <w:r w:rsidR="00817DAE" w:rsidRPr="008C2C58">
        <w:t>involve,</w:t>
      </w:r>
      <w:r w:rsidR="00510201" w:rsidRPr="008C2C58">
        <w:t xml:space="preserve"> or affect </w:t>
      </w:r>
      <w:r>
        <w:t>TEACH Las Vegas</w:t>
      </w:r>
      <w:r w:rsidR="00510201" w:rsidRPr="008C2C58">
        <w:t xml:space="preserve"> or which occur on </w:t>
      </w:r>
      <w:r>
        <w:t>TEACH Las Vegas</w:t>
      </w:r>
      <w:r w:rsidR="00510201" w:rsidRPr="008C2C58">
        <w:t xml:space="preserve"> property will not be tolerated. Examples of workplace violence include, but are not limited to, the following:</w:t>
      </w:r>
    </w:p>
    <w:p w14:paraId="23403898" w14:textId="51688578" w:rsidR="00937BD1" w:rsidRPr="008C2C58" w:rsidRDefault="00510201" w:rsidP="00D47728">
      <w:pPr>
        <w:pStyle w:val="PCHSBodyTextContinued"/>
      </w:pPr>
      <w:r w:rsidRPr="008C2C58">
        <w:t xml:space="preserve">All threats or acts of violence occurring on </w:t>
      </w:r>
      <w:r w:rsidR="00537427">
        <w:t>TEACH Las Vegas</w:t>
      </w:r>
      <w:r w:rsidRPr="008C2C58">
        <w:t xml:space="preserve"> premises, regardless of the relationship between </w:t>
      </w:r>
      <w:r w:rsidR="00537427">
        <w:t>TEACH Las Vegas</w:t>
      </w:r>
      <w:r w:rsidRPr="008C2C58">
        <w:t xml:space="preserve"> and the parties involved.</w:t>
      </w:r>
    </w:p>
    <w:p w14:paraId="71C7EDF7" w14:textId="08831845" w:rsidR="00937BD1" w:rsidRPr="008C2C58" w:rsidRDefault="00510201" w:rsidP="00D47728">
      <w:pPr>
        <w:pStyle w:val="PCHSBodyTextContinued"/>
      </w:pPr>
      <w:r w:rsidRPr="008C2C58">
        <w:t xml:space="preserve">All threats or acts of violence occurring off </w:t>
      </w:r>
      <w:r w:rsidR="00537427">
        <w:t>TEACH Las Vegas</w:t>
      </w:r>
      <w:r w:rsidRPr="008C2C58">
        <w:t xml:space="preserve"> premises involving someone who is acting in the capacity of a representative of </w:t>
      </w:r>
      <w:r w:rsidR="00537427">
        <w:t>TEACH Las Vegas</w:t>
      </w:r>
      <w:r w:rsidRPr="008C2C58">
        <w:t>.</w:t>
      </w:r>
    </w:p>
    <w:p w14:paraId="1E011944" w14:textId="77777777" w:rsidR="00937BD1" w:rsidRPr="008C2C58" w:rsidRDefault="00510201" w:rsidP="00D47728">
      <w:pPr>
        <w:pStyle w:val="PCHSBodyTextContinued"/>
      </w:pPr>
      <w:r w:rsidRPr="008C2C58">
        <w:t>Specific examples of conduct, which may be considered threats or acts of violence, include, but are not limited to, the following:</w:t>
      </w:r>
    </w:p>
    <w:p w14:paraId="2B32F4FC" w14:textId="77777777" w:rsidR="00937BD1" w:rsidRPr="008C2C58" w:rsidRDefault="00510201" w:rsidP="00EE6148">
      <w:pPr>
        <w:pStyle w:val="PCHSBulletHI"/>
      </w:pPr>
      <w:r w:rsidRPr="008C2C58">
        <w:t>Hitting or shoving an individual</w:t>
      </w:r>
    </w:p>
    <w:p w14:paraId="5CED32A0" w14:textId="77777777" w:rsidR="00937BD1" w:rsidRPr="008C2C58" w:rsidRDefault="00510201" w:rsidP="00EE6148">
      <w:pPr>
        <w:pStyle w:val="PCHSBulletHI"/>
      </w:pPr>
      <w:r w:rsidRPr="008C2C58">
        <w:t>Threatening an individual or his/her family, friends, associates, or property with harm</w:t>
      </w:r>
    </w:p>
    <w:p w14:paraId="12BBFE1E" w14:textId="3E4318ED" w:rsidR="00937BD1" w:rsidRPr="008C2C58" w:rsidRDefault="00510201" w:rsidP="00EE6148">
      <w:pPr>
        <w:pStyle w:val="PCHSBulletHI"/>
      </w:pPr>
      <w:r w:rsidRPr="008C2C58">
        <w:t xml:space="preserve">Intentional destruction or threatening to destroy </w:t>
      </w:r>
      <w:r w:rsidR="00537427">
        <w:t>TEACH Las Vegas</w:t>
      </w:r>
      <w:r w:rsidRPr="008C2C58">
        <w:t xml:space="preserve"> property</w:t>
      </w:r>
    </w:p>
    <w:p w14:paraId="51107E25" w14:textId="77777777" w:rsidR="00937BD1" w:rsidRPr="008C2C58" w:rsidRDefault="00510201" w:rsidP="00EE6148">
      <w:pPr>
        <w:pStyle w:val="PCHSBulletHI"/>
      </w:pPr>
      <w:r w:rsidRPr="008C2C58">
        <w:t>Making harassing or threatening phone calls</w:t>
      </w:r>
    </w:p>
    <w:p w14:paraId="00C42298" w14:textId="77777777" w:rsidR="00937BD1" w:rsidRPr="008C2C58" w:rsidRDefault="00510201" w:rsidP="00EE6148">
      <w:pPr>
        <w:pStyle w:val="PCHSBulletHI"/>
      </w:pPr>
      <w:r w:rsidRPr="008C2C58">
        <w:t>Harassing surveillance or stalking (following or watching someone)</w:t>
      </w:r>
    </w:p>
    <w:p w14:paraId="7F6FC9D4" w14:textId="00E8F781" w:rsidR="00937BD1" w:rsidRPr="008C2C58" w:rsidRDefault="00510201" w:rsidP="00EE6148">
      <w:pPr>
        <w:pStyle w:val="PCHSBulletHI"/>
      </w:pPr>
      <w:r w:rsidRPr="008C2C58">
        <w:t>Unauthorized possession or inappropriate use of firearms or weapon</w:t>
      </w:r>
      <w:r w:rsidR="00CD6918" w:rsidRPr="008C2C58">
        <w:t>s</w:t>
      </w:r>
    </w:p>
    <w:p w14:paraId="7E9EB516" w14:textId="4EA94052" w:rsidR="00937BD1" w:rsidRPr="008C2C58" w:rsidRDefault="00537427" w:rsidP="00567E8E">
      <w:pPr>
        <w:pStyle w:val="PCHSBodyTextContinued"/>
      </w:pPr>
      <w:r>
        <w:lastRenderedPageBreak/>
        <w:t>TEACH Las Vegas</w:t>
      </w:r>
      <w:r w:rsidR="00510201" w:rsidRPr="008C2C58">
        <w:t xml:space="preserve">’s prohibition against threats and acts of violence applies to all persons involved in </w:t>
      </w:r>
      <w:r>
        <w:t>TEACH Las Vegas</w:t>
      </w:r>
      <w:r w:rsidR="00510201" w:rsidRPr="008C2C58">
        <w:t xml:space="preserve">’s operation, including but not limited to all personnel, contract, unpaid interns, volunteers and temporary workers and anyone else, including parents on </w:t>
      </w:r>
      <w:r>
        <w:t>TEACH Las Vegas</w:t>
      </w:r>
      <w:r w:rsidR="00510201" w:rsidRPr="008C2C58">
        <w:t xml:space="preserve"> property. Violations of this policy by any individual on </w:t>
      </w:r>
      <w:r>
        <w:t>TEACH Las Vegas</w:t>
      </w:r>
      <w:r w:rsidR="00510201" w:rsidRPr="008C2C58">
        <w:t xml:space="preserve"> property will lead to disciplinary action, up to and including termination and/or legal action as appropriate. All employees are encouraged to report incidents of threats or acts of physical violence of which they are aware to their supervisors or to the </w:t>
      </w:r>
      <w:r w:rsidR="003B3AF1" w:rsidRPr="008C2C58">
        <w:t>Assistant Superintendent of Instruction and Human Resources</w:t>
      </w:r>
      <w:r w:rsidR="00510201" w:rsidRPr="008C2C58">
        <w:t>.</w:t>
      </w:r>
    </w:p>
    <w:p w14:paraId="21DDE048" w14:textId="5B1F338B" w:rsidR="00597DEC" w:rsidRPr="008C2C58" w:rsidRDefault="00510201" w:rsidP="00597DEC">
      <w:pPr>
        <w:pStyle w:val="PCHSBodyTextContinued"/>
      </w:pPr>
      <w:r w:rsidRPr="008C2C58">
        <w:t xml:space="preserve">If an employee becomes aware of an imminent act of violence, a threat of imminent violence, or actual violence, emergency assistance must be sought immediately.  In such situations, the employee should contact the law enforcement authorities by dialing 911.  Immediately after contacting the law enforcement authorities, the employee must report the incident to </w:t>
      </w:r>
      <w:r w:rsidR="003B3AF1" w:rsidRPr="008C2C58">
        <w:t>Assistant Superintendent of Instruction and Human Resources</w:t>
      </w:r>
      <w:r w:rsidRPr="008C2C58">
        <w:t>.</w:t>
      </w:r>
    </w:p>
    <w:p w14:paraId="57F1EF50" w14:textId="19DC8F90" w:rsidR="00597DEC" w:rsidRPr="008C2C58" w:rsidRDefault="00510201" w:rsidP="00597DEC">
      <w:pPr>
        <w:pStyle w:val="PCHSBodyTextContinued"/>
      </w:pPr>
      <w:r w:rsidRPr="008C2C58">
        <w:t xml:space="preserve">Employees should immediately inform their supervisor or </w:t>
      </w:r>
      <w:r w:rsidR="003B3AF1" w:rsidRPr="008C2C58">
        <w:t>Assistant Superintendent of Instruction and Human Resources</w:t>
      </w:r>
      <w:r w:rsidRPr="008C2C58">
        <w:t xml:space="preserve"> about any workplace security hazards.  If these individuals are not available, the employee should immediately inform any other supervisor so that appropriate action can be taken.</w:t>
      </w:r>
    </w:p>
    <w:p w14:paraId="47271381" w14:textId="6997EEA3" w:rsidR="00597DEC" w:rsidRPr="008C2C58" w:rsidRDefault="00510201" w:rsidP="00597DEC">
      <w:pPr>
        <w:pStyle w:val="PCHSBodyTextContinued"/>
      </w:pPr>
      <w:r w:rsidRPr="008C2C58">
        <w:t>There will be no retaliation against any employee who brings a complaint in good faith under the Violence in the Workplace Policy or who honestly assists in investigating such a complaint, even if the investigation produces insufficient evidence that there has been a violation, or if the charges cannot be proven.  However, disciplinary action may be taken against employees who, in bad faith, make false or frivolous accusations.</w:t>
      </w:r>
    </w:p>
    <w:p w14:paraId="10A70245" w14:textId="7D2D5B02" w:rsidR="00A830D0" w:rsidRPr="008C2C58" w:rsidRDefault="00510201" w:rsidP="00597DEC">
      <w:pPr>
        <w:pStyle w:val="PCHSBodyTextContinued"/>
      </w:pPr>
      <w:r w:rsidRPr="008C2C58">
        <w:t xml:space="preserve">In certain circumstances, the School may seek a workplace violence restraining order on behalf of one or more employees in furtherance of its commitment to providing a workplace that is free from acts of violence or threats of violence.  </w:t>
      </w:r>
    </w:p>
    <w:p w14:paraId="2996081A" w14:textId="77777777" w:rsidR="00937BD1" w:rsidRPr="008C2C58" w:rsidRDefault="00510201">
      <w:r w:rsidRPr="008C2C58">
        <w:br w:type="page"/>
      </w:r>
    </w:p>
    <w:p w14:paraId="7BC191B4" w14:textId="77777777" w:rsidR="00937BD1" w:rsidRPr="008C2C58" w:rsidRDefault="00510201" w:rsidP="00636142">
      <w:pPr>
        <w:pStyle w:val="Heading1"/>
        <w:rPr>
          <w:color w:val="auto"/>
        </w:rPr>
      </w:pPr>
      <w:bookmarkStart w:id="176" w:name="_Toc522192796"/>
      <w:bookmarkStart w:id="177" w:name="_Toc44600937"/>
      <w:r w:rsidRPr="008C2C58">
        <w:rPr>
          <w:color w:val="auto"/>
        </w:rPr>
        <w:lastRenderedPageBreak/>
        <w:t>STANDARDS OF CONDUCT</w:t>
      </w:r>
      <w:bookmarkEnd w:id="176"/>
      <w:bookmarkEnd w:id="177"/>
    </w:p>
    <w:p w14:paraId="4BFF9270" w14:textId="77777777" w:rsidR="00937BD1" w:rsidRPr="008C2C58" w:rsidRDefault="00510201" w:rsidP="00636142">
      <w:pPr>
        <w:pStyle w:val="Heading2"/>
        <w:rPr>
          <w:color w:val="auto"/>
        </w:rPr>
      </w:pPr>
      <w:bookmarkStart w:id="178" w:name="_Toc522192797"/>
      <w:bookmarkStart w:id="179" w:name="_Toc44600938"/>
      <w:r w:rsidRPr="008C2C58">
        <w:rPr>
          <w:color w:val="auto"/>
        </w:rPr>
        <w:t>PERSONAL STANDARDS</w:t>
      </w:r>
      <w:bookmarkEnd w:id="178"/>
      <w:bookmarkEnd w:id="179"/>
    </w:p>
    <w:p w14:paraId="26A1A9D5" w14:textId="640490BD" w:rsidR="00937BD1" w:rsidRPr="008C2C58" w:rsidRDefault="00510201" w:rsidP="00567E8E">
      <w:pPr>
        <w:pStyle w:val="PCHSBodyTextContinued"/>
      </w:pPr>
      <w:r w:rsidRPr="008C2C58">
        <w:t xml:space="preserve">Each employee must be neatly groomed and wear clothing that is professional and appropriate for the employee’s position.  The </w:t>
      </w:r>
      <w:r w:rsidR="003B3AF1" w:rsidRPr="008C2C58">
        <w:t>Assistant Superintendent of Instruction and Human Resources</w:t>
      </w:r>
      <w:r w:rsidRPr="008C2C58">
        <w:t xml:space="preserve"> will inform you of any special clothing requirements.  Employees will not be permitted to wear clothing or otherwise present an appearance that may cause disruption, be taken as offensive or reduce productivity.  If you are assigned a School uniform, your uniform must be clean and presentable when you report to work.  </w:t>
      </w:r>
    </w:p>
    <w:p w14:paraId="5258B738" w14:textId="77777777" w:rsidR="00937BD1" w:rsidRPr="008C2C58" w:rsidRDefault="00510201" w:rsidP="00636142">
      <w:pPr>
        <w:pStyle w:val="Heading2"/>
        <w:rPr>
          <w:color w:val="auto"/>
        </w:rPr>
      </w:pPr>
      <w:bookmarkStart w:id="180" w:name="_Toc522192799"/>
      <w:bookmarkStart w:id="181" w:name="_Toc44600940"/>
      <w:r w:rsidRPr="008C2C58">
        <w:rPr>
          <w:color w:val="auto"/>
        </w:rPr>
        <w:t>PERSONAL APPEARANCE/STANDARDS OF DRESS</w:t>
      </w:r>
      <w:bookmarkEnd w:id="180"/>
      <w:bookmarkEnd w:id="181"/>
    </w:p>
    <w:p w14:paraId="3079BDAE" w14:textId="2570CB1A" w:rsidR="00937BD1" w:rsidRPr="008C2C58" w:rsidRDefault="00510201" w:rsidP="00165843">
      <w:pPr>
        <w:pStyle w:val="PCHSBodyTextContinued"/>
      </w:pPr>
      <w:r w:rsidRPr="008C2C58">
        <w:t xml:space="preserve">The Board of Directors believes that teachers and other </w:t>
      </w:r>
      <w:r w:rsidR="00537427">
        <w:t>TEACH Las Vegas</w:t>
      </w:r>
      <w:r w:rsidRPr="008C2C58">
        <w:t xml:space="preserve"> staff serve as role models. They should therefore maintain professional standards of dress and grooming. Just as overall attitude and instructional competency contribute to a productive learning environment, so do appropriate dress and grooming. </w:t>
      </w:r>
    </w:p>
    <w:p w14:paraId="496E89FC" w14:textId="6C189296" w:rsidR="00937BD1" w:rsidRPr="008C2C58" w:rsidRDefault="00510201" w:rsidP="00165843">
      <w:pPr>
        <w:pStyle w:val="PCHSBodyTextContinued"/>
      </w:pPr>
      <w:r w:rsidRPr="008C2C58">
        <w:t>The Board of Directors encourages staff</w:t>
      </w:r>
      <w:r w:rsidR="00600147" w:rsidRPr="008C2C58">
        <w:t>,</w:t>
      </w:r>
      <w:r w:rsidRPr="008C2C58">
        <w:t xml:space="preserve"> during school hours, to wear clothing that will add dignity to the educational profession, will present an image consistent with their job responsibilities, and will not interfere with the learning process. Accordingly, all staff shall adhere to the following standards of dress:</w:t>
      </w:r>
    </w:p>
    <w:p w14:paraId="30B07738" w14:textId="77777777" w:rsidR="00937BD1" w:rsidRPr="008C2C58" w:rsidRDefault="00510201" w:rsidP="00165843">
      <w:pPr>
        <w:pStyle w:val="PCHSBulletHI"/>
      </w:pPr>
      <w:r w:rsidRPr="008C2C58">
        <w:t xml:space="preserve">Clothing and jewelry must be safe and appropriate to the educational environment. </w:t>
      </w:r>
    </w:p>
    <w:p w14:paraId="7CDA5DAE" w14:textId="52A38133" w:rsidR="00937BD1" w:rsidRPr="008C2C58" w:rsidRDefault="00510201" w:rsidP="00165843">
      <w:pPr>
        <w:pStyle w:val="PCHSBulletHI"/>
      </w:pPr>
      <w:r w:rsidRPr="008C2C58">
        <w:t xml:space="preserve">All clothing must be clean and in good repair. Slits or tears in pants or other articles of clothing are not permitted except for modest slits in </w:t>
      </w:r>
      <w:r w:rsidR="00F74409" w:rsidRPr="008C2C58">
        <w:t>any apparel</w:t>
      </w:r>
      <w:r w:rsidRPr="008C2C58">
        <w:t xml:space="preserve"> that are no higher than three (3) inches above the knee. </w:t>
      </w:r>
    </w:p>
    <w:p w14:paraId="6048E135" w14:textId="6EEFDC7F" w:rsidR="00937BD1" w:rsidRPr="008C2C58" w:rsidRDefault="00510201" w:rsidP="00165843">
      <w:pPr>
        <w:pStyle w:val="PCHSBulletHI"/>
      </w:pPr>
      <w:r w:rsidRPr="008C2C58">
        <w:t xml:space="preserve">Head coverings, including hats of any kind, except those worn for religious or safety reasons, are not to be worn inside school buildings including assemblies, classrooms, labs and offices. Hats may be worn outside for sun protection. All hats are to be removed upon entering school buildings. For exceptions to this policy, the </w:t>
      </w:r>
      <w:r w:rsidR="003B3AF1" w:rsidRPr="008C2C58">
        <w:t>Assistant Superintendent of Instruction and Human Resources</w:t>
      </w:r>
      <w:r w:rsidRPr="008C2C58">
        <w:t xml:space="preserve"> must grant prior approval.</w:t>
      </w:r>
    </w:p>
    <w:p w14:paraId="66F497FA" w14:textId="77777777" w:rsidR="00937BD1" w:rsidRPr="008C2C58" w:rsidRDefault="00510201" w:rsidP="00165843">
      <w:pPr>
        <w:pStyle w:val="PCHSBulletHI"/>
      </w:pPr>
      <w:r w:rsidRPr="008C2C58">
        <w:t xml:space="preserve">Slacks and shorts are to be worn on the waist with no portion of an undergarment showing. Shorts should be modest in length and should be no higher than three (3) inches above the knee. </w:t>
      </w:r>
    </w:p>
    <w:p w14:paraId="0884D08B" w14:textId="77777777" w:rsidR="00937BD1" w:rsidRPr="008C2C58" w:rsidRDefault="00510201" w:rsidP="00165843">
      <w:pPr>
        <w:pStyle w:val="PCHSBulletHI"/>
      </w:pPr>
      <w:r w:rsidRPr="008C2C58">
        <w:t xml:space="preserve">All tops must be appropriate to the work environment, and should be clean, neat, and provide proper coverage. </w:t>
      </w:r>
    </w:p>
    <w:p w14:paraId="6A410F0E" w14:textId="77777777" w:rsidR="00937BD1" w:rsidRPr="008C2C58" w:rsidRDefault="00510201" w:rsidP="00165843">
      <w:pPr>
        <w:pStyle w:val="PCHSBulletHI"/>
      </w:pPr>
      <w:r w:rsidRPr="008C2C58">
        <w:t xml:space="preserve">For safety purposes, earrings must not dangle more than one (1) inch below the ear. </w:t>
      </w:r>
    </w:p>
    <w:p w14:paraId="5CEB6C84" w14:textId="77777777" w:rsidR="00937BD1" w:rsidRPr="008C2C58" w:rsidRDefault="00510201" w:rsidP="00165843">
      <w:pPr>
        <w:pStyle w:val="PCHSBulletHI"/>
      </w:pPr>
      <w:r w:rsidRPr="008C2C58">
        <w:t xml:space="preserve">Clothing or jewelry that depict and/or promote gangs (as defined in Ed. Code § 35183), drugs, alcohol, tobacco, sex, violence, illegal activities, profanity, or obscenity are not permitted. </w:t>
      </w:r>
    </w:p>
    <w:p w14:paraId="4EAEFB63" w14:textId="77777777" w:rsidR="00937BD1" w:rsidRPr="008C2C58" w:rsidRDefault="00510201" w:rsidP="00165843">
      <w:pPr>
        <w:pStyle w:val="PCHSBulletHI"/>
      </w:pPr>
      <w:r w:rsidRPr="008C2C58">
        <w:t xml:space="preserve">Appropriate shoes must be worn at all times. </w:t>
      </w:r>
    </w:p>
    <w:p w14:paraId="29EEF356" w14:textId="080EBD90" w:rsidR="00937BD1" w:rsidRPr="008C2C58" w:rsidRDefault="003B3AF1" w:rsidP="00165843">
      <w:pPr>
        <w:pStyle w:val="PCHSBulletHI"/>
      </w:pPr>
      <w:r w:rsidRPr="008C2C58">
        <w:t>Assistant Superintendent of Instruction and Human Resources</w:t>
      </w:r>
      <w:r w:rsidR="00510201" w:rsidRPr="008C2C58">
        <w:t xml:space="preserve"> will be the final arbiter of what constitutes appropriate dress and attire. </w:t>
      </w:r>
    </w:p>
    <w:p w14:paraId="4EF9F312" w14:textId="77777777" w:rsidR="0019258E" w:rsidRPr="008C2C58" w:rsidRDefault="00510201" w:rsidP="00636142">
      <w:pPr>
        <w:pStyle w:val="Heading2"/>
        <w:rPr>
          <w:color w:val="auto"/>
        </w:rPr>
      </w:pPr>
      <w:bookmarkStart w:id="182" w:name="_Toc522192800"/>
      <w:bookmarkStart w:id="183" w:name="_Toc44600941"/>
      <w:r w:rsidRPr="008C2C58">
        <w:rPr>
          <w:color w:val="auto"/>
        </w:rPr>
        <w:lastRenderedPageBreak/>
        <w:t>DISCIPLINARY PHYSICAL CONTACT WITH STUDENTS</w:t>
      </w:r>
      <w:bookmarkEnd w:id="182"/>
      <w:bookmarkEnd w:id="183"/>
      <w:r w:rsidRPr="008C2C58">
        <w:rPr>
          <w:color w:val="auto"/>
        </w:rPr>
        <w:t xml:space="preserve"> </w:t>
      </w:r>
    </w:p>
    <w:p w14:paraId="65EEE8A8" w14:textId="0AA842B5" w:rsidR="0019258E" w:rsidRPr="008C2C58" w:rsidRDefault="00510201" w:rsidP="005A7CCF">
      <w:pPr>
        <w:pStyle w:val="PCHSBodyTextContinued"/>
      </w:pPr>
      <w:r w:rsidRPr="008C2C58">
        <w:t xml:space="preserve">It is the policy of </w:t>
      </w:r>
      <w:r w:rsidR="00537427">
        <w:t>TEACH Las Vegas</w:t>
      </w:r>
      <w:r w:rsidRPr="008C2C58">
        <w:t xml:space="preserve"> that no teacher or other staff member will use corporal punishment against a student. This prohibition includes spanking, slapping, pinching, hitting, tying, taping, or the use of any other physical force as retaliation or correct</w:t>
      </w:r>
      <w:r w:rsidR="005A7CCF" w:rsidRPr="008C2C58">
        <w:t>ion for inappropriate behavior.</w:t>
      </w:r>
    </w:p>
    <w:p w14:paraId="19605D2F" w14:textId="77777777" w:rsidR="0019258E" w:rsidRPr="008C2C58" w:rsidRDefault="00510201" w:rsidP="00636142">
      <w:pPr>
        <w:pStyle w:val="Heading2"/>
        <w:rPr>
          <w:color w:val="auto"/>
        </w:rPr>
      </w:pPr>
      <w:bookmarkStart w:id="184" w:name="_Toc522192801"/>
      <w:bookmarkStart w:id="185" w:name="_Toc44600942"/>
      <w:r w:rsidRPr="008C2C58">
        <w:rPr>
          <w:color w:val="auto"/>
        </w:rPr>
        <w:t>STAFF-STUDENT INTERACTIONS</w:t>
      </w:r>
      <w:bookmarkEnd w:id="184"/>
      <w:bookmarkEnd w:id="185"/>
    </w:p>
    <w:p w14:paraId="56971E14" w14:textId="77777777" w:rsidR="0019258E" w:rsidRPr="008C2C58" w:rsidRDefault="00510201" w:rsidP="0019258E">
      <w:pPr>
        <w:pStyle w:val="Heading3"/>
        <w:rPr>
          <w:color w:val="auto"/>
        </w:rPr>
      </w:pPr>
      <w:bookmarkStart w:id="186" w:name="_Toc44600943"/>
      <w:r w:rsidRPr="008C2C58">
        <w:rPr>
          <w:color w:val="auto"/>
        </w:rPr>
        <w:t>Boundaries Defined</w:t>
      </w:r>
      <w:bookmarkEnd w:id="186"/>
    </w:p>
    <w:p w14:paraId="7E69D4AE" w14:textId="77777777" w:rsidR="0019258E" w:rsidRPr="008C2C58" w:rsidRDefault="00510201" w:rsidP="005A7CCF">
      <w:pPr>
        <w:pStyle w:val="PCHSBodyTextContinued"/>
      </w:pPr>
      <w:r w:rsidRPr="008C2C58">
        <w:t xml:space="preserve">For the purposes of this policy the term “boundaries” is defined as acceptable professional behavior by staff members while interacting with a student. Trespassing beyond the boundaries of a student-teacher relationship is deemed an abuse of power and a betrayal of public trust. </w:t>
      </w:r>
    </w:p>
    <w:p w14:paraId="3D111B3C" w14:textId="77777777" w:rsidR="0019258E" w:rsidRPr="008C2C58" w:rsidRDefault="00510201" w:rsidP="005A7CCF">
      <w:pPr>
        <w:pStyle w:val="Heading3"/>
        <w:rPr>
          <w:color w:val="auto"/>
        </w:rPr>
      </w:pPr>
      <w:bookmarkStart w:id="187" w:name="_Toc44600944"/>
      <w:r w:rsidRPr="008C2C58">
        <w:rPr>
          <w:color w:val="auto"/>
        </w:rPr>
        <w:t>Acceptable and Unacceptable Behaviors</w:t>
      </w:r>
      <w:bookmarkEnd w:id="187"/>
    </w:p>
    <w:p w14:paraId="544EA8BC" w14:textId="77777777" w:rsidR="0019258E" w:rsidRPr="008C2C58" w:rsidRDefault="00510201" w:rsidP="005A7CCF">
      <w:pPr>
        <w:pStyle w:val="PCHSBodyTextContinued"/>
      </w:pPr>
      <w:r w:rsidRPr="008C2C58">
        <w:t xml:space="preserve">Some activities may seem innocent from a staff member’s perspective but may be perceived as flirtation or sexual insinuation from a student or parental point of view. The purpose of the following lists of unacceptable and acceptable behaviors is not to restrain innocent, positive relationships between staff and students, but to prevent relationships that could lead to or may be perceived as inappropriate, or sexual misconduct, or “grooming.” Grooming is defined as an act or series of acts by a sexual predator to gain physical and/or emotional control by gaining trust (of staff and/or family and a minor) and desensitizing the minor to various forms of touching and other intimate interaction.  </w:t>
      </w:r>
    </w:p>
    <w:p w14:paraId="68AC0943" w14:textId="60B83340" w:rsidR="0019258E" w:rsidRPr="008C2C58" w:rsidRDefault="00510201" w:rsidP="005A7CCF">
      <w:pPr>
        <w:pStyle w:val="PCHSBodyTextContinued"/>
      </w:pPr>
      <w:r w:rsidRPr="008C2C58">
        <w:t xml:space="preserve">Staff members must understand their own responsibilities for ensuring that they do not cross the boundaries as written in this policy. </w:t>
      </w:r>
      <w:r w:rsidR="00B92F17" w:rsidRPr="008C2C58">
        <w:t xml:space="preserve">If a student specifically requests that he or she not be touched, then that request must be honored.  </w:t>
      </w:r>
      <w:r w:rsidRPr="008C2C58">
        <w:t xml:space="preserve">Violations could subject the teacher or staff member to discipline up to and including termination. </w:t>
      </w:r>
      <w:r w:rsidRPr="008C2C58">
        <w:rPr>
          <w:i/>
        </w:rPr>
        <w:t>Disagreeing with the wording or intent of these established boundaries will be considered irrelevant for any required disciplinary purposes.</w:t>
      </w:r>
      <w:r w:rsidRPr="008C2C58">
        <w:t xml:space="preserve"> Thus, it is critical that all employees study this policy thoroughly and apply its spirit and intent in their daily activities.</w:t>
      </w:r>
    </w:p>
    <w:p w14:paraId="2AEC4ECB" w14:textId="77777777" w:rsidR="0019258E" w:rsidRPr="008C2C58" w:rsidRDefault="00510201" w:rsidP="0019258E">
      <w:pPr>
        <w:pStyle w:val="Heading3"/>
        <w:rPr>
          <w:color w:val="auto"/>
        </w:rPr>
      </w:pPr>
      <w:bookmarkStart w:id="188" w:name="_Toc44600945"/>
      <w:r w:rsidRPr="008C2C58">
        <w:rPr>
          <w:color w:val="auto"/>
        </w:rPr>
        <w:t>Unacceptable Behaviors</w:t>
      </w:r>
      <w:bookmarkEnd w:id="188"/>
    </w:p>
    <w:p w14:paraId="46979A76" w14:textId="77777777" w:rsidR="0019258E" w:rsidRPr="008C2C58" w:rsidRDefault="00510201" w:rsidP="005A7CCF">
      <w:pPr>
        <w:pStyle w:val="PCHSBodyTextContinued"/>
      </w:pPr>
      <w:r w:rsidRPr="008C2C58">
        <w:t xml:space="preserve">These lists (and any subsequent lists) are not meant to be all-inclusive, but rather, illustrative of the types of behavior we intend to address by this policy. </w:t>
      </w:r>
    </w:p>
    <w:p w14:paraId="410D7D1B" w14:textId="4774E4D4" w:rsidR="0019258E" w:rsidRPr="008C2C58" w:rsidRDefault="00510201" w:rsidP="008E260E">
      <w:pPr>
        <w:pStyle w:val="PCHSBulletHI2"/>
      </w:pPr>
      <w:r w:rsidRPr="008C2C58">
        <w:t xml:space="preserve">Giving gifts to an individual student that are of a personal and intimate nature (including photographs); or items such as money, food, outings, electronics, etc. without the written pre-approval of the Principal or School Leader. It is recommended that any such gifts be filtered through the </w:t>
      </w:r>
      <w:r w:rsidR="003B3AF1" w:rsidRPr="008C2C58">
        <w:t>Assistant Superintendent of Instruction and Human Resources</w:t>
      </w:r>
      <w:r w:rsidRPr="008C2C58">
        <w:t xml:space="preserve"> along with the rationale therefor.</w:t>
      </w:r>
    </w:p>
    <w:p w14:paraId="3D853F4A" w14:textId="77777777" w:rsidR="0019258E" w:rsidRPr="008C2C58" w:rsidRDefault="00510201" w:rsidP="008E260E">
      <w:pPr>
        <w:pStyle w:val="PCHSBulletHI2"/>
      </w:pPr>
      <w:r w:rsidRPr="008C2C58">
        <w:t>Kissing of ANY kind</w:t>
      </w:r>
    </w:p>
    <w:p w14:paraId="3BD9C27D" w14:textId="77777777" w:rsidR="0019258E" w:rsidRPr="008C2C58" w:rsidRDefault="00510201" w:rsidP="008E260E">
      <w:pPr>
        <w:pStyle w:val="PCHSBulletHI2"/>
      </w:pPr>
      <w:r w:rsidRPr="008C2C58">
        <w:lastRenderedPageBreak/>
        <w:t>Massage [Note: Prohibited in athletics unless provided by massage therapist or other certified professional in an open public location. Coaches may not perform massage or rub-down. Permitted in special education only as instructed under an IEP or 504 plan.]</w:t>
      </w:r>
    </w:p>
    <w:p w14:paraId="2C070FA0" w14:textId="77777777" w:rsidR="0019258E" w:rsidRPr="008C2C58" w:rsidRDefault="00510201" w:rsidP="008E260E">
      <w:pPr>
        <w:pStyle w:val="PCHSBulletHI2"/>
      </w:pPr>
      <w:r w:rsidRPr="008C2C58">
        <w:t>Full frontal or rear hugs and lengthy embraces</w:t>
      </w:r>
    </w:p>
    <w:p w14:paraId="25EF3B47" w14:textId="77777777" w:rsidR="0019258E" w:rsidRPr="008C2C58" w:rsidRDefault="00510201" w:rsidP="008E260E">
      <w:pPr>
        <w:pStyle w:val="PCHSBulletHI2"/>
      </w:pPr>
      <w:r w:rsidRPr="008C2C58">
        <w:t>Sitting students on one’s lap (grades 3 and above)</w:t>
      </w:r>
    </w:p>
    <w:p w14:paraId="65C1D793" w14:textId="77777777" w:rsidR="0019258E" w:rsidRPr="008C2C58" w:rsidRDefault="00510201" w:rsidP="008E260E">
      <w:pPr>
        <w:pStyle w:val="PCHSBulletHI2"/>
      </w:pPr>
      <w:r w:rsidRPr="008C2C58">
        <w:t>Touching buttocks, thighs, chest or genital area</w:t>
      </w:r>
    </w:p>
    <w:p w14:paraId="587818DD" w14:textId="77777777" w:rsidR="0019258E" w:rsidRPr="008C2C58" w:rsidRDefault="00510201" w:rsidP="008E260E">
      <w:pPr>
        <w:pStyle w:val="PCHSBulletHI2"/>
      </w:pPr>
      <w:r w:rsidRPr="008C2C58">
        <w:t>Wrestling with students or other staff member except in the context of a formal wrestling program</w:t>
      </w:r>
    </w:p>
    <w:p w14:paraId="125EB6CC" w14:textId="77777777" w:rsidR="0019258E" w:rsidRPr="008C2C58" w:rsidRDefault="00510201" w:rsidP="008E260E">
      <w:pPr>
        <w:pStyle w:val="PCHSBulletHI2"/>
      </w:pPr>
      <w:r w:rsidRPr="008C2C58">
        <w:t>Tickling or piggyback rides</w:t>
      </w:r>
    </w:p>
    <w:p w14:paraId="569761C9" w14:textId="77777777" w:rsidR="0019258E" w:rsidRPr="008C2C58" w:rsidRDefault="00510201" w:rsidP="008E260E">
      <w:pPr>
        <w:pStyle w:val="PCHSBulletHI2"/>
      </w:pPr>
      <w:r w:rsidRPr="008C2C58">
        <w:t>Any form of sexual contact</w:t>
      </w:r>
    </w:p>
    <w:p w14:paraId="088F4646" w14:textId="77777777" w:rsidR="0019258E" w:rsidRPr="008C2C58" w:rsidRDefault="00510201" w:rsidP="008E260E">
      <w:pPr>
        <w:pStyle w:val="PCHSBulletHI2"/>
      </w:pPr>
      <w:r w:rsidRPr="008C2C58">
        <w:t>Any type of unnecessary physical contact with a student in a private situation</w:t>
      </w:r>
    </w:p>
    <w:p w14:paraId="7B878E45" w14:textId="77777777" w:rsidR="0019258E" w:rsidRPr="008C2C58" w:rsidRDefault="00510201" w:rsidP="008E260E">
      <w:pPr>
        <w:pStyle w:val="PCHSBulletHI2"/>
      </w:pPr>
      <w:r w:rsidRPr="008C2C58">
        <w:t xml:space="preserve">Intentionally being alone with a student away from school </w:t>
      </w:r>
    </w:p>
    <w:p w14:paraId="1A69D8AB" w14:textId="77777777" w:rsidR="0019258E" w:rsidRPr="008C2C58" w:rsidRDefault="00510201" w:rsidP="008E260E">
      <w:pPr>
        <w:pStyle w:val="PCHSBulletHI2"/>
      </w:pPr>
      <w:r w:rsidRPr="008C2C58">
        <w:t>Furnishing alcohol, tobacco products, or drugs or failing to report knowledge of such</w:t>
      </w:r>
    </w:p>
    <w:p w14:paraId="69A9C54D" w14:textId="77777777" w:rsidR="0019258E" w:rsidRPr="008C2C58" w:rsidRDefault="00510201" w:rsidP="008E260E">
      <w:pPr>
        <w:pStyle w:val="PCHSBulletHI2"/>
      </w:pPr>
      <w:r w:rsidRPr="008C2C58">
        <w:t>“Dating” or “going out with” a student</w:t>
      </w:r>
    </w:p>
    <w:p w14:paraId="3103091E" w14:textId="77777777" w:rsidR="0019258E" w:rsidRPr="008C2C58" w:rsidRDefault="00510201" w:rsidP="008E260E">
      <w:pPr>
        <w:pStyle w:val="PCHSBulletHI2"/>
      </w:pPr>
      <w:r w:rsidRPr="008C2C58">
        <w:t>Remarks about physical attributes or physiological development of anyone. This includes comments such as “Looking fine!” or “Check out that [body part].”</w:t>
      </w:r>
    </w:p>
    <w:p w14:paraId="5C819E30" w14:textId="77777777" w:rsidR="0019258E" w:rsidRPr="008C2C58" w:rsidRDefault="00510201" w:rsidP="008E260E">
      <w:pPr>
        <w:pStyle w:val="PCHSBulletHI2"/>
      </w:pPr>
      <w:r w:rsidRPr="008C2C58">
        <w:t>Taking photographs or videos of students for personal use or posting online</w:t>
      </w:r>
    </w:p>
    <w:p w14:paraId="739E6C8E" w14:textId="77777777" w:rsidR="0019258E" w:rsidRPr="008C2C58" w:rsidRDefault="00510201" w:rsidP="008E260E">
      <w:pPr>
        <w:pStyle w:val="PCHSBulletHI2"/>
      </w:pPr>
      <w:r w:rsidRPr="008C2C58">
        <w:t>Undressing in front of a student</w:t>
      </w:r>
    </w:p>
    <w:p w14:paraId="1FB76A9D" w14:textId="77777777" w:rsidR="0019258E" w:rsidRPr="008C2C58" w:rsidRDefault="00510201" w:rsidP="008E260E">
      <w:pPr>
        <w:pStyle w:val="PCHSBulletHI2"/>
      </w:pPr>
      <w:r w:rsidRPr="008C2C58">
        <w:t xml:space="preserve">Leaving campus alone with a student for lunch </w:t>
      </w:r>
    </w:p>
    <w:p w14:paraId="5A81D995" w14:textId="77777777" w:rsidR="0019258E" w:rsidRPr="008C2C58" w:rsidRDefault="00510201" w:rsidP="008E260E">
      <w:pPr>
        <w:pStyle w:val="PCHSBulletHI2"/>
      </w:pPr>
      <w:r w:rsidRPr="008C2C58">
        <w:t>Sharing a bed, mat, or sleeping bag with a student</w:t>
      </w:r>
    </w:p>
    <w:p w14:paraId="42850D15" w14:textId="77777777" w:rsidR="0019258E" w:rsidRPr="008C2C58" w:rsidRDefault="00510201" w:rsidP="008E260E">
      <w:pPr>
        <w:pStyle w:val="PCHSBulletHI2"/>
      </w:pPr>
      <w:r w:rsidRPr="008C2C58">
        <w:t>Making, or participating in, sexually inappropriate comments</w:t>
      </w:r>
    </w:p>
    <w:p w14:paraId="0553C44F" w14:textId="77777777" w:rsidR="0019258E" w:rsidRPr="008C2C58" w:rsidRDefault="00510201" w:rsidP="008E260E">
      <w:pPr>
        <w:pStyle w:val="PCHSBulletHI2"/>
      </w:pPr>
      <w:r w:rsidRPr="008C2C58">
        <w:t>Sexual jokes, or jokes/comments with sexual overtones or double-entendres</w:t>
      </w:r>
    </w:p>
    <w:p w14:paraId="799ED0D4" w14:textId="77777777" w:rsidR="0019258E" w:rsidRPr="008C2C58" w:rsidRDefault="00510201" w:rsidP="008E260E">
      <w:pPr>
        <w:pStyle w:val="PCHSBulletHI2"/>
      </w:pPr>
      <w:r w:rsidRPr="008C2C58">
        <w:t>Seeking emotional involvement (which can include intimate attachment) with a student beyond the normative care and concern required of an educator.</w:t>
      </w:r>
    </w:p>
    <w:p w14:paraId="5CBE55D1" w14:textId="77777777" w:rsidR="0019258E" w:rsidRPr="008C2C58" w:rsidRDefault="00510201" w:rsidP="008E260E">
      <w:pPr>
        <w:pStyle w:val="PCHSBulletHI2"/>
      </w:pPr>
      <w:r w:rsidRPr="008C2C58">
        <w:t>Listening to or telling stories that are sexually oriented</w:t>
      </w:r>
    </w:p>
    <w:p w14:paraId="0CEF160F" w14:textId="77777777" w:rsidR="0019258E" w:rsidRPr="008C2C58" w:rsidRDefault="00510201" w:rsidP="008E260E">
      <w:pPr>
        <w:pStyle w:val="PCHSBulletHI2"/>
      </w:pPr>
      <w:r w:rsidRPr="008C2C58">
        <w:t xml:space="preserve">Discussing your personal troubles or intimate issues with a student </w:t>
      </w:r>
    </w:p>
    <w:p w14:paraId="4B2DFCD7" w14:textId="77777777" w:rsidR="0019258E" w:rsidRPr="008C2C58" w:rsidRDefault="00510201" w:rsidP="008E260E">
      <w:pPr>
        <w:pStyle w:val="PCHSBulletHI2"/>
      </w:pPr>
      <w:r w:rsidRPr="008C2C58">
        <w:t>Becoming involved with a student so that a reasonable person may suspect inappropriate behavior</w:t>
      </w:r>
    </w:p>
    <w:p w14:paraId="3E499135" w14:textId="1F47F255" w:rsidR="0019258E" w:rsidRPr="008C2C58" w:rsidRDefault="00510201" w:rsidP="008E260E">
      <w:pPr>
        <w:pStyle w:val="PCHSBulletHI2"/>
      </w:pPr>
      <w:r w:rsidRPr="008C2C58">
        <w:lastRenderedPageBreak/>
        <w:t xml:space="preserve">Giving students a ride to/from school or school activities without the express, advance written permission of the </w:t>
      </w:r>
      <w:r w:rsidR="003B3AF1" w:rsidRPr="008C2C58">
        <w:t>Assistant Superintendent of Instruction and Human Resources</w:t>
      </w:r>
      <w:r w:rsidRPr="008C2C58">
        <w:t xml:space="preserve"> and the student’s parent or legal guardian</w:t>
      </w:r>
    </w:p>
    <w:p w14:paraId="27547493" w14:textId="77777777" w:rsidR="0019258E" w:rsidRPr="008C2C58" w:rsidRDefault="00510201" w:rsidP="008E260E">
      <w:pPr>
        <w:pStyle w:val="PCHSBulletHI2"/>
      </w:pPr>
      <w:r w:rsidRPr="008C2C58">
        <w:t>Being alone in a room with a student at school with the door closed and/or windows blocked from view</w:t>
      </w:r>
    </w:p>
    <w:p w14:paraId="6E08E877" w14:textId="77777777" w:rsidR="0019258E" w:rsidRPr="008C2C58" w:rsidRDefault="00510201" w:rsidP="008E260E">
      <w:pPr>
        <w:pStyle w:val="PCHSBulletHI2"/>
      </w:pPr>
      <w:r w:rsidRPr="008C2C58">
        <w:t>Allowing students at your home and/or in rooms within your home without signed parental permission for a pre-planned and pre-communicated educational activity which must include another educator, parent, or designated school volunteer</w:t>
      </w:r>
    </w:p>
    <w:p w14:paraId="2F94E0D6" w14:textId="77777777" w:rsidR="0019258E" w:rsidRPr="008C2C58" w:rsidRDefault="00510201" w:rsidP="008E260E">
      <w:pPr>
        <w:pStyle w:val="PCHSBulletHI2"/>
      </w:pPr>
      <w:r w:rsidRPr="008C2C58">
        <w:t>Staff mirroring the immature behavior of minors</w:t>
      </w:r>
    </w:p>
    <w:p w14:paraId="7D822E5B" w14:textId="77777777" w:rsidR="0019258E" w:rsidRPr="008C2C58" w:rsidRDefault="00510201" w:rsidP="008E260E">
      <w:pPr>
        <w:pStyle w:val="PCHSBulletHI2"/>
      </w:pPr>
      <w:r w:rsidRPr="008C2C58">
        <w:t xml:space="preserve">Sending emails, text messages, social media responses, making phone calls, or sending notes or letters to students if the content is not about school activities. Communication via private social media accounts is not acceptable. </w:t>
      </w:r>
    </w:p>
    <w:p w14:paraId="0639573E" w14:textId="77777777" w:rsidR="0019258E" w:rsidRPr="008C2C58" w:rsidRDefault="00510201" w:rsidP="00F70D0C">
      <w:pPr>
        <w:pStyle w:val="Heading3"/>
        <w:rPr>
          <w:color w:val="auto"/>
        </w:rPr>
      </w:pPr>
      <w:bookmarkStart w:id="189" w:name="_Toc44600946"/>
      <w:r w:rsidRPr="008C2C58">
        <w:rPr>
          <w:color w:val="auto"/>
        </w:rPr>
        <w:t>Acceptable Behaviors</w:t>
      </w:r>
      <w:bookmarkEnd w:id="189"/>
    </w:p>
    <w:p w14:paraId="60D49480" w14:textId="77777777" w:rsidR="0019258E" w:rsidRPr="008C2C58" w:rsidRDefault="00510201" w:rsidP="008E260E">
      <w:pPr>
        <w:pStyle w:val="PCHSBulletHI2"/>
      </w:pPr>
      <w:r w:rsidRPr="008C2C58">
        <w:t>Pats on the shoulder or back</w:t>
      </w:r>
    </w:p>
    <w:p w14:paraId="5651EE6E" w14:textId="77777777" w:rsidR="0019258E" w:rsidRPr="008C2C58" w:rsidRDefault="00510201" w:rsidP="008E260E">
      <w:pPr>
        <w:pStyle w:val="PCHSBulletHI2"/>
      </w:pPr>
      <w:r w:rsidRPr="008C2C58">
        <w:t>Handshakes</w:t>
      </w:r>
    </w:p>
    <w:p w14:paraId="2034DC70" w14:textId="77777777" w:rsidR="0019258E" w:rsidRPr="008C2C58" w:rsidRDefault="00510201" w:rsidP="008E260E">
      <w:pPr>
        <w:pStyle w:val="PCHSBulletHI2"/>
      </w:pPr>
      <w:r w:rsidRPr="008C2C58">
        <w:t>“High-fives” and hand slapping</w:t>
      </w:r>
    </w:p>
    <w:p w14:paraId="26F96C70" w14:textId="1F5557A6" w:rsidR="0019258E" w:rsidRPr="008C2C58" w:rsidRDefault="00510201" w:rsidP="008E260E">
      <w:pPr>
        <w:pStyle w:val="PCHSBulletHI2"/>
      </w:pPr>
      <w:r w:rsidRPr="008C2C58">
        <w:t xml:space="preserve">When age </w:t>
      </w:r>
      <w:r w:rsidR="00B54792" w:rsidRPr="008C2C58">
        <w:t>appropriate</w:t>
      </w:r>
      <w:r w:rsidRPr="008C2C58">
        <w:t>, t</w:t>
      </w:r>
      <w:r w:rsidR="00CA2F97" w:rsidRPr="008C2C58">
        <w:t>ouching face to check temperature, wipe away a tear, remove hair from face, or other similar types of contact</w:t>
      </w:r>
    </w:p>
    <w:p w14:paraId="49C1BD8F" w14:textId="77777777" w:rsidR="0019258E" w:rsidRPr="008C2C58" w:rsidRDefault="00510201" w:rsidP="008E260E">
      <w:pPr>
        <w:pStyle w:val="PCHSBulletHI2"/>
      </w:pPr>
      <w:r w:rsidRPr="008C2C58">
        <w:t>Placing TK through second grade students on one’s lap for purposes of comforting the child for a short duration only</w:t>
      </w:r>
    </w:p>
    <w:p w14:paraId="2891EB9F" w14:textId="77777777" w:rsidR="0019258E" w:rsidRPr="008C2C58" w:rsidRDefault="00510201" w:rsidP="008E260E">
      <w:pPr>
        <w:pStyle w:val="PCHSBulletHI2"/>
      </w:pPr>
      <w:r w:rsidRPr="008C2C58">
        <w:t>Holding hands while walking with small children or children with significant disabilities</w:t>
      </w:r>
    </w:p>
    <w:p w14:paraId="0108EFFB" w14:textId="77777777" w:rsidR="0019258E" w:rsidRPr="008C2C58" w:rsidRDefault="00510201" w:rsidP="008E260E">
      <w:pPr>
        <w:pStyle w:val="PCHSBulletHI2"/>
      </w:pPr>
      <w:r w:rsidRPr="008C2C58">
        <w:t>Assisting with toileting of small or disabled children in view of another staff member</w:t>
      </w:r>
    </w:p>
    <w:p w14:paraId="4EEB3305" w14:textId="77777777" w:rsidR="0019258E" w:rsidRPr="008C2C58" w:rsidRDefault="00510201" w:rsidP="008E260E">
      <w:pPr>
        <w:pStyle w:val="PCHSBulletHI2"/>
      </w:pPr>
      <w:r w:rsidRPr="008C2C58">
        <w:t>Touch required under an IEP or 504 Plan</w:t>
      </w:r>
    </w:p>
    <w:p w14:paraId="3011218F" w14:textId="77777777" w:rsidR="0019258E" w:rsidRPr="008C2C58" w:rsidRDefault="00510201" w:rsidP="008E260E">
      <w:pPr>
        <w:pStyle w:val="PCHSBulletHI2"/>
      </w:pPr>
      <w:r w:rsidRPr="008C2C58">
        <w:t>Reasonable restraint of a violent person to protect self, others, or property</w:t>
      </w:r>
    </w:p>
    <w:p w14:paraId="1C41289E" w14:textId="2EF1B6EC" w:rsidR="0019258E" w:rsidRPr="008C2C58" w:rsidRDefault="00510201" w:rsidP="008E260E">
      <w:pPr>
        <w:pStyle w:val="PCHSBulletHI2"/>
      </w:pPr>
      <w:r w:rsidRPr="008C2C58">
        <w:t xml:space="preserve">Obtaining formal written pre-approval from </w:t>
      </w:r>
      <w:r w:rsidR="008C2C58" w:rsidRPr="008C2C58">
        <w:t xml:space="preserve">Superintendent </w:t>
      </w:r>
      <w:r w:rsidRPr="008C2C58">
        <w:t xml:space="preserve">to take students off school property for activities such as field trips or competitions, including parent’s written permission and waiver form for any sponsored after-school activity whether on or off campus </w:t>
      </w:r>
    </w:p>
    <w:p w14:paraId="0ABFFBAF" w14:textId="77777777" w:rsidR="0019258E" w:rsidRPr="008C2C58" w:rsidRDefault="00510201" w:rsidP="008E260E">
      <w:pPr>
        <w:pStyle w:val="PCHSBulletHI2"/>
      </w:pPr>
      <w:r w:rsidRPr="008C2C58">
        <w:t>Emails, text-messages, phone conversations, and other communications to and with students, if permitted, must be professional and pertain to school activities or classes (communication should be initiated via transparent [non-private] school-based technology and equipment)</w:t>
      </w:r>
    </w:p>
    <w:p w14:paraId="02272A97" w14:textId="77777777" w:rsidR="0019258E" w:rsidRPr="008C2C58" w:rsidRDefault="00510201" w:rsidP="008E260E">
      <w:pPr>
        <w:pStyle w:val="PCHSBulletHI2"/>
      </w:pPr>
      <w:r w:rsidRPr="008C2C58">
        <w:lastRenderedPageBreak/>
        <w:t>Keeping the door wide open when alone with a student</w:t>
      </w:r>
    </w:p>
    <w:p w14:paraId="3399974E" w14:textId="77777777" w:rsidR="0019258E" w:rsidRPr="008C2C58" w:rsidRDefault="00510201" w:rsidP="008E260E">
      <w:pPr>
        <w:pStyle w:val="PCHSBulletHI2"/>
      </w:pPr>
      <w:r w:rsidRPr="008C2C58">
        <w:t>Keeping reasonable and appropriate space between you and the student</w:t>
      </w:r>
    </w:p>
    <w:p w14:paraId="264E6AE0" w14:textId="77777777" w:rsidR="0019258E" w:rsidRPr="008C2C58" w:rsidRDefault="00510201" w:rsidP="008E260E">
      <w:pPr>
        <w:pStyle w:val="PCHSBulletHI2"/>
      </w:pPr>
      <w:r w:rsidRPr="008C2C58">
        <w:t>Stopping and correcting students if they cross your own personal boundaries, including touching legs, or buttocks, frontal hugs, kissing, or caressing</w:t>
      </w:r>
    </w:p>
    <w:p w14:paraId="2966CE32" w14:textId="77777777" w:rsidR="0019258E" w:rsidRPr="008C2C58" w:rsidRDefault="00510201" w:rsidP="008E260E">
      <w:pPr>
        <w:pStyle w:val="PCHSBulletHI2"/>
      </w:pPr>
      <w:r w:rsidRPr="008C2C58">
        <w:t>Keeping administration informed when a significant issue develops about a student, such as a change in demeanor or uncharacteristic behavior</w:t>
      </w:r>
    </w:p>
    <w:p w14:paraId="68011E31" w14:textId="77777777" w:rsidR="0019258E" w:rsidRPr="008C2C58" w:rsidRDefault="00510201" w:rsidP="008E260E">
      <w:pPr>
        <w:pStyle w:val="PCHSBulletHI2"/>
      </w:pPr>
      <w:r w:rsidRPr="008C2C58">
        <w:t>Keeping after-class discussions with a student professional and brief</w:t>
      </w:r>
    </w:p>
    <w:p w14:paraId="0DF02954" w14:textId="77777777" w:rsidR="0019258E" w:rsidRPr="008C2C58" w:rsidRDefault="00510201" w:rsidP="008E260E">
      <w:pPr>
        <w:pStyle w:val="PCHSBulletHI2"/>
      </w:pPr>
      <w:r w:rsidRPr="008C2C58">
        <w:t>Immediately asking for advice from senior staff or administration if you find yourself in a difficult situation related to boundaries</w:t>
      </w:r>
    </w:p>
    <w:p w14:paraId="516E21BA" w14:textId="77777777" w:rsidR="0019258E" w:rsidRPr="008C2C58" w:rsidRDefault="00510201" w:rsidP="008E260E">
      <w:pPr>
        <w:pStyle w:val="PCHSBulletHI2"/>
      </w:pPr>
      <w:r w:rsidRPr="008C2C58">
        <w:t>Involving your supervisor in discussion about boundaries situations that have the potential to become more severe (including but not limited to: grooming or other red flag behaviors observed in colleagues, written material that is disturbing, or a student’s fixation on an adult)</w:t>
      </w:r>
    </w:p>
    <w:p w14:paraId="0910CED7" w14:textId="77777777" w:rsidR="0019258E" w:rsidRPr="008C2C58" w:rsidRDefault="00510201" w:rsidP="008E260E">
      <w:pPr>
        <w:pStyle w:val="PCHSBulletHI2"/>
      </w:pPr>
      <w:r w:rsidRPr="008C2C58">
        <w:t xml:space="preserve">Making detailed notes about an incident that in your best judgement could evolve into a more serious situation later </w:t>
      </w:r>
    </w:p>
    <w:p w14:paraId="64DBC1A7" w14:textId="77777777" w:rsidR="0019258E" w:rsidRPr="008C2C58" w:rsidRDefault="00510201" w:rsidP="008E260E">
      <w:pPr>
        <w:pStyle w:val="PCHSBulletHI2"/>
      </w:pPr>
      <w:r w:rsidRPr="008C2C58">
        <w:t xml:space="preserve">Recognizing the responsibility to stop Unacceptable Behaviors of students and/or co-workers  </w:t>
      </w:r>
    </w:p>
    <w:p w14:paraId="5DA122AC" w14:textId="77777777" w:rsidR="0019258E" w:rsidRPr="008C2C58" w:rsidRDefault="00510201" w:rsidP="008E260E">
      <w:pPr>
        <w:pStyle w:val="PCHSBulletHI2"/>
      </w:pPr>
      <w:r w:rsidRPr="008C2C58">
        <w:t xml:space="preserve">Asking another staff member to be present, or within close supervisory distance, when you must be alone with a student after regular school hours </w:t>
      </w:r>
    </w:p>
    <w:p w14:paraId="09BBF5C2" w14:textId="77777777" w:rsidR="0019258E" w:rsidRPr="008C2C58" w:rsidRDefault="00510201" w:rsidP="008E260E">
      <w:pPr>
        <w:pStyle w:val="PCHSBulletHI2"/>
      </w:pPr>
      <w:r w:rsidRPr="008C2C58">
        <w:t xml:space="preserve">Prioritizing professional behavior during all moments of student contact </w:t>
      </w:r>
    </w:p>
    <w:p w14:paraId="0ACFBBB7" w14:textId="77777777" w:rsidR="0019258E" w:rsidRPr="008C2C58" w:rsidRDefault="00510201" w:rsidP="008E260E">
      <w:pPr>
        <w:pStyle w:val="PCHSBulletHI2"/>
        <w:rPr>
          <w:i/>
        </w:rPr>
      </w:pPr>
      <w:r w:rsidRPr="008C2C58">
        <w:rPr>
          <w:i/>
        </w:rPr>
        <w:t>Asking yourself if any of your actions, which are contrary to these provisions, are worth sacrificing your job and career.</w:t>
      </w:r>
    </w:p>
    <w:p w14:paraId="5E6123B6" w14:textId="6F409B88" w:rsidR="0019258E" w:rsidRPr="008C2C58" w:rsidRDefault="00510201" w:rsidP="008E260E">
      <w:pPr>
        <w:pStyle w:val="PCHSBodyTextContinued"/>
      </w:pPr>
      <w:r w:rsidRPr="008C2C58">
        <w:t xml:space="preserve">This policy does not prevent: 1) touching a student for the purpose of guiding them along a physical path; 2) helping them up after a fall; or 3) engaging in a rescue or the application of Cardio Pulmonary Resuscitation (CPR) or other emergency first-aid. Nor does it prohibit the use of reasonable force and touching in self-defense or in the defense of another. Restraining a child who is trying to engage in violent or inappropriate behavior is also allowed. Only such force as necessary to defend </w:t>
      </w:r>
      <w:r w:rsidR="00817DAE" w:rsidRPr="008C2C58">
        <w:t>oneself</w:t>
      </w:r>
      <w:r w:rsidRPr="008C2C58">
        <w:t xml:space="preserve">, another person, or the child or to protect property is legally permitted. Excessive force is prohibited. </w:t>
      </w:r>
    </w:p>
    <w:p w14:paraId="4FA3DADA" w14:textId="77777777" w:rsidR="0019258E" w:rsidRPr="008C2C58" w:rsidRDefault="00510201" w:rsidP="0019258E">
      <w:pPr>
        <w:pStyle w:val="Heading3"/>
        <w:rPr>
          <w:color w:val="auto"/>
        </w:rPr>
      </w:pPr>
      <w:bookmarkStart w:id="190" w:name="_Toc44600947"/>
      <w:r w:rsidRPr="008C2C58">
        <w:rPr>
          <w:color w:val="auto"/>
        </w:rPr>
        <w:t>Boundaries Reporting</w:t>
      </w:r>
      <w:bookmarkEnd w:id="190"/>
    </w:p>
    <w:p w14:paraId="5C0FBFF3" w14:textId="18EE7A5E" w:rsidR="0019258E" w:rsidRPr="008C2C58" w:rsidRDefault="00510201" w:rsidP="008E260E">
      <w:pPr>
        <w:pStyle w:val="PCHSBodyTextContinued"/>
      </w:pPr>
      <w:r w:rsidRPr="008C2C58">
        <w:t xml:space="preserve">When any staff member, parent, or student becomes aware of a staff member (or volunteer, guest, vendor) having crossed the boundaries specified in this policy, or has a strong suspicion of misconduct, he or she must report the suspicion to the </w:t>
      </w:r>
      <w:r w:rsidR="003B3AF1" w:rsidRPr="008C2C58">
        <w:t>Assistant Superintendent of Instruction and Human Resources</w:t>
      </w:r>
      <w:r w:rsidRPr="008C2C58">
        <w:t xml:space="preserve"> promptly. Reasonable suspicion means something perceived in spite of </w:t>
      </w:r>
      <w:r w:rsidRPr="008C2C58">
        <w:lastRenderedPageBreak/>
        <w:t xml:space="preserve">inconclusive or slight evidence. It is based on facts that would lead a reasonable person to believe the conduct occurred.  Prompt reporting is essential to protect students, the suspected staff member, any witnesses, and the school as a whole. Employees must also report to the administration any awareness of, or concern about, student behavior that crosses boundaries, or any situation in which a student appears to be at risk for sexual abuse. </w:t>
      </w:r>
    </w:p>
    <w:p w14:paraId="3A5F1EE8" w14:textId="79C1E13B" w:rsidR="0019258E" w:rsidRPr="008C2C58" w:rsidRDefault="00510201" w:rsidP="0019258E">
      <w:pPr>
        <w:pStyle w:val="Heading3"/>
        <w:rPr>
          <w:color w:val="auto"/>
        </w:rPr>
      </w:pPr>
      <w:bookmarkStart w:id="191" w:name="_Toc44600948"/>
      <w:r w:rsidRPr="008C2C58">
        <w:rPr>
          <w:color w:val="auto"/>
        </w:rPr>
        <w:t>Investigating</w:t>
      </w:r>
      <w:bookmarkEnd w:id="191"/>
    </w:p>
    <w:p w14:paraId="6E3178F4" w14:textId="7BC3BC10" w:rsidR="0019258E" w:rsidRPr="008C2C58" w:rsidRDefault="00510201" w:rsidP="008E260E">
      <w:pPr>
        <w:pStyle w:val="PCHSBodyTextContinued"/>
      </w:pPr>
      <w:r w:rsidRPr="008C2C58">
        <w:t xml:space="preserve">The </w:t>
      </w:r>
      <w:r w:rsidR="003B3AF1" w:rsidRPr="008C2C58">
        <w:t>Assistant Superintendent of Instruction and Human Resources</w:t>
      </w:r>
      <w:r w:rsidRPr="008C2C58">
        <w:t xml:space="preserve"> will promptly investigate and document the investigation of any allegation of sexual misconduct or inappropriate behavior by a staff member, using such support staff or outside assistance, as he or she deems necessary and appropriate under the circumstances. Throughout this fact-finding process, the investigating administrator, and all others privy to the investigation, shall protect the privacy interests of any affected student(s) and/or staff member(s) including any potential witnesses, as much as possible. The investigating administrator shall promptly notify the Governing Board in closed session of the existence and status of any investigations. Upon completion of any such investigations, the </w:t>
      </w:r>
      <w:r w:rsidR="003B3AF1" w:rsidRPr="008C2C58">
        <w:t>Assistant Superintendent of Instruction and Human Resources</w:t>
      </w:r>
      <w:r w:rsidRPr="008C2C58">
        <w:t xml:space="preserve"> shall report to the Governing Board any conclusions reached. The investigating administrator shall consult with legal counsel, as appropriate, prior to, during, and after conducting any investigation. </w:t>
      </w:r>
    </w:p>
    <w:p w14:paraId="7AFA1E33" w14:textId="77777777" w:rsidR="0019258E" w:rsidRPr="008C2C58" w:rsidRDefault="00510201" w:rsidP="0019258E">
      <w:pPr>
        <w:pStyle w:val="Heading3"/>
        <w:rPr>
          <w:color w:val="auto"/>
        </w:rPr>
      </w:pPr>
      <w:bookmarkStart w:id="192" w:name="_Toc44600949"/>
      <w:r w:rsidRPr="008C2C58">
        <w:rPr>
          <w:color w:val="auto"/>
        </w:rPr>
        <w:t>Consequences</w:t>
      </w:r>
      <w:bookmarkEnd w:id="192"/>
    </w:p>
    <w:p w14:paraId="68658A94" w14:textId="77777777" w:rsidR="0019258E" w:rsidRPr="008C2C58" w:rsidRDefault="00510201" w:rsidP="008E260E">
      <w:pPr>
        <w:pStyle w:val="PCHSBodyTextContinued"/>
      </w:pPr>
      <w:r w:rsidRPr="008C2C58">
        <w:t xml:space="preserve">Staff members who have violated this policy will be subject to appropriate disciplinary action, and where appropriate, will be reported to authorities for potential legal action. </w:t>
      </w:r>
    </w:p>
    <w:p w14:paraId="1A8239F1" w14:textId="77777777" w:rsidR="00937BD1" w:rsidRPr="008C2C58" w:rsidRDefault="00510201" w:rsidP="00636142">
      <w:pPr>
        <w:pStyle w:val="Heading2"/>
        <w:rPr>
          <w:color w:val="auto"/>
        </w:rPr>
      </w:pPr>
      <w:bookmarkStart w:id="193" w:name="_Toc522192802"/>
      <w:bookmarkStart w:id="194" w:name="_Toc44600950"/>
      <w:r w:rsidRPr="008C2C58">
        <w:rPr>
          <w:color w:val="auto"/>
        </w:rPr>
        <w:t>CUSTOMER &amp; PUBLIC RELATIONS</w:t>
      </w:r>
      <w:bookmarkEnd w:id="193"/>
      <w:bookmarkEnd w:id="194"/>
    </w:p>
    <w:p w14:paraId="10F594CA" w14:textId="18F542D1" w:rsidR="00937BD1" w:rsidRPr="008C2C58" w:rsidRDefault="00510201" w:rsidP="008E260E">
      <w:pPr>
        <w:pStyle w:val="PCHSBodyTextContinued"/>
      </w:pPr>
      <w:r w:rsidRPr="008C2C58">
        <w:t xml:space="preserve">The School’s image in front of students, parents (i.e. our “customers”) and the general public is critical to our success.  All employees are expected to be prompt, polite, courteous and attentive to our customers and the public.  </w:t>
      </w:r>
      <w:r w:rsidR="005E63CA" w:rsidRPr="008C2C58">
        <w:t xml:space="preserve">It is possible an employee may come into contact with a dissatisfied or </w:t>
      </w:r>
      <w:r w:rsidR="00E72024" w:rsidRPr="008C2C58">
        <w:t>hostile</w:t>
      </w:r>
      <w:r w:rsidR="005E63CA" w:rsidRPr="008C2C58">
        <w:t xml:space="preserve"> individual based on the nature of the employee’s work.  </w:t>
      </w:r>
      <w:r w:rsidR="00840BDC" w:rsidRPr="008C2C58">
        <w:t xml:space="preserve">If this happens, you should immediately notify your supervisor or the </w:t>
      </w:r>
      <w:r w:rsidR="003B3AF1" w:rsidRPr="008C2C58">
        <w:t>Assistant Superintendent of Instruction and Human Resources</w:t>
      </w:r>
      <w:r w:rsidR="00840BDC" w:rsidRPr="008C2C58">
        <w:t xml:space="preserve">.  </w:t>
      </w:r>
      <w:r w:rsidRPr="008C2C58">
        <w:t xml:space="preserve">We will absolutely not tolerate conduct toward our customers or the general public that might be interpreted as unlawful discrimination or harassment.  If you witness conduct in violation of this policy, you should immediately bring it to the attention of your supervisor or the </w:t>
      </w:r>
      <w:r w:rsidR="003B3AF1" w:rsidRPr="008C2C58">
        <w:t>Assistant Superintendent of Instruction and Human Resources</w:t>
      </w:r>
      <w:r w:rsidRPr="008C2C58">
        <w:t>.</w:t>
      </w:r>
    </w:p>
    <w:p w14:paraId="4A3F032C" w14:textId="0A0335E2" w:rsidR="0019568B" w:rsidRPr="008C2C58" w:rsidRDefault="00510201" w:rsidP="0019568B">
      <w:pPr>
        <w:pStyle w:val="PCHSBodyTextContinued"/>
      </w:pPr>
      <w:r w:rsidRPr="008C2C58">
        <w:t>STANDARDS OF CONDUCT AND CIVILITY</w:t>
      </w:r>
    </w:p>
    <w:p w14:paraId="6E699196" w14:textId="36C66155" w:rsidR="0019568B" w:rsidRPr="008C2C58" w:rsidRDefault="00510201" w:rsidP="0019568B">
      <w:pPr>
        <w:pStyle w:val="PCHSBodyTextContinued"/>
      </w:pPr>
      <w:r w:rsidRPr="008C2C58">
        <w:t xml:space="preserve">At </w:t>
      </w:r>
      <w:r w:rsidR="00537427">
        <w:t>TEACH Las Vegas</w:t>
      </w:r>
      <w:r w:rsidRPr="008C2C58">
        <w:t xml:space="preserve">, we are committed to upholding the highest standards of personal integrity and conduct.  These standards are based on our dedication to treating people with dignity, respect, and civility, and taking individual and collective responsibility for our conduct.  The manner in which we conduct ourselves defines us and how we are perceived by others. </w:t>
      </w:r>
      <w:r w:rsidR="00810ADB" w:rsidRPr="008C2C58">
        <w:t xml:space="preserve"> As school employees, we also serve as role models to our students.</w:t>
      </w:r>
    </w:p>
    <w:p w14:paraId="3F5E6A41" w14:textId="555BE630" w:rsidR="0019568B" w:rsidRPr="008C2C58" w:rsidRDefault="00537427" w:rsidP="0019568B">
      <w:pPr>
        <w:pStyle w:val="PCHSBodyTextContinued"/>
      </w:pPr>
      <w:r>
        <w:t>TEACH Las Vegas</w:t>
      </w:r>
      <w:r w:rsidR="00510201" w:rsidRPr="008C2C58">
        <w:t xml:space="preserve"> employees are accountable for integrity in conduct and for the consequences of their actions or inactions.  The highest of ethical standards are expected in all matters internal, </w:t>
      </w:r>
      <w:r w:rsidR="00510201" w:rsidRPr="008C2C58">
        <w:lastRenderedPageBreak/>
        <w:t xml:space="preserve">as well as with students, parents, and the community at large.   All </w:t>
      </w:r>
      <w:r>
        <w:t>TEACH Las Vegas</w:t>
      </w:r>
      <w:r w:rsidR="00510201" w:rsidRPr="008C2C58">
        <w:t xml:space="preserve"> employees and any individuals acting on behalf of </w:t>
      </w:r>
      <w:r>
        <w:t>TEACH Las Vegas</w:t>
      </w:r>
      <w:r w:rsidR="00510201" w:rsidRPr="008C2C58">
        <w:t xml:space="preserve"> are required to conduct themselves in compliance with the essence of this Standards of Conduct and Civility policy.  Any concerns must be promptly reported to a supervisor or the </w:t>
      </w:r>
      <w:r w:rsidR="003B3AF1" w:rsidRPr="008C2C58">
        <w:t>Assistant Superintendent of Instruction and Human Resources</w:t>
      </w:r>
      <w:r w:rsidR="00510201" w:rsidRPr="008C2C58">
        <w:t>.  Failure to comply with this policy may result in disciplinary action, up to and including termination.</w:t>
      </w:r>
    </w:p>
    <w:p w14:paraId="3859D2BD" w14:textId="77777777" w:rsidR="00937BD1" w:rsidRPr="008C2C58" w:rsidRDefault="00510201" w:rsidP="00636142">
      <w:pPr>
        <w:pStyle w:val="Heading2"/>
        <w:rPr>
          <w:color w:val="auto"/>
        </w:rPr>
      </w:pPr>
      <w:bookmarkStart w:id="195" w:name="_Toc522192803"/>
      <w:bookmarkStart w:id="196" w:name="_Toc44600951"/>
      <w:r w:rsidRPr="008C2C58">
        <w:rPr>
          <w:color w:val="auto"/>
        </w:rPr>
        <w:t>PROHIBITED CONDUCT</w:t>
      </w:r>
      <w:bookmarkEnd w:id="195"/>
      <w:bookmarkEnd w:id="196"/>
    </w:p>
    <w:p w14:paraId="68F66FD4" w14:textId="77777777" w:rsidR="00937BD1" w:rsidRPr="008C2C58" w:rsidRDefault="00510201" w:rsidP="008E260E">
      <w:pPr>
        <w:pStyle w:val="PCHSBodyTextContinued"/>
      </w:pPr>
      <w:r w:rsidRPr="008C2C58">
        <w:t>The following is a list of conduct that is prohibited and will not be tolerated by the School.  It is not an all-inclusive list, but rather a list designed to give examples of the types of conduct prohibited by the School.</w:t>
      </w:r>
    </w:p>
    <w:p w14:paraId="512D09AE" w14:textId="77777777" w:rsidR="00937BD1" w:rsidRPr="008C2C58" w:rsidRDefault="00510201" w:rsidP="008E260E">
      <w:pPr>
        <w:pStyle w:val="PCHSBulletHI2"/>
      </w:pPr>
      <w:r w:rsidRPr="008C2C58">
        <w:t>Falsification of employment records, employment information, or other School records.</w:t>
      </w:r>
    </w:p>
    <w:p w14:paraId="47D9471B" w14:textId="1C09C00A" w:rsidR="00937BD1" w:rsidRPr="008C2C58" w:rsidRDefault="00510201" w:rsidP="008E260E">
      <w:pPr>
        <w:pStyle w:val="PCHSBulletHI2"/>
      </w:pPr>
      <w:r w:rsidRPr="008C2C58">
        <w:t xml:space="preserve">Recording the work time of another employee or allowing any other employee to record your work time, or allowing </w:t>
      </w:r>
      <w:r w:rsidR="00C518E7" w:rsidRPr="008C2C58">
        <w:t>falsification</w:t>
      </w:r>
      <w:r w:rsidRPr="008C2C58">
        <w:t xml:space="preserve"> of any </w:t>
      </w:r>
      <w:r w:rsidR="00817DAE" w:rsidRPr="008C2C58">
        <w:t>timecard</w:t>
      </w:r>
      <w:r w:rsidRPr="008C2C58">
        <w:t>, either your own or another's.</w:t>
      </w:r>
    </w:p>
    <w:p w14:paraId="7589AA0D" w14:textId="77777777" w:rsidR="00937BD1" w:rsidRPr="008C2C58" w:rsidRDefault="00510201" w:rsidP="008E260E">
      <w:pPr>
        <w:pStyle w:val="PCHSBulletHI2"/>
      </w:pPr>
      <w:r w:rsidRPr="008C2C58">
        <w:t>Theft, deliberate or careless damage or loss of any School property or the property of any employee or customer.</w:t>
      </w:r>
    </w:p>
    <w:p w14:paraId="3D4DAD5C" w14:textId="77777777" w:rsidR="00937BD1" w:rsidRPr="008C2C58" w:rsidRDefault="00510201" w:rsidP="008E260E">
      <w:pPr>
        <w:pStyle w:val="PCHSBulletHI2"/>
      </w:pPr>
      <w:r w:rsidRPr="008C2C58">
        <w:t>Provoking a fight or fighting during working hours or on School property.</w:t>
      </w:r>
    </w:p>
    <w:p w14:paraId="680066FB" w14:textId="77777777" w:rsidR="00937BD1" w:rsidRPr="008C2C58" w:rsidRDefault="00510201" w:rsidP="008E260E">
      <w:pPr>
        <w:pStyle w:val="PCHSBulletHI2"/>
      </w:pPr>
      <w:r w:rsidRPr="008C2C58">
        <w:t>Participating in horseplay or practical jokes on School time or on School premises where such conduct might be a safety risk or might be interpreted as offensive.</w:t>
      </w:r>
    </w:p>
    <w:p w14:paraId="727B8CBD" w14:textId="55ECADE7" w:rsidR="00937BD1" w:rsidRPr="008C2C58" w:rsidRDefault="00510201" w:rsidP="008E260E">
      <w:pPr>
        <w:pStyle w:val="PCHSBulletHI2"/>
      </w:pPr>
      <w:r w:rsidRPr="008C2C58">
        <w:t>Carrying firearms or any other dangerous weapons on School premises at any time</w:t>
      </w:r>
      <w:r w:rsidR="00AA1FA3" w:rsidRPr="008C2C58">
        <w:t xml:space="preserve"> or while acting on behalf of the School</w:t>
      </w:r>
      <w:r w:rsidRPr="008C2C58">
        <w:t>.</w:t>
      </w:r>
    </w:p>
    <w:p w14:paraId="08D31B89" w14:textId="28F4182D" w:rsidR="00937BD1" w:rsidRPr="008C2C58" w:rsidRDefault="00510201" w:rsidP="008E260E">
      <w:pPr>
        <w:pStyle w:val="PCHSBulletHI2"/>
      </w:pPr>
      <w:r w:rsidRPr="008C2C58">
        <w:t xml:space="preserve">Violation of the Substance and </w:t>
      </w:r>
      <w:r w:rsidR="002F5CDE" w:rsidRPr="008C2C58">
        <w:t>Alcohol</w:t>
      </w:r>
      <w:r w:rsidRPr="008C2C58">
        <w:t xml:space="preserve"> policy</w:t>
      </w:r>
      <w:r w:rsidR="00B64CD1" w:rsidRPr="008C2C58">
        <w:t>.</w:t>
      </w:r>
    </w:p>
    <w:p w14:paraId="25D40766" w14:textId="6628140B" w:rsidR="00937BD1" w:rsidRPr="008C2C58" w:rsidRDefault="00510201" w:rsidP="008E260E">
      <w:pPr>
        <w:pStyle w:val="PCHSBulletHI2"/>
      </w:pPr>
      <w:r w:rsidRPr="008C2C58">
        <w:t>Insubordination, including but not limited to, failure or refusal to obey the orders or instructions of a supervisor or member of management, or the use of abusive or threatening</w:t>
      </w:r>
      <w:r w:rsidR="002F7620" w:rsidRPr="008C2C58">
        <w:t xml:space="preserve"> or abusive</w:t>
      </w:r>
      <w:r w:rsidRPr="008C2C58">
        <w:t xml:space="preserve"> language toward a supervisor or member of management.</w:t>
      </w:r>
    </w:p>
    <w:p w14:paraId="522CA979" w14:textId="7893BB2B" w:rsidR="00937BD1" w:rsidRPr="008C2C58" w:rsidRDefault="00510201" w:rsidP="008E260E">
      <w:pPr>
        <w:pStyle w:val="PCHSBulletHI2"/>
      </w:pPr>
      <w:r w:rsidRPr="008C2C58">
        <w:t>Unreported absence on scheduled workdays</w:t>
      </w:r>
      <w:r w:rsidR="00400CA5" w:rsidRPr="008C2C58">
        <w:t xml:space="preserve"> unless otherwise excused</w:t>
      </w:r>
      <w:r w:rsidRPr="008C2C58">
        <w:t>.</w:t>
      </w:r>
    </w:p>
    <w:p w14:paraId="56806372" w14:textId="3AE8BA7E" w:rsidR="00400CA5" w:rsidRPr="008C2C58" w:rsidRDefault="00510201" w:rsidP="008E260E">
      <w:pPr>
        <w:pStyle w:val="PCHSBulletHI2"/>
      </w:pPr>
      <w:r w:rsidRPr="008C2C58">
        <w:t>Excessive tardiness or absenteeism</w:t>
      </w:r>
      <w:r w:rsidR="00071990" w:rsidRPr="008C2C58">
        <w:t xml:space="preserve"> unless otherwise excused</w:t>
      </w:r>
      <w:r w:rsidR="00546283" w:rsidRPr="008C2C58">
        <w:t>.</w:t>
      </w:r>
      <w:r w:rsidRPr="008C2C58">
        <w:t xml:space="preserve"> </w:t>
      </w:r>
    </w:p>
    <w:p w14:paraId="166E637F" w14:textId="77777777" w:rsidR="00937BD1" w:rsidRPr="008C2C58" w:rsidRDefault="00510201" w:rsidP="008E260E">
      <w:pPr>
        <w:pStyle w:val="PCHSBulletHI2"/>
      </w:pPr>
      <w:r w:rsidRPr="008C2C58">
        <w:t>Unauthorized use of School equipment, time, materials, facilities, or the School name.</w:t>
      </w:r>
    </w:p>
    <w:p w14:paraId="23EBBF21" w14:textId="77777777" w:rsidR="00937BD1" w:rsidRPr="008C2C58" w:rsidRDefault="00510201" w:rsidP="008E260E">
      <w:pPr>
        <w:pStyle w:val="PCHSBulletHI2"/>
      </w:pPr>
      <w:r w:rsidRPr="008C2C58">
        <w:t>Sleeping or malingering on the job.</w:t>
      </w:r>
    </w:p>
    <w:p w14:paraId="26100D1D" w14:textId="77777777" w:rsidR="00937BD1" w:rsidRPr="008C2C58" w:rsidRDefault="00510201" w:rsidP="008E260E">
      <w:pPr>
        <w:pStyle w:val="PCHSBulletHI2"/>
      </w:pPr>
      <w:r w:rsidRPr="008C2C58">
        <w:t>Failure to observe working schedules, including the required rest and meal periods.</w:t>
      </w:r>
    </w:p>
    <w:p w14:paraId="6781B287" w14:textId="77777777" w:rsidR="00937BD1" w:rsidRPr="008C2C58" w:rsidRDefault="00510201" w:rsidP="008E260E">
      <w:pPr>
        <w:pStyle w:val="PCHSBulletHI2"/>
      </w:pPr>
      <w:r w:rsidRPr="008C2C58">
        <w:t>Soliciting other employees for membership, funds, or other similar activity in connection with any outside organization during your working time or the working time of the employee(s) solicited.</w:t>
      </w:r>
    </w:p>
    <w:p w14:paraId="75AACA7E" w14:textId="77777777" w:rsidR="00937BD1" w:rsidRPr="008C2C58" w:rsidRDefault="00510201" w:rsidP="008E260E">
      <w:pPr>
        <w:pStyle w:val="PCHSBulletHI2"/>
      </w:pPr>
      <w:r w:rsidRPr="008C2C58">
        <w:lastRenderedPageBreak/>
        <w:t>Distributing unauthorized literature or any written or printed material during working time or in work areas.  ("Working time" does not include your meal and break periods.)</w:t>
      </w:r>
    </w:p>
    <w:p w14:paraId="342741BB" w14:textId="06B48A4E" w:rsidR="00937BD1" w:rsidRPr="008C2C58" w:rsidRDefault="00510201" w:rsidP="008E260E">
      <w:pPr>
        <w:pStyle w:val="PCHSBulletHI2"/>
      </w:pPr>
      <w:r w:rsidRPr="008C2C58">
        <w:t>Failure to timely notify your supervisor when you are unable to report to work</w:t>
      </w:r>
      <w:r w:rsidR="00ED1494" w:rsidRPr="008C2C58">
        <w:t xml:space="preserve"> absent extenuating </w:t>
      </w:r>
      <w:r w:rsidR="00B54792" w:rsidRPr="008C2C58">
        <w:t>circumstances</w:t>
      </w:r>
      <w:r w:rsidRPr="008C2C58">
        <w:t>.</w:t>
      </w:r>
    </w:p>
    <w:p w14:paraId="61116372" w14:textId="77777777" w:rsidR="00937BD1" w:rsidRPr="008C2C58" w:rsidRDefault="00510201" w:rsidP="008E260E">
      <w:pPr>
        <w:pStyle w:val="PCHSBulletHI2"/>
      </w:pPr>
      <w:r w:rsidRPr="008C2C58">
        <w:t>Failure of an employee to obtain permission to leave work for any reason during normal working hours.</w:t>
      </w:r>
    </w:p>
    <w:p w14:paraId="7320F550" w14:textId="77777777" w:rsidR="00937BD1" w:rsidRPr="008C2C58" w:rsidRDefault="00510201" w:rsidP="008E260E">
      <w:pPr>
        <w:pStyle w:val="PCHSBulletHI2"/>
      </w:pPr>
      <w:r w:rsidRPr="008C2C58">
        <w:t>Abuse of sick leave.</w:t>
      </w:r>
    </w:p>
    <w:p w14:paraId="526FE34A" w14:textId="3BB6EA7A" w:rsidR="00937BD1" w:rsidRPr="008C2C58" w:rsidRDefault="00510201" w:rsidP="008E260E">
      <w:pPr>
        <w:pStyle w:val="PCHSBulletHI2"/>
      </w:pPr>
      <w:r w:rsidRPr="008C2C58">
        <w:t>Violation of the Communication Systems Policy</w:t>
      </w:r>
      <w:r w:rsidR="00B64CD1" w:rsidRPr="008C2C58">
        <w:t>.</w:t>
      </w:r>
    </w:p>
    <w:p w14:paraId="1EFE89DB" w14:textId="25FB4C82" w:rsidR="00546283" w:rsidRPr="008C2C58" w:rsidRDefault="00510201" w:rsidP="004A6E67">
      <w:pPr>
        <w:pStyle w:val="PCHSBulletHI2"/>
      </w:pPr>
      <w:r w:rsidRPr="008C2C58">
        <w:t>Violation of the Standards of Conduct and Civility Policy.</w:t>
      </w:r>
    </w:p>
    <w:p w14:paraId="4DC5F746" w14:textId="77777777" w:rsidR="004A6E67" w:rsidRPr="008C2C58" w:rsidRDefault="00510201" w:rsidP="004A6E67">
      <w:pPr>
        <w:pStyle w:val="PCHSBulletHI2"/>
      </w:pPr>
      <w:r w:rsidRPr="008C2C58">
        <w:t>Failure to provide a physician's certificate when requested or required to do so.</w:t>
      </w:r>
    </w:p>
    <w:p w14:paraId="3899417D" w14:textId="7497739F" w:rsidR="004A6E67" w:rsidRPr="008C2C58" w:rsidRDefault="00510201" w:rsidP="004A6E67">
      <w:pPr>
        <w:pStyle w:val="PCHSBulletHI2"/>
      </w:pPr>
      <w:r w:rsidRPr="008C2C58">
        <w:t>Violating the School’s PERSONAL APPEARANCE/STANDARDS OF DRESS or dress code.</w:t>
      </w:r>
    </w:p>
    <w:p w14:paraId="34355B7F" w14:textId="0D474FB7" w:rsidR="00937BD1" w:rsidRPr="008C2C58" w:rsidRDefault="00510201" w:rsidP="008E260E">
      <w:pPr>
        <w:pStyle w:val="PCHSBulletHI2"/>
      </w:pPr>
      <w:r w:rsidRPr="008C2C58">
        <w:t>Breaching Confidentiality</w:t>
      </w:r>
      <w:r w:rsidR="00546283" w:rsidRPr="008C2C58">
        <w:t>.</w:t>
      </w:r>
    </w:p>
    <w:p w14:paraId="7E03F3D2" w14:textId="77777777" w:rsidR="00937BD1" w:rsidRPr="008C2C58" w:rsidRDefault="00510201" w:rsidP="008E260E">
      <w:pPr>
        <w:pStyle w:val="PCHSBulletHI2"/>
      </w:pPr>
      <w:r w:rsidRPr="008C2C58">
        <w:t>Making derogatory racial, ethnic, religious or sexual remarks or gestures; any violation of the Harassment and/or Equal Employment Opportunity policy; or using profane or abusive language at any time on School premises or during working hours.</w:t>
      </w:r>
    </w:p>
    <w:p w14:paraId="78ADB393" w14:textId="2586DE7A" w:rsidR="00937BD1" w:rsidRPr="008C2C58" w:rsidRDefault="00510201" w:rsidP="008E260E">
      <w:pPr>
        <w:pStyle w:val="PCHSBulletHI2"/>
      </w:pPr>
      <w:r w:rsidRPr="008C2C58">
        <w:t xml:space="preserve">Violation of any safety, health, </w:t>
      </w:r>
      <w:r w:rsidR="00817DAE" w:rsidRPr="008C2C58">
        <w:t>security,</w:t>
      </w:r>
      <w:r w:rsidRPr="008C2C58">
        <w:t xml:space="preserve"> or School rule.</w:t>
      </w:r>
    </w:p>
    <w:p w14:paraId="3C8F269B" w14:textId="1DE70CC4" w:rsidR="00AA1FA3" w:rsidRPr="008C2C58" w:rsidRDefault="00510201" w:rsidP="008E260E">
      <w:pPr>
        <w:pStyle w:val="PCHSBulletHI2"/>
      </w:pPr>
      <w:r w:rsidRPr="008C2C58">
        <w:t xml:space="preserve">Negligence </w:t>
      </w:r>
      <w:r w:rsidR="002F5CDE" w:rsidRPr="008C2C58">
        <w:t xml:space="preserve">or other conduct </w:t>
      </w:r>
      <w:r w:rsidRPr="008C2C58">
        <w:t>leading to the endangerment of harm of a child or children.</w:t>
      </w:r>
    </w:p>
    <w:p w14:paraId="3ACF0B02" w14:textId="77777777" w:rsidR="00937BD1" w:rsidRPr="008C2C58" w:rsidRDefault="00510201" w:rsidP="008E260E">
      <w:pPr>
        <w:pStyle w:val="PCHSBulletHI2"/>
      </w:pPr>
      <w:r w:rsidRPr="008C2C58">
        <w:t>Working overtime without authorization or refusing to work assigned overtime.</w:t>
      </w:r>
    </w:p>
    <w:p w14:paraId="66006FD7" w14:textId="65C4D98C" w:rsidR="00AA1FA3" w:rsidRPr="008C2C58" w:rsidRDefault="00510201" w:rsidP="008E260E">
      <w:pPr>
        <w:pStyle w:val="PCHSBulletHI2"/>
      </w:pPr>
      <w:r w:rsidRPr="008C2C58">
        <w:t>Unsatisfactory job performance.</w:t>
      </w:r>
    </w:p>
    <w:p w14:paraId="22841D79" w14:textId="54E88DC6" w:rsidR="00AA1FA3" w:rsidRPr="008C2C58" w:rsidRDefault="00510201" w:rsidP="008E260E">
      <w:pPr>
        <w:pStyle w:val="PCHSBulletHI2"/>
      </w:pPr>
      <w:r w:rsidRPr="008C2C58">
        <w:t xml:space="preserve">Willfully or maliciously making false statements </w:t>
      </w:r>
      <w:r w:rsidR="00B74F91" w:rsidRPr="008C2C58">
        <w:t xml:space="preserve">regarding any co-worker or </w:t>
      </w:r>
      <w:r w:rsidR="00400CA5" w:rsidRPr="008C2C58">
        <w:t>submitting a complaint known to be false.</w:t>
      </w:r>
    </w:p>
    <w:p w14:paraId="33E62844" w14:textId="77777777" w:rsidR="00937BD1" w:rsidRPr="008C2C58" w:rsidRDefault="00510201" w:rsidP="00636142">
      <w:pPr>
        <w:pStyle w:val="Heading2"/>
        <w:rPr>
          <w:color w:val="auto"/>
        </w:rPr>
      </w:pPr>
      <w:bookmarkStart w:id="197" w:name="_Toc522192804"/>
      <w:bookmarkStart w:id="198" w:name="_Toc44600952"/>
      <w:r w:rsidRPr="008C2C58">
        <w:rPr>
          <w:color w:val="auto"/>
        </w:rPr>
        <w:t>CONFIDENTIAL INFORMATION</w:t>
      </w:r>
      <w:bookmarkEnd w:id="197"/>
      <w:bookmarkEnd w:id="198"/>
    </w:p>
    <w:p w14:paraId="1FA378B2" w14:textId="79321E0A" w:rsidR="00937BD1" w:rsidRPr="008C2C58" w:rsidRDefault="00510201" w:rsidP="008E260E">
      <w:pPr>
        <w:pStyle w:val="PCHSBodyTextContinued"/>
      </w:pPr>
      <w:r w:rsidRPr="008C2C58">
        <w:t>You may, during the course of your duties be advised of certain confidential business matters and affairs of the School regarding its business practices, students, suppliers and employees.  Your duties may also place you in a position of trust and confidence with respect to certain trade secrets and other proprietary information relating to the business of the School and not generally known to the public or competitors.  Such proprietary information includes student information, competitive strategies, marketing plans,</w:t>
      </w:r>
      <w:r w:rsidR="00ED1494" w:rsidRPr="008C2C58">
        <w:t xml:space="preserve"> fundraising,</w:t>
      </w:r>
      <w:r w:rsidRPr="008C2C58">
        <w:t xml:space="preserve"> personnel information and financial information.  You shall not, either during your employment with the School or any time in the future, directly or indirectly:</w:t>
      </w:r>
    </w:p>
    <w:p w14:paraId="5D59FCC9" w14:textId="77777777" w:rsidR="00937BD1" w:rsidRPr="008C2C58" w:rsidRDefault="00510201" w:rsidP="009A0A78">
      <w:pPr>
        <w:pStyle w:val="PCHSBulletHI2"/>
      </w:pPr>
      <w:r w:rsidRPr="008C2C58">
        <w:lastRenderedPageBreak/>
        <w:t>Disclose or furnish, directly or indirectly, to any other person, firm, agency, corporation, client, business, or enterprise, any confidential information acquired during your employment;</w:t>
      </w:r>
    </w:p>
    <w:p w14:paraId="604386BB" w14:textId="77777777" w:rsidR="00937BD1" w:rsidRPr="008C2C58" w:rsidRDefault="00510201" w:rsidP="009A0A78">
      <w:pPr>
        <w:pStyle w:val="PCHSBulletHI2"/>
      </w:pPr>
      <w:r w:rsidRPr="008C2C58">
        <w:t xml:space="preserve">Individually or in conjunction with any other person, firm, agency, School, client, business, or corporation, employ or cause to be employed any confidential information in any manner whatsoever, except in furtherance of the business of the School; </w:t>
      </w:r>
    </w:p>
    <w:p w14:paraId="335FA9C0" w14:textId="13FB9C5A" w:rsidR="00FC3FC3" w:rsidRPr="008C2C58" w:rsidRDefault="00510201" w:rsidP="00FC3FC3">
      <w:pPr>
        <w:pStyle w:val="PCHSBulletHI2"/>
      </w:pPr>
      <w:r w:rsidRPr="008C2C58">
        <w:t xml:space="preserve">Without the written consent of the School, publish, deliver, or commit to being published or delivered, any copies, abstracts, or summaries of any files, records, documents, drawings, specifications, lists, </w:t>
      </w:r>
      <w:r w:rsidR="00817DAE" w:rsidRPr="008C2C58">
        <w:t>equipment,</w:t>
      </w:r>
      <w:r w:rsidRPr="008C2C58">
        <w:t xml:space="preserve"> and similar items relating to the business of the School, except to the extent required in the ordinary course of your duties.</w:t>
      </w:r>
    </w:p>
    <w:p w14:paraId="0254B253" w14:textId="713B94AB" w:rsidR="00FC3FC3" w:rsidRPr="008C2C58" w:rsidRDefault="00E463DE" w:rsidP="00FC3FC3">
      <w:pPr>
        <w:pStyle w:val="PCHSBulletHI2"/>
        <w:numPr>
          <w:ilvl w:val="0"/>
          <w:numId w:val="0"/>
        </w:numPr>
      </w:pPr>
      <w:r w:rsidRPr="008C2C58">
        <w:t xml:space="preserve">Employees shall not use their cell phone or similar device to engage in any form of audio or video recording on school property without the prior written approval of </w:t>
      </w:r>
      <w:r w:rsidR="003B3AF1" w:rsidRPr="008C2C58">
        <w:t>Assistant Superintendent of Instruction and Human Resources</w:t>
      </w:r>
      <w:r w:rsidRPr="008C2C58">
        <w:t xml:space="preserve"> and the written consent of the individual being recorded.</w:t>
      </w:r>
    </w:p>
    <w:p w14:paraId="74F2A0DF" w14:textId="2D4257BA" w:rsidR="00937BD1" w:rsidRPr="008C2C58" w:rsidRDefault="00510201" w:rsidP="009A0A78">
      <w:pPr>
        <w:pStyle w:val="PCHSBodyTextContinued"/>
      </w:pPr>
      <w:r w:rsidRPr="008C2C58">
        <w:t>Upon</w:t>
      </w:r>
      <w:r w:rsidR="00ED1494" w:rsidRPr="008C2C58">
        <w:t xml:space="preserve"> an extended leave of absence, </w:t>
      </w:r>
      <w:r w:rsidR="00B54792" w:rsidRPr="008C2C58">
        <w:t>request</w:t>
      </w:r>
      <w:r w:rsidR="00ED1494" w:rsidRPr="008C2C58">
        <w:t xml:space="preserve"> from the School or</w:t>
      </w:r>
      <w:r w:rsidRPr="008C2C58">
        <w:t xml:space="preserve"> termination of employment, employees are required to immediately return to the School all property of the School in as good condition as when received (normal wear and tear excepted) including, but not limited to, all files, records, documents, drawings, specifications, lists, equipment and supplies, promotional materials, and similar items relating to the business of the School.</w:t>
      </w:r>
      <w:r w:rsidR="00B25BCA" w:rsidRPr="008C2C58">
        <w:t xml:space="preserve">  This policy </w:t>
      </w:r>
      <w:r w:rsidR="00817DAE" w:rsidRPr="008C2C58">
        <w:t>also encompasses</w:t>
      </w:r>
      <w:r w:rsidR="00B25BCA" w:rsidRPr="008C2C58">
        <w:t xml:space="preserve"> any and all identifying or confidential information of all former and current students which is protected under the Family Educational Rights and Privacy Act.</w:t>
      </w:r>
    </w:p>
    <w:p w14:paraId="2C5D8A87" w14:textId="72922DC5" w:rsidR="00FC3FC3" w:rsidRPr="008C2C58" w:rsidRDefault="00510201" w:rsidP="00FC3FC3">
      <w:pPr>
        <w:pStyle w:val="PCHSBodyTextContinued"/>
      </w:pPr>
      <w:r w:rsidRPr="008C2C58">
        <w:t>Failure to comply with this policy may result in disciplinary action, up to and including termination.</w:t>
      </w:r>
    </w:p>
    <w:p w14:paraId="1B1288F8" w14:textId="77777777" w:rsidR="00937BD1" w:rsidRPr="008C2C58" w:rsidRDefault="00510201" w:rsidP="00636142">
      <w:pPr>
        <w:pStyle w:val="Heading2"/>
        <w:rPr>
          <w:color w:val="auto"/>
        </w:rPr>
      </w:pPr>
      <w:bookmarkStart w:id="199" w:name="_Toc522192805"/>
      <w:bookmarkStart w:id="200" w:name="_Toc44600953"/>
      <w:r w:rsidRPr="008C2C58">
        <w:rPr>
          <w:color w:val="auto"/>
        </w:rPr>
        <w:t>CONFLICTS OF INTEREST</w:t>
      </w:r>
      <w:bookmarkEnd w:id="199"/>
      <w:bookmarkEnd w:id="200"/>
    </w:p>
    <w:p w14:paraId="4CF6ED35" w14:textId="6EFFE536" w:rsidR="00937BD1" w:rsidRPr="008C2C58" w:rsidRDefault="00510201" w:rsidP="004B5925">
      <w:pPr>
        <w:pStyle w:val="PCHSBodyTextContinued"/>
      </w:pPr>
      <w:r w:rsidRPr="008C2C58">
        <w:t xml:space="preserve">All employees must avoid situations that result in actual or even potential conflicts of interest.  Personal, social and economic relationships with competitors, suppliers, customers, parents, or co-employees that may impair an employee’s ability to exercise good judgment on behalf of the School or which give the appearance of such impairment create an actual or potential conflict of </w:t>
      </w:r>
      <w:r w:rsidR="00817DAE" w:rsidRPr="008C2C58">
        <w:t>interest. .</w:t>
      </w:r>
    </w:p>
    <w:p w14:paraId="37F6EF7C" w14:textId="044F6BC0" w:rsidR="00937BD1" w:rsidRPr="008C2C58" w:rsidRDefault="00537427" w:rsidP="009A0A78">
      <w:pPr>
        <w:pStyle w:val="PCHSBodyTextContinued"/>
      </w:pPr>
      <w:r>
        <w:t>TEACH Las Vegas</w:t>
      </w:r>
      <w:r w:rsidR="00510201" w:rsidRPr="008C2C58">
        <w:t xml:space="preserve"> expects employees to devote their best efforts to the interests of our school. </w:t>
      </w:r>
      <w:r>
        <w:t>TEACH Las Vegas</w:t>
      </w:r>
      <w:r w:rsidR="00510201" w:rsidRPr="008C2C58">
        <w:t xml:space="preserve"> recognizes your right to engage in activities outside of your employment, which are of a private nature and unrelated to our business. However, outside activities (second jobs, side businesses, clubs, etc.) must not interfere with your ability to fully perform your job duties at </w:t>
      </w:r>
      <w:r>
        <w:t>TEACH Las Vegas</w:t>
      </w:r>
      <w:r w:rsidR="00510201" w:rsidRPr="008C2C58">
        <w:t xml:space="preserve"> or create a conflict of interest with your statutory duty of loyalty to the School.  The School prohibits employees from working with another School or external organization that competes with </w:t>
      </w:r>
      <w:r>
        <w:t>TEACH Las Vegas</w:t>
      </w:r>
      <w:r w:rsidR="00510201" w:rsidRPr="008C2C58">
        <w:t xml:space="preserve"> whether as a regular employee or as a consultant.</w:t>
      </w:r>
    </w:p>
    <w:p w14:paraId="174E2ABC" w14:textId="33C421F7" w:rsidR="00937BD1" w:rsidRPr="008C2C58" w:rsidRDefault="00510201" w:rsidP="009A0A78">
      <w:pPr>
        <w:pStyle w:val="PCHSBodyTextContinued"/>
      </w:pPr>
      <w:r w:rsidRPr="008C2C58">
        <w:t xml:space="preserve">If you have any questions whether an action or proposed course of conduct would create a conflict of interest, you should immediately contact the </w:t>
      </w:r>
      <w:r w:rsidR="003B3AF1" w:rsidRPr="008C2C58">
        <w:t xml:space="preserve">Assistant Superintendent of Instruction and </w:t>
      </w:r>
      <w:r w:rsidR="003B3AF1" w:rsidRPr="008C2C58">
        <w:lastRenderedPageBreak/>
        <w:t>Human Resources</w:t>
      </w:r>
      <w:r w:rsidRPr="008C2C58">
        <w:t xml:space="preserve"> to obtain advice on this issue. A violation of this policy will result in immediate and appropriate discipline, up to and including immediate termination. </w:t>
      </w:r>
    </w:p>
    <w:p w14:paraId="2CCA3B1A" w14:textId="77777777" w:rsidR="00937BD1" w:rsidRPr="008C2C58" w:rsidRDefault="00510201" w:rsidP="0066740E">
      <w:pPr>
        <w:pStyle w:val="Heading3"/>
        <w:rPr>
          <w:color w:val="auto"/>
        </w:rPr>
      </w:pPr>
      <w:bookmarkStart w:id="201" w:name="_Toc44600954"/>
      <w:r w:rsidRPr="008C2C58">
        <w:rPr>
          <w:color w:val="auto"/>
        </w:rPr>
        <w:t>Outside Employment</w:t>
      </w:r>
      <w:bookmarkEnd w:id="201"/>
    </w:p>
    <w:p w14:paraId="654A0EE3" w14:textId="69037E38" w:rsidR="00937BD1" w:rsidRPr="008C2C58" w:rsidRDefault="00510201" w:rsidP="009A0A78">
      <w:pPr>
        <w:pStyle w:val="PCHSBodyTextContinued"/>
      </w:pPr>
      <w:r w:rsidRPr="008C2C58">
        <w:t xml:space="preserve">If you are a full time </w:t>
      </w:r>
      <w:r w:rsidR="00817DAE" w:rsidRPr="008C2C58">
        <w:t>employee,</w:t>
      </w:r>
      <w:r w:rsidRPr="008C2C58">
        <w:t xml:space="preserve"> we expect that you devote your full professional effort to your position at </w:t>
      </w:r>
      <w:r w:rsidR="00537427">
        <w:t>TEACH Las Vegas</w:t>
      </w:r>
      <w:r w:rsidRPr="008C2C58">
        <w:t xml:space="preserve">. </w:t>
      </w:r>
      <w:r w:rsidR="00315B05" w:rsidRPr="008C2C58">
        <w:t xml:space="preserve"> </w:t>
      </w:r>
      <w:r w:rsidRPr="008C2C58">
        <w:t xml:space="preserve">If you wish to participate in outside work </w:t>
      </w:r>
      <w:r w:rsidR="00817DAE" w:rsidRPr="008C2C58">
        <w:t>activities,</w:t>
      </w:r>
      <w:r w:rsidRPr="008C2C58">
        <w:t xml:space="preserve"> you are required to obtain written approval from the </w:t>
      </w:r>
      <w:r w:rsidR="003B3AF1" w:rsidRPr="008C2C58">
        <w:t>Assistant Superintendent of Instruction and Human Resources</w:t>
      </w:r>
      <w:r w:rsidRPr="008C2C58">
        <w:t xml:space="preserve"> prior to starting those activities. </w:t>
      </w:r>
      <w:r w:rsidR="0034581B" w:rsidRPr="008C2C58">
        <w:t xml:space="preserve"> </w:t>
      </w:r>
      <w:r w:rsidRPr="008C2C58">
        <w:t xml:space="preserve">Approval will be granted unless the activity conflicts with </w:t>
      </w:r>
      <w:r w:rsidR="009D6513">
        <w:t>TEACH Las Vegas’s</w:t>
      </w:r>
      <w:r w:rsidRPr="008C2C58">
        <w:t xml:space="preserve"> interests. In general, outside work activities are not allowed when they:</w:t>
      </w:r>
    </w:p>
    <w:p w14:paraId="652A0E61" w14:textId="6A310029" w:rsidR="00937BD1" w:rsidRPr="008C2C58" w:rsidRDefault="00510201" w:rsidP="00341C98">
      <w:pPr>
        <w:pStyle w:val="PCHSBulletHI2"/>
      </w:pPr>
      <w:r w:rsidRPr="008C2C58">
        <w:t xml:space="preserve">Prevent you from performing work for which you are employed at </w:t>
      </w:r>
      <w:r w:rsidR="00537427">
        <w:t>TEACH Las Vegas</w:t>
      </w:r>
      <w:r w:rsidRPr="008C2C58">
        <w:t>.</w:t>
      </w:r>
    </w:p>
    <w:p w14:paraId="19767901" w14:textId="53024406" w:rsidR="00937BD1" w:rsidRPr="008C2C58" w:rsidRDefault="00510201" w:rsidP="00341C98">
      <w:pPr>
        <w:pStyle w:val="PCHSBulletHI2"/>
      </w:pPr>
      <w:r w:rsidRPr="008C2C58">
        <w:t xml:space="preserve">Involve organizations that are doing or seek to do business with </w:t>
      </w:r>
      <w:r w:rsidR="00537427">
        <w:t>TEACH Las Vegas</w:t>
      </w:r>
      <w:r w:rsidRPr="008C2C58">
        <w:t xml:space="preserve"> including actual or potential vendors.</w:t>
      </w:r>
    </w:p>
    <w:p w14:paraId="710CE610" w14:textId="1128573B" w:rsidR="00937BD1" w:rsidRPr="008C2C58" w:rsidRDefault="00510201" w:rsidP="00341C98">
      <w:pPr>
        <w:pStyle w:val="PCHSBulletHI2"/>
      </w:pPr>
      <w:r w:rsidRPr="008C2C58">
        <w:t xml:space="preserve">Violate provisions of law or </w:t>
      </w:r>
      <w:r w:rsidR="00537427">
        <w:t>TEACH Las Vegas</w:t>
      </w:r>
      <w:r w:rsidRPr="008C2C58">
        <w:t xml:space="preserve"> policies or rules. </w:t>
      </w:r>
    </w:p>
    <w:p w14:paraId="16E2F7B0" w14:textId="77777777" w:rsidR="00937BD1" w:rsidRPr="008C2C58" w:rsidRDefault="00510201" w:rsidP="00341C98">
      <w:pPr>
        <w:pStyle w:val="PCHSBulletHI2"/>
      </w:pPr>
      <w:r w:rsidRPr="008C2C58">
        <w:t>When the employee is on a medical leave (FMLA/CFRA/P</w:t>
      </w:r>
      <w:r w:rsidR="009E6F8F" w:rsidRPr="008C2C58">
        <w:t>DL or any other medical leave).</w:t>
      </w:r>
    </w:p>
    <w:p w14:paraId="1C44E8CA" w14:textId="3E7231BE" w:rsidR="00937BD1" w:rsidRPr="008C2C58" w:rsidRDefault="00510201" w:rsidP="00341C98">
      <w:pPr>
        <w:pStyle w:val="PCHSBodyTextContinued"/>
      </w:pPr>
      <w:r w:rsidRPr="008C2C58">
        <w:t xml:space="preserve">Your obligations to </w:t>
      </w:r>
      <w:r w:rsidR="00537427">
        <w:t>TEACH Las Vegas</w:t>
      </w:r>
      <w:r w:rsidRPr="008C2C58">
        <w:t xml:space="preserve"> must be given priority. Full time employees are hired and continue employment with the understanding that </w:t>
      </w:r>
      <w:r w:rsidR="00537427">
        <w:t>TEACH Las Vegas</w:t>
      </w:r>
      <w:r w:rsidRPr="008C2C58">
        <w:t xml:space="preserve"> is their primary employer and that other employment, commercial involvement or volunteer activity that is in conflict with the business interests of the </w:t>
      </w:r>
      <w:r w:rsidR="0034581B" w:rsidRPr="008C2C58">
        <w:t>S</w:t>
      </w:r>
      <w:r w:rsidRPr="008C2C58">
        <w:t xml:space="preserve">chool is strictly prohibited. </w:t>
      </w:r>
    </w:p>
    <w:p w14:paraId="1AA35CA9" w14:textId="77777777" w:rsidR="006F4A42" w:rsidRPr="008C2C58" w:rsidRDefault="00510201" w:rsidP="00636142">
      <w:pPr>
        <w:pStyle w:val="Heading2"/>
        <w:rPr>
          <w:color w:val="auto"/>
        </w:rPr>
      </w:pPr>
      <w:bookmarkStart w:id="202" w:name="_Toc522192806"/>
      <w:bookmarkStart w:id="203" w:name="_Toc44600955"/>
      <w:r w:rsidRPr="008C2C58">
        <w:rPr>
          <w:color w:val="auto"/>
        </w:rPr>
        <w:t>EXPENSE REIMBURSEMENT POLICY</w:t>
      </w:r>
      <w:bookmarkEnd w:id="202"/>
      <w:bookmarkEnd w:id="203"/>
    </w:p>
    <w:p w14:paraId="4AF8A9D5" w14:textId="7DF34CD2" w:rsidR="001C5BDD" w:rsidRPr="008C2C58" w:rsidRDefault="00510201" w:rsidP="009E6F8F">
      <w:pPr>
        <w:pStyle w:val="PCHSBodyTextContinued"/>
      </w:pPr>
      <w:r w:rsidRPr="008C2C58">
        <w:t>The School reimburses employees for reasonably necessary business expenses incurred within the course and scope of employment.  Employees who have incurred pre-authorized business expenses, including, but not limited to mileage, must submit receipts, invoices, or route information fully documenting the expense.  Do not incur expenses without prior authorization</w:t>
      </w:r>
      <w:r w:rsidR="008C2C58" w:rsidRPr="008C2C58">
        <w:t xml:space="preserve"> via written purchase order approval from the CFO/COO of </w:t>
      </w:r>
      <w:r w:rsidR="00537427">
        <w:t>TEACH Las Vegas</w:t>
      </w:r>
      <w:r w:rsidR="008C2C58" w:rsidRPr="008C2C58">
        <w:t>.  Purchase order requests can be placed via your site principal &amp; office manager.</w:t>
      </w:r>
      <w:r w:rsidRPr="008C2C58">
        <w:t xml:space="preserve">  Employees who have incurred business expenses should submit required receipts to the School business office within 30 days of incurring the expense.</w:t>
      </w:r>
    </w:p>
    <w:p w14:paraId="72F59B1F" w14:textId="77777777" w:rsidR="006F4A42" w:rsidRPr="008C2C58" w:rsidRDefault="00510201" w:rsidP="009E6F8F">
      <w:pPr>
        <w:pStyle w:val="Heading3"/>
        <w:rPr>
          <w:color w:val="auto"/>
        </w:rPr>
      </w:pPr>
      <w:bookmarkStart w:id="204" w:name="_Toc44600956"/>
      <w:r w:rsidRPr="008C2C58">
        <w:rPr>
          <w:color w:val="auto"/>
        </w:rPr>
        <w:t>General guidelines</w:t>
      </w:r>
      <w:bookmarkEnd w:id="204"/>
    </w:p>
    <w:p w14:paraId="534CE434" w14:textId="77777777" w:rsidR="009E6F8F" w:rsidRPr="008C2C58" w:rsidRDefault="00510201" w:rsidP="009E6F8F">
      <w:pPr>
        <w:pStyle w:val="PCHSBulletHI"/>
      </w:pPr>
      <w:r w:rsidRPr="008C2C58">
        <w:t xml:space="preserve">Original receipts are required for reimbursement of all expenses except for per diems. </w:t>
      </w:r>
    </w:p>
    <w:p w14:paraId="47DB871E" w14:textId="77777777" w:rsidR="006F4A42" w:rsidRPr="008C2C58" w:rsidRDefault="00510201" w:rsidP="009E6F8F">
      <w:pPr>
        <w:pStyle w:val="PCHSBodyTextContinued"/>
        <w:rPr>
          <w:u w:val="single"/>
        </w:rPr>
      </w:pPr>
      <w:r w:rsidRPr="008C2C58">
        <w:t>These expenses include:</w:t>
      </w:r>
    </w:p>
    <w:p w14:paraId="4BDB56C6" w14:textId="77777777" w:rsidR="006F4A42" w:rsidRPr="008C2C58" w:rsidRDefault="00510201" w:rsidP="009E6F8F">
      <w:pPr>
        <w:pStyle w:val="PCHSBulletHI"/>
        <w:rPr>
          <w:u w:val="single"/>
        </w:rPr>
      </w:pPr>
      <w:r w:rsidRPr="008C2C58">
        <w:t>Original boarding passes for airplane / train travel</w:t>
      </w:r>
    </w:p>
    <w:p w14:paraId="389CD1B5" w14:textId="77777777" w:rsidR="006F4A42" w:rsidRPr="008C2C58" w:rsidRDefault="00510201" w:rsidP="009E6F8F">
      <w:pPr>
        <w:pStyle w:val="PCHSBulletHI"/>
        <w:rPr>
          <w:u w:val="single"/>
        </w:rPr>
      </w:pPr>
      <w:r w:rsidRPr="008C2C58">
        <w:t>Credit card receipts</w:t>
      </w:r>
    </w:p>
    <w:p w14:paraId="7325D62E" w14:textId="77777777" w:rsidR="006F4A42" w:rsidRPr="008C2C58" w:rsidRDefault="00510201" w:rsidP="009E6F8F">
      <w:pPr>
        <w:pStyle w:val="PCHSBulletHI"/>
        <w:rPr>
          <w:u w:val="single"/>
        </w:rPr>
      </w:pPr>
      <w:r w:rsidRPr="008C2C58">
        <w:t>Detailed merchant receipts</w:t>
      </w:r>
    </w:p>
    <w:p w14:paraId="0D96A337" w14:textId="77777777" w:rsidR="006F4A42" w:rsidRPr="008C2C58" w:rsidRDefault="00510201" w:rsidP="009E6F8F">
      <w:pPr>
        <w:pStyle w:val="PCHSBodyTextContinued"/>
        <w:rPr>
          <w:u w:val="single"/>
        </w:rPr>
      </w:pPr>
      <w:r w:rsidRPr="008C2C58">
        <w:lastRenderedPageBreak/>
        <w:t>Receipts must be accompanied by a summary which outlines:</w:t>
      </w:r>
    </w:p>
    <w:p w14:paraId="67003C3C" w14:textId="77777777" w:rsidR="006F4A42" w:rsidRPr="008C2C58" w:rsidRDefault="00510201" w:rsidP="009E6F8F">
      <w:pPr>
        <w:pStyle w:val="PCHSBulletHI"/>
        <w:rPr>
          <w:u w:val="single"/>
        </w:rPr>
      </w:pPr>
      <w:r w:rsidRPr="008C2C58">
        <w:t>The nature of the expense</w:t>
      </w:r>
    </w:p>
    <w:p w14:paraId="0F13C009" w14:textId="77777777" w:rsidR="006F4A42" w:rsidRPr="008C2C58" w:rsidRDefault="00510201" w:rsidP="009E6F8F">
      <w:pPr>
        <w:pStyle w:val="PCHSBulletHI"/>
        <w:rPr>
          <w:u w:val="single"/>
        </w:rPr>
      </w:pPr>
      <w:r w:rsidRPr="008C2C58">
        <w:t>The name and titles of the individuals involved</w:t>
      </w:r>
    </w:p>
    <w:p w14:paraId="03BAE4E0" w14:textId="77777777" w:rsidR="006F4A42" w:rsidRPr="008C2C58" w:rsidRDefault="00510201" w:rsidP="009E6F8F">
      <w:pPr>
        <w:pStyle w:val="PCHSBulletHI"/>
        <w:rPr>
          <w:u w:val="single"/>
        </w:rPr>
      </w:pPr>
      <w:r w:rsidRPr="008C2C58">
        <w:t>The purpose for the expense</w:t>
      </w:r>
    </w:p>
    <w:p w14:paraId="33EB236B" w14:textId="5C289752" w:rsidR="006F4A42" w:rsidRPr="008C2C58" w:rsidRDefault="00510201" w:rsidP="009E6F8F">
      <w:pPr>
        <w:pStyle w:val="PCHSBodyTextContinued"/>
        <w:rPr>
          <w:u w:val="single"/>
        </w:rPr>
      </w:pPr>
      <w:r w:rsidRPr="008C2C58">
        <w:t xml:space="preserve">Expense summaries must be submitted with receipts and approved by </w:t>
      </w:r>
      <w:r w:rsidR="008C2C58" w:rsidRPr="008C2C58">
        <w:t>the CFO/COO.</w:t>
      </w:r>
    </w:p>
    <w:p w14:paraId="5EBA82A1" w14:textId="1B34BB50" w:rsidR="006F4A42" w:rsidRPr="008C2C58" w:rsidRDefault="00510201" w:rsidP="009E6F8F">
      <w:pPr>
        <w:pStyle w:val="PCHSBodyTextContinued"/>
        <w:rPr>
          <w:u w:val="single"/>
        </w:rPr>
      </w:pPr>
      <w:r w:rsidRPr="008C2C58">
        <w:t xml:space="preserve">All expenses and summaries must be submitted within 30 days to </w:t>
      </w:r>
      <w:r w:rsidR="008C2C58" w:rsidRPr="008C2C58">
        <w:t>CFO/COO</w:t>
      </w:r>
      <w:r w:rsidR="00176B10" w:rsidRPr="008C2C58">
        <w:t xml:space="preserve"> </w:t>
      </w:r>
      <w:r w:rsidRPr="008C2C58">
        <w:t>for payment.</w:t>
      </w:r>
    </w:p>
    <w:p w14:paraId="3432549F" w14:textId="77777777" w:rsidR="006F4A42" w:rsidRPr="008C2C58" w:rsidRDefault="00510201" w:rsidP="009E6F8F">
      <w:pPr>
        <w:pStyle w:val="Heading3"/>
        <w:rPr>
          <w:color w:val="auto"/>
        </w:rPr>
      </w:pPr>
      <w:bookmarkStart w:id="205" w:name="_Toc44600957"/>
      <w:r w:rsidRPr="008C2C58">
        <w:rPr>
          <w:color w:val="auto"/>
        </w:rPr>
        <w:t>Travel guidelines</w:t>
      </w:r>
      <w:bookmarkEnd w:id="205"/>
    </w:p>
    <w:p w14:paraId="09E53474" w14:textId="77777777" w:rsidR="006F4A42" w:rsidRPr="008C2C58" w:rsidRDefault="00510201" w:rsidP="009E6F8F">
      <w:pPr>
        <w:pStyle w:val="PCHSBodyTextContinued"/>
      </w:pPr>
      <w:r w:rsidRPr="008C2C58">
        <w:t>Employees are required to fly coach class with the lowest available</w:t>
      </w:r>
      <w:r w:rsidR="009E6F8F" w:rsidRPr="008C2C58">
        <w:t xml:space="preserve"> airfare for non-stop travel. </w:t>
      </w:r>
    </w:p>
    <w:p w14:paraId="3919EDB4" w14:textId="77777777" w:rsidR="006F4A42" w:rsidRPr="008C2C58" w:rsidRDefault="00510201" w:rsidP="009E6F8F">
      <w:pPr>
        <w:pStyle w:val="PCHSBodyTextContinued"/>
      </w:pPr>
      <w:r w:rsidRPr="008C2C58">
        <w:t>If a car rental is required, employees are requested to rent mid-sized or compact vehicles. Employees will be reimbursed for the fuel costs ass</w:t>
      </w:r>
      <w:r w:rsidR="000E5180" w:rsidRPr="008C2C58">
        <w:t>ociated with renting a vehicle.</w:t>
      </w:r>
    </w:p>
    <w:p w14:paraId="32C0E8A2" w14:textId="77777777" w:rsidR="006F4A42" w:rsidRPr="008C2C58" w:rsidRDefault="00510201" w:rsidP="009E6F8F">
      <w:pPr>
        <w:pStyle w:val="PCHSBodyTextContinued"/>
      </w:pPr>
      <w:r w:rsidRPr="008C2C58">
        <w:t>Employees will be reimbursed for reasonable hotel accommodations. Discounted room rates should be requested</w:t>
      </w:r>
      <w:r w:rsidR="000E5180" w:rsidRPr="008C2C58">
        <w:t xml:space="preserve"> at the time of room booking.  </w:t>
      </w:r>
    </w:p>
    <w:p w14:paraId="2DA96B51" w14:textId="0D5E4E23" w:rsidR="006F4A42" w:rsidRPr="008C2C58" w:rsidRDefault="00510201" w:rsidP="009E6F8F">
      <w:pPr>
        <w:pStyle w:val="PCHSBodyTextContinued"/>
      </w:pPr>
      <w:r w:rsidRPr="008C2C58">
        <w:t xml:space="preserve">For work-related trips, employees will be eligible for reimbursement of actual expenses up to a maximum of </w:t>
      </w:r>
      <w:r w:rsidR="008C2C58" w:rsidRPr="008C2C58">
        <w:t xml:space="preserve">$750 per day.  </w:t>
      </w:r>
      <w:r w:rsidRPr="008C2C58">
        <w:t>Reimbursements will not be paid where other meal arrangements are provided. For example, a l</w:t>
      </w:r>
      <w:r w:rsidR="000E5180" w:rsidRPr="008C2C58">
        <w:t>uncheon included with an event.</w:t>
      </w:r>
    </w:p>
    <w:p w14:paraId="5786BB72" w14:textId="77777777" w:rsidR="006F4A42" w:rsidRPr="008C2C58" w:rsidRDefault="00510201" w:rsidP="009E6F8F">
      <w:pPr>
        <w:pStyle w:val="PCHSBodyTextContinued"/>
      </w:pPr>
      <w:r w:rsidRPr="008C2C58">
        <w:t>The following list includes examples</w:t>
      </w:r>
      <w:r w:rsidR="000E5180" w:rsidRPr="008C2C58">
        <w:t xml:space="preserve"> of non-reimbursable expenses: </w:t>
      </w:r>
    </w:p>
    <w:p w14:paraId="66D1E705" w14:textId="77777777" w:rsidR="006F4A42" w:rsidRPr="008C2C58" w:rsidRDefault="00510201" w:rsidP="009E6F8F">
      <w:pPr>
        <w:pStyle w:val="PCHSBulletWTM"/>
      </w:pPr>
      <w:r w:rsidRPr="008C2C58">
        <w:t>Personal travel insurance</w:t>
      </w:r>
    </w:p>
    <w:p w14:paraId="1D988628" w14:textId="77777777" w:rsidR="006F4A42" w:rsidRPr="008C2C58" w:rsidRDefault="00510201" w:rsidP="009E6F8F">
      <w:pPr>
        <w:pStyle w:val="PCHSBulletWTM"/>
      </w:pPr>
      <w:r w:rsidRPr="008C2C58">
        <w:t>Personal reading materials</w:t>
      </w:r>
    </w:p>
    <w:p w14:paraId="7F5F701D" w14:textId="77777777" w:rsidR="006F4A42" w:rsidRPr="008C2C58" w:rsidRDefault="00510201" w:rsidP="009E6F8F">
      <w:pPr>
        <w:pStyle w:val="PCHSBulletWTM"/>
      </w:pPr>
      <w:r w:rsidRPr="008C2C58">
        <w:t xml:space="preserve">Childcare </w:t>
      </w:r>
    </w:p>
    <w:p w14:paraId="0B5D0299" w14:textId="77777777" w:rsidR="006F4A42" w:rsidRPr="008C2C58" w:rsidRDefault="00510201" w:rsidP="009E6F8F">
      <w:pPr>
        <w:pStyle w:val="PCHSBulletWTM"/>
      </w:pPr>
      <w:r w:rsidRPr="008C2C58">
        <w:t>Toiletries, cosmetics, or grooming products</w:t>
      </w:r>
    </w:p>
    <w:p w14:paraId="0A395704" w14:textId="71A09C9F" w:rsidR="006F4A42" w:rsidRPr="008C2C58" w:rsidRDefault="00510201" w:rsidP="009E6F8F">
      <w:pPr>
        <w:pStyle w:val="PCHSBulletWTM"/>
      </w:pPr>
      <w:r w:rsidRPr="008C2C58">
        <w:t xml:space="preserve">Expenses </w:t>
      </w:r>
      <w:r w:rsidR="00BA1B82" w:rsidRPr="008C2C58">
        <w:t xml:space="preserve">incurred </w:t>
      </w:r>
      <w:r w:rsidRPr="008C2C58">
        <w:t>by spouses, children, or relatives</w:t>
      </w:r>
    </w:p>
    <w:p w14:paraId="54CBE71B" w14:textId="77777777" w:rsidR="006F4A42" w:rsidRPr="008C2C58" w:rsidRDefault="00510201" w:rsidP="009E6F8F">
      <w:pPr>
        <w:pStyle w:val="PCHSBulletWTM"/>
      </w:pPr>
      <w:r w:rsidRPr="008C2C58">
        <w:t>In-room movies or video games</w:t>
      </w:r>
    </w:p>
    <w:p w14:paraId="2D6DC88F" w14:textId="77777777" w:rsidR="006F4A42" w:rsidRPr="008C2C58" w:rsidRDefault="00510201" w:rsidP="009E6F8F">
      <w:pPr>
        <w:pStyle w:val="PCHSBulletWTM"/>
      </w:pPr>
      <w:r w:rsidRPr="008C2C58">
        <w:t>Sporting activities, shows, etc.</w:t>
      </w:r>
    </w:p>
    <w:p w14:paraId="67B3CFF1" w14:textId="77777777" w:rsidR="006F4A42" w:rsidRPr="008C2C58" w:rsidRDefault="00510201" w:rsidP="009E6F8F">
      <w:pPr>
        <w:pStyle w:val="PCHSBulletWTM"/>
      </w:pPr>
      <w:r w:rsidRPr="008C2C58">
        <w:t>Alcohol with meals</w:t>
      </w:r>
    </w:p>
    <w:p w14:paraId="7CEFCCC9" w14:textId="14B26C19" w:rsidR="00937BD1" w:rsidRPr="008C2C58" w:rsidRDefault="00510201" w:rsidP="008C2C58">
      <w:pPr>
        <w:pStyle w:val="PCHSBodyTextContinued"/>
      </w:pPr>
      <w:r w:rsidRPr="008C2C58">
        <w:t>Any questions related to the content of this policy or its interpreta</w:t>
      </w:r>
      <w:r w:rsidR="00FB24CF" w:rsidRPr="008C2C58">
        <w:t xml:space="preserve">tion should be directed to the </w:t>
      </w:r>
      <w:r w:rsidR="00315B05" w:rsidRPr="008C2C58">
        <w:t xml:space="preserve">   </w:t>
      </w:r>
      <w:r w:rsidR="008C2C58" w:rsidRPr="008C2C58">
        <w:t>CFO/COO.</w:t>
      </w:r>
      <w:r w:rsidRPr="008C2C58">
        <w:br w:type="page"/>
      </w:r>
    </w:p>
    <w:p w14:paraId="169037C7" w14:textId="77777777" w:rsidR="00937BD1" w:rsidRPr="008C2C58" w:rsidRDefault="00510201" w:rsidP="00636142">
      <w:pPr>
        <w:pStyle w:val="Heading1"/>
        <w:rPr>
          <w:color w:val="auto"/>
        </w:rPr>
      </w:pPr>
      <w:bookmarkStart w:id="206" w:name="_Toc522192807"/>
      <w:bookmarkStart w:id="207" w:name="_Toc44600959"/>
      <w:r w:rsidRPr="008C2C58">
        <w:rPr>
          <w:color w:val="auto"/>
        </w:rPr>
        <w:lastRenderedPageBreak/>
        <w:t>SAFETY</w:t>
      </w:r>
      <w:bookmarkEnd w:id="206"/>
      <w:bookmarkEnd w:id="207"/>
      <w:r w:rsidRPr="008C2C58">
        <w:rPr>
          <w:color w:val="auto"/>
        </w:rPr>
        <w:t xml:space="preserve"> </w:t>
      </w:r>
    </w:p>
    <w:p w14:paraId="36D065C1" w14:textId="1648F758" w:rsidR="00937BD1" w:rsidRPr="008C2C58" w:rsidRDefault="00510201" w:rsidP="00636142">
      <w:pPr>
        <w:pStyle w:val="Heading2"/>
        <w:rPr>
          <w:color w:val="auto"/>
        </w:rPr>
      </w:pPr>
      <w:bookmarkStart w:id="208" w:name="_Toc522192809"/>
      <w:bookmarkStart w:id="209" w:name="_Toc44600960"/>
      <w:r w:rsidRPr="008C2C58">
        <w:rPr>
          <w:color w:val="auto"/>
        </w:rPr>
        <w:t xml:space="preserve">SUBSTANCE </w:t>
      </w:r>
      <w:r w:rsidR="00A03238" w:rsidRPr="008C2C58">
        <w:rPr>
          <w:color w:val="auto"/>
        </w:rPr>
        <w:t>AND ALCOHOL POLICY</w:t>
      </w:r>
      <w:bookmarkEnd w:id="208"/>
      <w:bookmarkEnd w:id="209"/>
    </w:p>
    <w:p w14:paraId="73DC5C80" w14:textId="4831DA70" w:rsidR="00937BD1" w:rsidRPr="008C2C58" w:rsidRDefault="00510201" w:rsidP="00C249CF">
      <w:pPr>
        <w:pStyle w:val="PCHSBodyTextContinued"/>
      </w:pPr>
      <w:r w:rsidRPr="008C2C58">
        <w:t xml:space="preserve">It is the intent of </w:t>
      </w:r>
      <w:r w:rsidR="00537427">
        <w:t>TEACH Las Vegas</w:t>
      </w:r>
      <w:r w:rsidRPr="008C2C58">
        <w:t xml:space="preserve"> to promote a safe, healthy and productive work environment for all employees.  The School recognizes that the illegal and/or excessive use of drugs and/or alcohol is not conducive to safe working conditions, employees’ health, efficient operations or School success.  </w:t>
      </w:r>
    </w:p>
    <w:p w14:paraId="4023319B" w14:textId="39A57E8B" w:rsidR="00FD09D3" w:rsidRPr="008C2C58" w:rsidRDefault="00510201" w:rsidP="00C249CF">
      <w:pPr>
        <w:pStyle w:val="PCHSBodyTextContinued"/>
      </w:pPr>
      <w:r w:rsidRPr="008C2C58">
        <w:t>For purposes of this policy, “illegal drugs” includes, but is not limited to, substances that are prohibited by law (such as cocaine, heroin, etc.), controlled substances, marijuana (including medicinal marijuana</w:t>
      </w:r>
      <w:r w:rsidR="00BA1B82" w:rsidRPr="008C2C58">
        <w:t>,</w:t>
      </w:r>
      <w:r w:rsidRPr="008C2C58">
        <w:t xml:space="preserve"> marijuana vaping</w:t>
      </w:r>
      <w:r w:rsidR="00B968A4" w:rsidRPr="008C2C58">
        <w:t xml:space="preserve"> or other recreational marijuana use</w:t>
      </w:r>
      <w:r w:rsidRPr="008C2C58">
        <w:t>), and prescription drugs (if they are not prescribed for the person using them and/or not being used as prescribed).  “Drug paraphernalia” means any accessory for the use, possession, manufacture, distribution, dispensation, purchase, or sale of illegal drugs.  “Under the influence” means that the employee is affected by alcohol</w:t>
      </w:r>
      <w:r w:rsidR="009C39BD" w:rsidRPr="008C2C58">
        <w:t>, prescription medication that impairs cognitive or physical functions,</w:t>
      </w:r>
      <w:r w:rsidRPr="008C2C58">
        <w:t xml:space="preserve"> and/or illegal drugs in any detectable manner.</w:t>
      </w:r>
    </w:p>
    <w:p w14:paraId="67D58DF6" w14:textId="77777777" w:rsidR="00937BD1" w:rsidRPr="008C2C58" w:rsidRDefault="00510201" w:rsidP="00C249CF">
      <w:pPr>
        <w:pStyle w:val="PCHSBodyTextContinued"/>
      </w:pPr>
      <w:r w:rsidRPr="008C2C58">
        <w:t xml:space="preserve">The School complies with all Federal and State regulations regarding drug use while on the job.  This policy prohibits the following: </w:t>
      </w:r>
    </w:p>
    <w:p w14:paraId="06B41320" w14:textId="2F608472" w:rsidR="00937BD1" w:rsidRPr="008C2C58" w:rsidRDefault="00510201" w:rsidP="00C249CF">
      <w:pPr>
        <w:pStyle w:val="PCHSBulletHI2"/>
      </w:pPr>
      <w:r w:rsidRPr="008C2C58">
        <w:t>Use, possession</w:t>
      </w:r>
      <w:r w:rsidR="005B75F3" w:rsidRPr="008C2C58">
        <w:t xml:space="preserve">, purchase, or </w:t>
      </w:r>
      <w:r w:rsidRPr="008C2C58">
        <w:t xml:space="preserve">offer for </w:t>
      </w:r>
      <w:r w:rsidR="002122D0" w:rsidRPr="008C2C58">
        <w:t>sale of</w:t>
      </w:r>
      <w:r w:rsidRPr="008C2C58">
        <w:t xml:space="preserve"> illegal drugs</w:t>
      </w:r>
      <w:r w:rsidR="00FD09D3" w:rsidRPr="008C2C58">
        <w:t xml:space="preserve">, drug </w:t>
      </w:r>
      <w:r w:rsidR="007F61E2" w:rsidRPr="008C2C58">
        <w:t>paraphernalia</w:t>
      </w:r>
      <w:r w:rsidRPr="008C2C58">
        <w:t xml:space="preserve"> or alcohol during working hours, including meal and break periods, or in the presence of pupils</w:t>
      </w:r>
      <w:r w:rsidR="00B968A4" w:rsidRPr="008C2C58">
        <w:t>;</w:t>
      </w:r>
    </w:p>
    <w:p w14:paraId="454E76A9" w14:textId="3FB234F8" w:rsidR="00937BD1" w:rsidRPr="008C2C58" w:rsidRDefault="00510201" w:rsidP="00C249CF">
      <w:pPr>
        <w:pStyle w:val="PCHSBulletHI2"/>
      </w:pPr>
      <w:r w:rsidRPr="008C2C58">
        <w:t>Use, possession</w:t>
      </w:r>
      <w:r w:rsidR="005B75F3" w:rsidRPr="008C2C58">
        <w:t>, purchase,</w:t>
      </w:r>
      <w:r w:rsidR="00B968A4" w:rsidRPr="008C2C58">
        <w:t xml:space="preserve"> </w:t>
      </w:r>
      <w:r w:rsidR="005B75F3" w:rsidRPr="008C2C58">
        <w:t xml:space="preserve">or </w:t>
      </w:r>
      <w:r w:rsidRPr="008C2C58">
        <w:t>offer for sale of illegal drugs</w:t>
      </w:r>
      <w:r w:rsidR="005B75F3" w:rsidRPr="008C2C58">
        <w:t xml:space="preserve">, drug </w:t>
      </w:r>
      <w:r w:rsidR="00817DAE" w:rsidRPr="008C2C58">
        <w:t>paraphernalia, or</w:t>
      </w:r>
      <w:r w:rsidRPr="008C2C58">
        <w:t xml:space="preserve"> alcohol on School property at any time</w:t>
      </w:r>
      <w:r w:rsidR="00B968A4" w:rsidRPr="008C2C58">
        <w:t>;</w:t>
      </w:r>
      <w:r w:rsidRPr="008C2C58">
        <w:t xml:space="preserve"> </w:t>
      </w:r>
    </w:p>
    <w:p w14:paraId="31ABC88A" w14:textId="46AF7DEC" w:rsidR="005B75F3" w:rsidRPr="008C2C58" w:rsidRDefault="00510201" w:rsidP="005B75F3">
      <w:pPr>
        <w:pStyle w:val="PCHSBulletHI2"/>
      </w:pPr>
      <w:r w:rsidRPr="008C2C58">
        <w:t xml:space="preserve">Use, possession, purchase, or offer for sale of illegal drugs, drug </w:t>
      </w:r>
      <w:r w:rsidR="00817DAE" w:rsidRPr="008C2C58">
        <w:t>paraphernalia, or</w:t>
      </w:r>
      <w:r w:rsidRPr="008C2C58">
        <w:t xml:space="preserve"> alcohol while attending a School function or event; </w:t>
      </w:r>
    </w:p>
    <w:p w14:paraId="0805F3CB" w14:textId="77777777" w:rsidR="00FD09D3" w:rsidRPr="008C2C58" w:rsidRDefault="00510201" w:rsidP="00FD09D3">
      <w:pPr>
        <w:pStyle w:val="LFBullet10Indent"/>
        <w:numPr>
          <w:ilvl w:val="2"/>
          <w:numId w:val="16"/>
        </w:numPr>
        <w:ind w:left="720"/>
      </w:pPr>
      <w:r w:rsidRPr="008C2C58">
        <w:t>Storing alcohol (if unauthorized), illegal drugs, or drug paraphernalia in a locker, desk, automobile, or other repository on the School’s premises;</w:t>
      </w:r>
    </w:p>
    <w:p w14:paraId="546A92F4" w14:textId="5FA81642" w:rsidR="00FD09D3" w:rsidRPr="008C2C58" w:rsidRDefault="00510201" w:rsidP="00FD09D3">
      <w:pPr>
        <w:pStyle w:val="LFBullet10Indent"/>
        <w:numPr>
          <w:ilvl w:val="2"/>
          <w:numId w:val="16"/>
        </w:numPr>
        <w:ind w:left="720"/>
      </w:pPr>
      <w:r w:rsidRPr="008C2C58">
        <w:t>Refusing to submit to an inspection or testing when requested by administration;</w:t>
      </w:r>
    </w:p>
    <w:p w14:paraId="7AB1562E" w14:textId="5C990292" w:rsidR="00B968A4" w:rsidRPr="008C2C58" w:rsidRDefault="00510201" w:rsidP="00FD09D3">
      <w:pPr>
        <w:pStyle w:val="LFBullet10Indent"/>
        <w:numPr>
          <w:ilvl w:val="2"/>
          <w:numId w:val="16"/>
        </w:numPr>
        <w:ind w:left="720"/>
      </w:pPr>
      <w:r w:rsidRPr="008C2C58">
        <w:t>Being under the influence of illegal drugs, prescription medication that impairs cognitive or physical functions and/or alc</w:t>
      </w:r>
      <w:r w:rsidR="00E860F2" w:rsidRPr="008C2C58">
        <w:t>o</w:t>
      </w:r>
      <w:r w:rsidRPr="008C2C58">
        <w:t xml:space="preserve">hol </w:t>
      </w:r>
      <w:r w:rsidR="00E860F2" w:rsidRPr="008C2C58">
        <w:t xml:space="preserve">during working hours, </w:t>
      </w:r>
      <w:r w:rsidRPr="008C2C58">
        <w:t>while on the School’s premises</w:t>
      </w:r>
      <w:r w:rsidR="00E860F2" w:rsidRPr="008C2C58">
        <w:t xml:space="preserve"> and/or attending a School function or event</w:t>
      </w:r>
      <w:r w:rsidRPr="008C2C58">
        <w:t>.</w:t>
      </w:r>
    </w:p>
    <w:p w14:paraId="6CA394E0" w14:textId="77777777" w:rsidR="00705B90" w:rsidRPr="008C2C58" w:rsidRDefault="00510201" w:rsidP="00705B90">
      <w:pPr>
        <w:pStyle w:val="LFBullet10Indent"/>
        <w:numPr>
          <w:ilvl w:val="2"/>
          <w:numId w:val="16"/>
        </w:numPr>
        <w:ind w:left="720"/>
      </w:pPr>
      <w:r w:rsidRPr="008C2C58">
        <w:t>Conviction under any criminal drug statute for a violation occurring in the workplace, including failure to notify the School in writing of employee’s conviction for a violation of a criminal drug statute occurring in the workplace no later than 5 calendar days after such conviction; or</w:t>
      </w:r>
    </w:p>
    <w:p w14:paraId="5A934C6F" w14:textId="77777777" w:rsidR="00705B90" w:rsidRPr="008C2C58" w:rsidRDefault="00510201" w:rsidP="00705B90">
      <w:pPr>
        <w:pStyle w:val="LFBullet10Indent"/>
        <w:numPr>
          <w:ilvl w:val="2"/>
          <w:numId w:val="16"/>
        </w:numPr>
        <w:ind w:left="720"/>
      </w:pPr>
      <w:r w:rsidRPr="008C2C58">
        <w:t>Failure to keep all prescribed medicine in its original container.</w:t>
      </w:r>
    </w:p>
    <w:p w14:paraId="1D2D400F" w14:textId="5F23702D" w:rsidR="008275FC" w:rsidRPr="008C2C58" w:rsidRDefault="00510201" w:rsidP="008275FC">
      <w:pPr>
        <w:pStyle w:val="PCHSBodyTextContinued"/>
      </w:pPr>
      <w:r w:rsidRPr="008C2C58">
        <w:lastRenderedPageBreak/>
        <w:t xml:space="preserve">Employees taking physician-prescribed medications, which impairs the employee’s job performance, (including medical prescribed marijuana) should not report to work.  In addition, if you are required to take any kind of prescription or nonprescription medication that will affect your ability to perform your job, you are required to report this to </w:t>
      </w:r>
      <w:r w:rsidR="003B3AF1" w:rsidRPr="008C2C58">
        <w:t>Assistant Superintendent of Instruction and Human Resources</w:t>
      </w:r>
      <w:r w:rsidRPr="008C2C58">
        <w:t xml:space="preserve">.  </w:t>
      </w:r>
      <w:r w:rsidR="003B3AF1" w:rsidRPr="008C2C58">
        <w:t>Assistant Superintendent of Instruction and Human Resources</w:t>
      </w:r>
      <w:r w:rsidRPr="008C2C58">
        <w:t xml:space="preserve"> will determine if it is necessary to temporarily place you on another assignment or take other action as appropriate to protect your safety and the safety of other employees and students.</w:t>
      </w:r>
    </w:p>
    <w:p w14:paraId="6E2B0889" w14:textId="68F9AF7F" w:rsidR="00937BD1" w:rsidRPr="008C2C58" w:rsidRDefault="00510201" w:rsidP="008275FC">
      <w:pPr>
        <w:pStyle w:val="PCHSBodyTextContinued"/>
      </w:pPr>
      <w:r w:rsidRPr="008C2C58">
        <w:t>Employees taking physician-prescribed medication which will not impair their job performance may be required to present a statement from the prescribing physician to the employee's supervisor indicating the duration of the prescription and stating that the use of the prescription will not impair the employee's ability to perform his or her specific job duties.  This policy does not require or request the prescribing physician or the employee to identify any prescription drug or the medical condition for which it is prescribed.  No employee shall use or have in his or her possession on the School premises any prescription medication other than medications currently prescribed b</w:t>
      </w:r>
      <w:r w:rsidR="00C249CF" w:rsidRPr="008C2C58">
        <w:t>y a physician for the employee.</w:t>
      </w:r>
    </w:p>
    <w:p w14:paraId="03F35321" w14:textId="77777777" w:rsidR="00937BD1" w:rsidRPr="008C2C58" w:rsidRDefault="00510201" w:rsidP="00636142">
      <w:pPr>
        <w:pStyle w:val="Heading2"/>
        <w:rPr>
          <w:color w:val="auto"/>
        </w:rPr>
      </w:pPr>
      <w:bookmarkStart w:id="210" w:name="_Toc522192810"/>
      <w:bookmarkStart w:id="211" w:name="_Toc44600961"/>
      <w:r w:rsidRPr="008C2C58">
        <w:rPr>
          <w:color w:val="auto"/>
        </w:rPr>
        <w:t>SMOKING</w:t>
      </w:r>
      <w:bookmarkEnd w:id="210"/>
      <w:bookmarkEnd w:id="211"/>
    </w:p>
    <w:p w14:paraId="28C8C712" w14:textId="1254FBBA" w:rsidR="00937BD1" w:rsidRPr="008C2C58" w:rsidRDefault="00510201" w:rsidP="00C249CF">
      <w:pPr>
        <w:pStyle w:val="PCHSBodyTextContinued"/>
      </w:pPr>
      <w:r w:rsidRPr="008C2C58">
        <w:t>All School buildings and facilities are non-smoking facilities. This includes nicotine and non-nicotine cigarettes including (herbal cigarettes) as well as</w:t>
      </w:r>
      <w:r w:rsidR="003E238E" w:rsidRPr="008C2C58">
        <w:t xml:space="preserve"> cigars, pipes,</w:t>
      </w:r>
      <w:r w:rsidRPr="008C2C58">
        <w:t xml:space="preserve"> e-cigarettes,</w:t>
      </w:r>
      <w:r w:rsidR="003E238E" w:rsidRPr="008C2C58">
        <w:t xml:space="preserve"> </w:t>
      </w:r>
      <w:r w:rsidRPr="008C2C58">
        <w:t xml:space="preserve"> vaping</w:t>
      </w:r>
      <w:r w:rsidR="003E238E" w:rsidRPr="008C2C58">
        <w:t xml:space="preserve"> and marijuana</w:t>
      </w:r>
      <w:r w:rsidRPr="008C2C58">
        <w:t>. Smoking is prohibited within 20 feet of a school building and within 25 feet of a school playground</w:t>
      </w:r>
      <w:r w:rsidR="003E238E" w:rsidRPr="008C2C58">
        <w:t>, whichever is farther</w:t>
      </w:r>
      <w:r w:rsidRPr="008C2C58">
        <w:t xml:space="preserve">. </w:t>
      </w:r>
    </w:p>
    <w:p w14:paraId="3989CC37" w14:textId="77777777" w:rsidR="00937BD1" w:rsidRPr="008C2C58" w:rsidRDefault="00510201" w:rsidP="00636142">
      <w:pPr>
        <w:pStyle w:val="Heading2"/>
        <w:rPr>
          <w:color w:val="auto"/>
        </w:rPr>
      </w:pPr>
      <w:bookmarkStart w:id="212" w:name="_Toc522192811"/>
      <w:bookmarkStart w:id="213" w:name="_Toc44600962"/>
      <w:r w:rsidRPr="008C2C58">
        <w:rPr>
          <w:color w:val="auto"/>
        </w:rPr>
        <w:t>SECURITY</w:t>
      </w:r>
      <w:bookmarkEnd w:id="212"/>
      <w:bookmarkEnd w:id="213"/>
    </w:p>
    <w:p w14:paraId="766C292D" w14:textId="6B6EA505" w:rsidR="00937BD1" w:rsidRPr="008C2C58" w:rsidRDefault="00510201" w:rsidP="0095004D">
      <w:pPr>
        <w:pStyle w:val="PCHSBodyTextContinued"/>
      </w:pPr>
      <w:r w:rsidRPr="008C2C58">
        <w:t xml:space="preserve">All employees are responsible for helping to maintain a secure workplace.  Be aware of persons loitering for no apparent reason.  </w:t>
      </w:r>
      <w:r w:rsidR="005E63CA" w:rsidRPr="008C2C58">
        <w:t xml:space="preserve">All staff is expected to question any unknown person seen in the workplace who does not have a </w:t>
      </w:r>
      <w:r w:rsidR="002B2BE7" w:rsidRPr="008C2C58">
        <w:t>visitor’s</w:t>
      </w:r>
      <w:r w:rsidR="005E63CA" w:rsidRPr="008C2C58">
        <w:t xml:space="preserve"> pass.  </w:t>
      </w:r>
      <w:r w:rsidRPr="008C2C58">
        <w:t xml:space="preserve">If you are leaving late at night or are in any other situation that presents security concerns or where you do not feel comfortable, please seek the assistance of the </w:t>
      </w:r>
      <w:r w:rsidR="003B3AF1" w:rsidRPr="008C2C58">
        <w:t>Assistant Superintendent of Instruction and Human Resources</w:t>
      </w:r>
      <w:r w:rsidRPr="008C2C58">
        <w:t xml:space="preserve">, other employees or call 911. Report any suspicious persons or activities to the </w:t>
      </w:r>
      <w:r w:rsidR="003B3AF1" w:rsidRPr="008C2C58">
        <w:t>Assistant Superintendent of Instruction and Human Resources</w:t>
      </w:r>
      <w:r w:rsidRPr="008C2C58">
        <w:t xml:space="preserve">.  </w:t>
      </w:r>
      <w:r w:rsidR="005E63CA" w:rsidRPr="008C2C58">
        <w:t xml:space="preserve">Never attempt to force an individual to leave the workplace if s/he is uncooperative.  Immediately contact your supervisor or school administrators for assistance or call 911.  </w:t>
      </w:r>
      <w:r w:rsidRPr="008C2C58">
        <w:t>Secure your desk or work area at the end of the day or when called away from your work area for an extended length of time, and do not leave valuable and/or personal articles that may be accessible in or around your work area.</w:t>
      </w:r>
      <w:r w:rsidR="008C2C58" w:rsidRPr="008C2C58">
        <w:t xml:space="preserve">  </w:t>
      </w:r>
      <w:r w:rsidR="002B1503" w:rsidRPr="008C2C58">
        <w:t xml:space="preserve">Employees </w:t>
      </w:r>
      <w:r w:rsidR="00945EC6" w:rsidRPr="008C2C58">
        <w:t>shall not</w:t>
      </w:r>
      <w:r w:rsidR="002B1503" w:rsidRPr="008C2C58">
        <w:t xml:space="preserve"> use their cell phone or similar device to engage in any form of audio or video recording on school property without the prior written approval of </w:t>
      </w:r>
      <w:r w:rsidR="003B3AF1" w:rsidRPr="008C2C58">
        <w:t>Assistant Superintendent of Instruction and Human Resources</w:t>
      </w:r>
      <w:r w:rsidR="002B1503" w:rsidRPr="008C2C58">
        <w:t xml:space="preserve"> and the written consent</w:t>
      </w:r>
      <w:r w:rsidR="00945EC6" w:rsidRPr="008C2C58">
        <w:t xml:space="preserve"> of the individual being recorded.</w:t>
      </w:r>
      <w:r w:rsidR="002B1503" w:rsidRPr="008C2C58">
        <w:t xml:space="preserve"> </w:t>
      </w:r>
      <w:r w:rsidRPr="008C2C58">
        <w:t xml:space="preserve">Please report any problems with our security systems to the </w:t>
      </w:r>
      <w:r w:rsidR="003B3AF1" w:rsidRPr="008C2C58">
        <w:t>Assistant Superintendent of Instruction and Human Resources</w:t>
      </w:r>
      <w:r w:rsidRPr="008C2C58">
        <w:t>.</w:t>
      </w:r>
    </w:p>
    <w:p w14:paraId="2E74A354" w14:textId="77777777" w:rsidR="00937BD1" w:rsidRPr="008C2C58" w:rsidRDefault="00510201" w:rsidP="00636142">
      <w:pPr>
        <w:pStyle w:val="Heading2"/>
        <w:rPr>
          <w:color w:val="auto"/>
        </w:rPr>
      </w:pPr>
      <w:bookmarkStart w:id="214" w:name="_Toc522192812"/>
      <w:bookmarkStart w:id="215" w:name="_Toc44600963"/>
      <w:r w:rsidRPr="008C2C58">
        <w:rPr>
          <w:color w:val="auto"/>
        </w:rPr>
        <w:lastRenderedPageBreak/>
        <w:t>PARKED VEHICLES</w:t>
      </w:r>
      <w:bookmarkEnd w:id="214"/>
      <w:bookmarkEnd w:id="215"/>
    </w:p>
    <w:p w14:paraId="4BAA8A48" w14:textId="73C3B184" w:rsidR="00937BD1" w:rsidRPr="008C2C58" w:rsidRDefault="00510201" w:rsidP="0095004D">
      <w:pPr>
        <w:pStyle w:val="PCHSBodyTextContinued"/>
      </w:pPr>
      <w:r w:rsidRPr="008C2C58">
        <w:t xml:space="preserve">Employees are responsible for their own parked vehicles and the personal possessions within while parked on </w:t>
      </w:r>
      <w:r w:rsidR="00537427">
        <w:t>TEACH Las Vegas</w:t>
      </w:r>
      <w:r w:rsidRPr="008C2C58">
        <w:t xml:space="preserve"> </w:t>
      </w:r>
      <w:r w:rsidR="00817DAE" w:rsidRPr="008C2C58">
        <w:t>property.</w:t>
      </w:r>
      <w:r w:rsidRPr="008C2C58">
        <w:t xml:space="preserve"> Be cautious: keep </w:t>
      </w:r>
      <w:r w:rsidR="009C39BD" w:rsidRPr="008C2C58">
        <w:t xml:space="preserve">school property and/or </w:t>
      </w:r>
      <w:r w:rsidRPr="008C2C58">
        <w:t xml:space="preserve">personal possessions out of sight and lock your car. Insuring your vehicle and personal property against loss and damage is recommended for your protection. </w:t>
      </w:r>
    </w:p>
    <w:p w14:paraId="251621D3" w14:textId="77777777" w:rsidR="00937BD1" w:rsidRPr="008C2C58" w:rsidRDefault="00510201" w:rsidP="00636142">
      <w:pPr>
        <w:pStyle w:val="Heading2"/>
        <w:rPr>
          <w:color w:val="auto"/>
        </w:rPr>
      </w:pPr>
      <w:bookmarkStart w:id="216" w:name="_Toc522192814"/>
      <w:bookmarkStart w:id="217" w:name="_Toc44600965"/>
      <w:r w:rsidRPr="008C2C58">
        <w:rPr>
          <w:color w:val="auto"/>
        </w:rPr>
        <w:t>PERSONAL AUTOMOBILE</w:t>
      </w:r>
      <w:bookmarkEnd w:id="216"/>
      <w:bookmarkEnd w:id="217"/>
    </w:p>
    <w:p w14:paraId="5D1C508D" w14:textId="77777777" w:rsidR="00937BD1" w:rsidRPr="008C2C58" w:rsidRDefault="00510201" w:rsidP="0095004D">
      <w:pPr>
        <w:pStyle w:val="PCHSBodyTextContinued"/>
      </w:pPr>
      <w:r w:rsidRPr="008C2C58">
        <w:t xml:space="preserve">Employees who use their own automobiles for travel on authorized school business will be reimbursed for mileage at the rate established by the Internal Revenue Services. Employee must have prior supervisory approval for the use of personal vehicles and must carry, at their own expense, the minimum insurance coverage for property damage and public liability. </w:t>
      </w:r>
    </w:p>
    <w:p w14:paraId="224B1434" w14:textId="77777777" w:rsidR="00937BD1" w:rsidRPr="008C2C58" w:rsidRDefault="00510201" w:rsidP="00636142">
      <w:pPr>
        <w:pStyle w:val="Heading2"/>
        <w:rPr>
          <w:color w:val="auto"/>
        </w:rPr>
      </w:pPr>
      <w:bookmarkStart w:id="218" w:name="_Toc522192815"/>
      <w:bookmarkStart w:id="219" w:name="_Toc44600966"/>
      <w:r w:rsidRPr="008C2C58">
        <w:rPr>
          <w:color w:val="auto"/>
        </w:rPr>
        <w:t>PERSONAL PROPERTY</w:t>
      </w:r>
      <w:bookmarkEnd w:id="218"/>
      <w:bookmarkEnd w:id="219"/>
    </w:p>
    <w:p w14:paraId="3552E6B5" w14:textId="6C508165" w:rsidR="00937BD1" w:rsidRPr="008C2C58" w:rsidRDefault="00537427" w:rsidP="0095004D">
      <w:pPr>
        <w:pStyle w:val="PCHSBodyTextContinued"/>
      </w:pPr>
      <w:r>
        <w:t>TEACH Las Vegas</w:t>
      </w:r>
      <w:r w:rsidR="00510201" w:rsidRPr="008C2C58">
        <w:t xml:space="preserve"> cannot be responsible and will assume no liability for any loss or damage to employee personal property resulting from theft, fire, or any other cause on </w:t>
      </w:r>
      <w:r w:rsidR="009D6513">
        <w:t>TEACH Las Vegas’s</w:t>
      </w:r>
      <w:r w:rsidR="00510201" w:rsidRPr="008C2C58">
        <w:t xml:space="preserve"> premises, including the parking area, or away from school property while on school business</w:t>
      </w:r>
      <w:r w:rsidR="0023102F" w:rsidRPr="008C2C58">
        <w:t>.</w:t>
      </w:r>
      <w:r w:rsidR="00510201" w:rsidRPr="008C2C58">
        <w:t xml:space="preserve"> </w:t>
      </w:r>
      <w:r>
        <w:t>TEACH Las Vegas</w:t>
      </w:r>
      <w:r w:rsidR="00510201" w:rsidRPr="008C2C58">
        <w:t xml:space="preserve"> employees are prohibited from using personal property for work-related purposes unless approved in advance by the </w:t>
      </w:r>
      <w:r w:rsidR="003B3AF1" w:rsidRPr="008C2C58">
        <w:t>Assistant Superintendent of Instruction and Human Resources</w:t>
      </w:r>
      <w:r w:rsidR="00510201" w:rsidRPr="008C2C58">
        <w:t xml:space="preserve">. </w:t>
      </w:r>
    </w:p>
    <w:p w14:paraId="48698319" w14:textId="77777777" w:rsidR="00937BD1" w:rsidRPr="008C2C58" w:rsidRDefault="00510201" w:rsidP="00636142">
      <w:pPr>
        <w:pStyle w:val="Heading2"/>
        <w:rPr>
          <w:color w:val="auto"/>
        </w:rPr>
      </w:pPr>
      <w:bookmarkStart w:id="220" w:name="_Toc522192816"/>
      <w:bookmarkStart w:id="221" w:name="_Toc44600967"/>
      <w:r w:rsidRPr="008C2C58">
        <w:rPr>
          <w:color w:val="auto"/>
        </w:rPr>
        <w:t>SAFETY POLICY</w:t>
      </w:r>
      <w:bookmarkEnd w:id="220"/>
      <w:bookmarkEnd w:id="221"/>
    </w:p>
    <w:p w14:paraId="12D72BA7" w14:textId="4673E7EE" w:rsidR="00937BD1" w:rsidRPr="008C2C58" w:rsidRDefault="00537427" w:rsidP="0095004D">
      <w:pPr>
        <w:pStyle w:val="PCHSBodyTextContinued"/>
      </w:pPr>
      <w:r>
        <w:t>TEACH Las Vegas</w:t>
      </w:r>
      <w:r w:rsidR="00510201" w:rsidRPr="008C2C58">
        <w:t xml:space="preserve"> is firmly committed to maintaining a safe and healthy working environment.  All employees of the School are expected to be safety conscious on the job at all times.  All unsafe conditions or hazards should be corrected immediately.  Report all unsafe conditions or hazards to your supervisor or the </w:t>
      </w:r>
      <w:r w:rsidR="003B3AF1" w:rsidRPr="008C2C58">
        <w:t>Assistant Superintendent of Instruction and Human Resources</w:t>
      </w:r>
      <w:r w:rsidR="00510201" w:rsidRPr="008C2C58">
        <w:t xml:space="preserve"> immediately, even if you believe you have corrected the problem.  If you suspect a concealed danger is present on School premises, or in a product, facility, piece of equipment, process or business practice for which the School is responsible, bring it to the attention of your supervisor or the </w:t>
      </w:r>
      <w:r w:rsidR="003B3AF1" w:rsidRPr="008C2C58">
        <w:t>Assistant Superintendent of Instruction and Human Resources</w:t>
      </w:r>
      <w:r w:rsidR="00510201" w:rsidRPr="008C2C58">
        <w:t xml:space="preserve"> immediately.  Supervisors should arrange for the correction of any unsafe condition or concealed danger immediately and immediately contact the </w:t>
      </w:r>
      <w:r w:rsidR="003B3AF1" w:rsidRPr="008C2C58">
        <w:t>Assistant Superintendent of Instruction and Human Resources</w:t>
      </w:r>
      <w:r w:rsidR="00510201" w:rsidRPr="008C2C58">
        <w:t xml:space="preserve"> regarding the problem.</w:t>
      </w:r>
    </w:p>
    <w:p w14:paraId="63B269C7" w14:textId="76BD2889" w:rsidR="00937BD1" w:rsidRPr="008C2C58" w:rsidRDefault="00510201" w:rsidP="0095004D">
      <w:pPr>
        <w:pStyle w:val="PCHSBodyTextContinued"/>
      </w:pPr>
      <w:r w:rsidRPr="008C2C58">
        <w:t xml:space="preserve">All workplace injuries and illnesses must be immediately reported to your supervisor and the </w:t>
      </w:r>
      <w:r w:rsidR="003B3AF1" w:rsidRPr="008C2C58">
        <w:t>Assistant Superintendent of Instruction and Human Resources</w:t>
      </w:r>
      <w:r w:rsidRPr="008C2C58">
        <w:t>.</w:t>
      </w:r>
    </w:p>
    <w:p w14:paraId="4E90D567" w14:textId="68DEF0FF" w:rsidR="00937BD1" w:rsidRPr="008C2C58" w:rsidRDefault="00537427" w:rsidP="0095004D">
      <w:pPr>
        <w:pStyle w:val="PCHSBodyTextContinued"/>
      </w:pPr>
      <w:r>
        <w:t>TEACH Las Vegas</w:t>
      </w:r>
      <w:r w:rsidR="00510201" w:rsidRPr="008C2C58">
        <w:t xml:space="preserve"> has in place a written Injury and Illness Prevention Program as required by law.  It is located in the main office for review. </w:t>
      </w:r>
    </w:p>
    <w:p w14:paraId="2557AFA7" w14:textId="77777777" w:rsidR="00937BD1" w:rsidRPr="008C2C58" w:rsidRDefault="00510201" w:rsidP="00636142">
      <w:pPr>
        <w:pStyle w:val="Heading2"/>
        <w:rPr>
          <w:color w:val="auto"/>
        </w:rPr>
      </w:pPr>
      <w:bookmarkStart w:id="222" w:name="_Toc522192817"/>
      <w:bookmarkStart w:id="223" w:name="_Toc44600968"/>
      <w:r w:rsidRPr="008C2C58">
        <w:rPr>
          <w:color w:val="auto"/>
        </w:rPr>
        <w:lastRenderedPageBreak/>
        <w:t>ERGONOMICS</w:t>
      </w:r>
      <w:bookmarkEnd w:id="222"/>
      <w:bookmarkEnd w:id="223"/>
    </w:p>
    <w:p w14:paraId="2FFA6E57" w14:textId="13D5657D" w:rsidR="00937BD1" w:rsidRPr="008C2C58" w:rsidRDefault="00537427" w:rsidP="0095004D">
      <w:pPr>
        <w:pStyle w:val="PCHSBodyTextContinued"/>
      </w:pPr>
      <w:r>
        <w:t>TEACH Las Vegas</w:t>
      </w:r>
      <w:r w:rsidR="00510201" w:rsidRPr="008C2C58">
        <w:t xml:space="preserve"> has invested in providing a work environment that is safe for all employees.  To lessen the risk of ergonomic hazards, the School will make necessary adjustments to an individual’s workstation, educate employees on ergonomic safety, and modify processes when deemed necessary to ensure the well-being and safety of our employees.  You should report any ergonomic concerns to the </w:t>
      </w:r>
      <w:r w:rsidR="003B3AF1" w:rsidRPr="008C2C58">
        <w:t>Assistant Superintendent of Instruction and Human Resources</w:t>
      </w:r>
      <w:r w:rsidR="00510201" w:rsidRPr="008C2C58">
        <w:t>.</w:t>
      </w:r>
    </w:p>
    <w:p w14:paraId="282BDD5F" w14:textId="77777777" w:rsidR="00937BD1" w:rsidRPr="008C2C58" w:rsidRDefault="00510201" w:rsidP="00636142">
      <w:pPr>
        <w:pStyle w:val="Heading1"/>
        <w:rPr>
          <w:color w:val="auto"/>
        </w:rPr>
      </w:pPr>
      <w:bookmarkStart w:id="224" w:name="_Toc522192819"/>
      <w:bookmarkStart w:id="225" w:name="_Toc44600970"/>
      <w:r w:rsidRPr="008C2C58">
        <w:rPr>
          <w:color w:val="auto"/>
        </w:rPr>
        <w:t>TERMINATION</w:t>
      </w:r>
      <w:bookmarkEnd w:id="224"/>
      <w:bookmarkEnd w:id="225"/>
      <w:r w:rsidRPr="008C2C58">
        <w:rPr>
          <w:color w:val="auto"/>
        </w:rPr>
        <w:t xml:space="preserve"> </w:t>
      </w:r>
    </w:p>
    <w:p w14:paraId="35D853D0" w14:textId="77777777" w:rsidR="00937BD1" w:rsidRPr="008C2C58" w:rsidRDefault="00510201" w:rsidP="00636142">
      <w:pPr>
        <w:pStyle w:val="Heading2"/>
        <w:rPr>
          <w:color w:val="auto"/>
        </w:rPr>
      </w:pPr>
      <w:bookmarkStart w:id="226" w:name="_Toc522192820"/>
      <w:bookmarkStart w:id="227" w:name="_Toc44600971"/>
      <w:r w:rsidRPr="008C2C58">
        <w:rPr>
          <w:color w:val="auto"/>
        </w:rPr>
        <w:t>VOLUNTARY TERMINATION</w:t>
      </w:r>
      <w:bookmarkEnd w:id="226"/>
      <w:bookmarkEnd w:id="227"/>
    </w:p>
    <w:p w14:paraId="47142549" w14:textId="2F290A94" w:rsidR="00937BD1" w:rsidRPr="008C2C58" w:rsidRDefault="00537427" w:rsidP="0095004D">
      <w:pPr>
        <w:pStyle w:val="PCHSBodyTextContinued"/>
      </w:pPr>
      <w:r>
        <w:t>TEACH Las Vegas</w:t>
      </w:r>
      <w:r w:rsidR="00510201" w:rsidRPr="008C2C58">
        <w:t xml:space="preserve"> will consider an employee to have voluntarily terminated his or her employment if the employee does any of the following: (1) elects to resign from </w:t>
      </w:r>
      <w:r>
        <w:t>TEACH Las Vegas</w:t>
      </w:r>
      <w:r w:rsidR="00510201" w:rsidRPr="008C2C58">
        <w:t xml:space="preserve">; (2) fails to return from an approved leave of absence on the date specified without notifying the </w:t>
      </w:r>
      <w:r w:rsidR="00F13393" w:rsidRPr="008C2C58">
        <w:t>S</w:t>
      </w:r>
      <w:r w:rsidR="00510201" w:rsidRPr="008C2C58">
        <w:t xml:space="preserve">chool for the need for continued leave including failure to communicate with the school; or (3) fails to report for work without notice to </w:t>
      </w:r>
      <w:r>
        <w:t>TEACH Las Vegas</w:t>
      </w:r>
      <w:r w:rsidR="00510201" w:rsidRPr="008C2C58">
        <w:t xml:space="preserve"> for three consecutive work days.  </w:t>
      </w:r>
      <w:r>
        <w:t>TEACH Las Vegas</w:t>
      </w:r>
      <w:r w:rsidR="00510201" w:rsidRPr="008C2C58">
        <w:t xml:space="preserve"> requests that employees provide at least two weeks written notice of a voluntary termination.  All </w:t>
      </w:r>
      <w:r>
        <w:t>TEACH Las Vegas</w:t>
      </w:r>
      <w:r w:rsidR="00510201" w:rsidRPr="008C2C58">
        <w:t xml:space="preserve"> property must be returned immediately upon terminating employment.  </w:t>
      </w:r>
      <w:r>
        <w:t>TEACH Las Vegas</w:t>
      </w:r>
      <w:r w:rsidR="00510201" w:rsidRPr="008C2C58">
        <w:t xml:space="preserve"> retains the right to accept resignation immediately and pay the amount of straight time compensation an employee would have earned in lieu of further performance.</w:t>
      </w:r>
    </w:p>
    <w:p w14:paraId="6AE72960" w14:textId="77777777" w:rsidR="00937BD1" w:rsidRPr="008C2C58" w:rsidRDefault="00510201" w:rsidP="00636142">
      <w:pPr>
        <w:pStyle w:val="Heading2"/>
        <w:rPr>
          <w:color w:val="auto"/>
        </w:rPr>
      </w:pPr>
      <w:bookmarkStart w:id="228" w:name="_Toc522192821"/>
      <w:bookmarkStart w:id="229" w:name="_Toc44600972"/>
      <w:r w:rsidRPr="008C2C58">
        <w:rPr>
          <w:color w:val="auto"/>
        </w:rPr>
        <w:t>INVOLUNTARY TERMINATION</w:t>
      </w:r>
      <w:bookmarkEnd w:id="228"/>
      <w:bookmarkEnd w:id="229"/>
    </w:p>
    <w:p w14:paraId="412B2922" w14:textId="5A4D7B1A" w:rsidR="00937BD1" w:rsidRPr="008C2C58" w:rsidRDefault="00510201" w:rsidP="0095004D">
      <w:pPr>
        <w:pStyle w:val="PCHSBodyTextContinued"/>
      </w:pPr>
      <w:r w:rsidRPr="008C2C58">
        <w:t xml:space="preserve">An employee may be terminated involuntarily for, among other reasons, poor performance, misconduct or other violations of </w:t>
      </w:r>
      <w:r w:rsidR="009D6513">
        <w:t>TEACH Las Vegas’s</w:t>
      </w:r>
      <w:r w:rsidRPr="008C2C58">
        <w:t xml:space="preserve"> Rules of Conduct as set forth herein. Notwithstanding the foregoing, or anything else contained in this handbook, pursuant to its at-will policy, </w:t>
      </w:r>
      <w:r w:rsidR="00537427">
        <w:t>TEACH Las Vegas</w:t>
      </w:r>
      <w:r w:rsidRPr="008C2C58">
        <w:t xml:space="preserve"> reserves the right to terminate any employee at any time, with or without advance notice and with or without cause.</w:t>
      </w:r>
    </w:p>
    <w:p w14:paraId="10D93538" w14:textId="14BF2E73" w:rsidR="00937BD1" w:rsidRPr="008C2C58" w:rsidRDefault="00510201" w:rsidP="00636142">
      <w:pPr>
        <w:pStyle w:val="Heading2"/>
        <w:rPr>
          <w:color w:val="auto"/>
        </w:rPr>
      </w:pPr>
      <w:bookmarkStart w:id="230" w:name="_Toc522192823"/>
      <w:bookmarkStart w:id="231" w:name="_Toc44600973"/>
      <w:r w:rsidRPr="008C2C58">
        <w:rPr>
          <w:color w:val="auto"/>
        </w:rPr>
        <w:t>EXIT INTERVIEWS</w:t>
      </w:r>
      <w:bookmarkEnd w:id="230"/>
      <w:bookmarkEnd w:id="231"/>
      <w:r w:rsidR="0047057D" w:rsidRPr="008C2C58">
        <w:rPr>
          <w:color w:val="auto"/>
        </w:rPr>
        <w:t xml:space="preserve"> </w:t>
      </w:r>
    </w:p>
    <w:p w14:paraId="77DB6973" w14:textId="355CAAC3" w:rsidR="00937BD1" w:rsidRPr="008C2C58" w:rsidRDefault="00510201" w:rsidP="007457D4">
      <w:pPr>
        <w:pStyle w:val="PCHSBodyTextContinued"/>
      </w:pPr>
      <w:r w:rsidRPr="008C2C58">
        <w:t xml:space="preserve">All employees who leave employment at </w:t>
      </w:r>
      <w:r w:rsidR="00537427">
        <w:t>TEACH Las Vegas</w:t>
      </w:r>
      <w:r w:rsidRPr="008C2C58">
        <w:t xml:space="preserve"> will be asked to take part in an exit interview with the </w:t>
      </w:r>
      <w:r w:rsidR="003B3AF1" w:rsidRPr="008C2C58">
        <w:t>Assistant Superintendent of Instruction and Human Resources</w:t>
      </w:r>
      <w:r w:rsidRPr="008C2C58">
        <w:t xml:space="preserve"> to communicate their challenges and growth while employed at </w:t>
      </w:r>
      <w:r w:rsidR="00537427">
        <w:t>TEACH Las Vegas</w:t>
      </w:r>
      <w:r w:rsidRPr="008C2C58">
        <w:t>. Information shared during an exit interview will be treated as confidential</w:t>
      </w:r>
      <w:r w:rsidR="00881985" w:rsidRPr="008C2C58">
        <w:t xml:space="preserve"> to the extent possible</w:t>
      </w:r>
      <w:r w:rsidRPr="008C2C58">
        <w:t>.</w:t>
      </w:r>
    </w:p>
    <w:p w14:paraId="37696540" w14:textId="77777777" w:rsidR="00937BD1" w:rsidRPr="008C2C58" w:rsidRDefault="00510201" w:rsidP="00636142">
      <w:pPr>
        <w:pStyle w:val="Heading2"/>
        <w:rPr>
          <w:color w:val="auto"/>
        </w:rPr>
      </w:pPr>
      <w:bookmarkStart w:id="232" w:name="_Toc522192824"/>
      <w:bookmarkStart w:id="233" w:name="_Toc44600974"/>
      <w:r w:rsidRPr="008C2C58">
        <w:rPr>
          <w:color w:val="auto"/>
        </w:rPr>
        <w:t>VERIFICATION AND REFERENCE POLICY</w:t>
      </w:r>
      <w:bookmarkEnd w:id="232"/>
      <w:bookmarkEnd w:id="233"/>
    </w:p>
    <w:p w14:paraId="615E277B" w14:textId="48FE86D9" w:rsidR="00937BD1" w:rsidRPr="008C2C58" w:rsidRDefault="00510201" w:rsidP="007457D4">
      <w:pPr>
        <w:pStyle w:val="PCHSBodyTextContinued"/>
      </w:pPr>
      <w:r w:rsidRPr="008C2C58">
        <w:t xml:space="preserve">All requests for employment verification, references or personal information verification or disclosures must be directed to the </w:t>
      </w:r>
      <w:r w:rsidR="003B3AF1" w:rsidRPr="008C2C58">
        <w:t>Assistant Superintendent of Instruction and Human Resources</w:t>
      </w:r>
      <w:r w:rsidRPr="008C2C58">
        <w:t xml:space="preserve">. Only the </w:t>
      </w:r>
      <w:r w:rsidR="003B3AF1" w:rsidRPr="008C2C58">
        <w:t>Assistant Superintendent of Instruction and Human Resources</w:t>
      </w:r>
      <w:r w:rsidRPr="008C2C58">
        <w:t xml:space="preserve"> is authorized to provide </w:t>
      </w:r>
      <w:r w:rsidRPr="008C2C58">
        <w:lastRenderedPageBreak/>
        <w:t>verifications or references, or disclose personal information, pertaining to current or former employees.</w:t>
      </w:r>
    </w:p>
    <w:p w14:paraId="741D94B7" w14:textId="4781B05C" w:rsidR="00937BD1" w:rsidRPr="008C2C58" w:rsidRDefault="00510201" w:rsidP="007457D4">
      <w:pPr>
        <w:pStyle w:val="PCHSBodyTextContinued"/>
      </w:pPr>
      <w:r w:rsidRPr="008C2C58">
        <w:t xml:space="preserve">With respect to verification requests, </w:t>
      </w:r>
      <w:r w:rsidR="00537427">
        <w:t>TEACH Las Vegas</w:t>
      </w:r>
      <w:r w:rsidRPr="008C2C58">
        <w:t xml:space="preserve"> will disclose only the dates of employment and the title of the last position held. </w:t>
      </w:r>
      <w:r w:rsidR="00537427">
        <w:t>TEACH Las Vegas</w:t>
      </w:r>
      <w:r w:rsidRPr="008C2C58">
        <w:t xml:space="preserve"> will verify or disclose </w:t>
      </w:r>
      <w:r w:rsidR="00F13393" w:rsidRPr="008C2C58">
        <w:t>an employee’s salary history</w:t>
      </w:r>
      <w:r w:rsidRPr="008C2C58">
        <w:t xml:space="preserve"> only if the employee provides written authorization for </w:t>
      </w:r>
      <w:r w:rsidR="00537427">
        <w:t>TEACH Las Vegas</w:t>
      </w:r>
      <w:r w:rsidRPr="008C2C58">
        <w:t xml:space="preserve"> to provide the information. However, </w:t>
      </w:r>
      <w:r w:rsidR="00537427">
        <w:t>TEACH Las Vegas</w:t>
      </w:r>
      <w:r w:rsidRPr="008C2C58">
        <w:t xml:space="preserve"> will provide information about current or former employees as required by law or court order. </w:t>
      </w:r>
      <w:r w:rsidR="00537427">
        <w:t>TEACH Las Vegas</w:t>
      </w:r>
      <w:r w:rsidRPr="008C2C58">
        <w:t xml:space="preserve"> will not provide any letters of reference for current or former employees. Please refer all questions about this policy to the </w:t>
      </w:r>
      <w:r w:rsidR="003B3AF1" w:rsidRPr="008C2C58">
        <w:t>Assistant Superintendent of Instruction and Human Resources</w:t>
      </w:r>
      <w:r w:rsidRPr="008C2C58">
        <w:t>.</w:t>
      </w:r>
    </w:p>
    <w:p w14:paraId="109B1E9A" w14:textId="77777777" w:rsidR="00A23D1A" w:rsidRPr="008C2C58" w:rsidRDefault="00A23D1A" w:rsidP="007457D4">
      <w:pPr>
        <w:pStyle w:val="PCHSBodyTextContinued"/>
      </w:pPr>
    </w:p>
    <w:p w14:paraId="3C4A6C2B" w14:textId="77777777" w:rsidR="00A23D1A" w:rsidRPr="008C2C58" w:rsidRDefault="00A23D1A">
      <w:pPr>
        <w:spacing w:after="160" w:line="259" w:lineRule="auto"/>
        <w:sectPr w:rsidR="00A23D1A" w:rsidRPr="008C2C58" w:rsidSect="00EF1343">
          <w:pgSz w:w="12240" w:h="15840"/>
          <w:pgMar w:top="1440" w:right="1530" w:bottom="1440" w:left="1440" w:header="720" w:footer="720" w:gutter="0"/>
          <w:cols w:space="720"/>
          <w:titlePg/>
          <w:docGrid w:linePitch="360"/>
        </w:sectPr>
      </w:pPr>
    </w:p>
    <w:p w14:paraId="29F1C10E" w14:textId="77777777" w:rsidR="00A23D1A" w:rsidRPr="008C2C58" w:rsidRDefault="00510201" w:rsidP="00A23D1A">
      <w:pPr>
        <w:pStyle w:val="Title"/>
        <w:rPr>
          <w:color w:val="auto"/>
        </w:rPr>
      </w:pPr>
      <w:bookmarkStart w:id="234" w:name="_Toc522192825"/>
      <w:bookmarkStart w:id="235" w:name="_Toc44600975"/>
      <w:r w:rsidRPr="008C2C58">
        <w:rPr>
          <w:color w:val="auto"/>
        </w:rPr>
        <w:lastRenderedPageBreak/>
        <w:t>EMPLOYEE HANDBOOK ACKNOWLEDGEMENT</w:t>
      </w:r>
      <w:bookmarkEnd w:id="234"/>
      <w:bookmarkEnd w:id="235"/>
    </w:p>
    <w:p w14:paraId="3A87F806" w14:textId="4F5EF355" w:rsidR="00A23D1A" w:rsidRPr="008C2C58" w:rsidRDefault="00510201" w:rsidP="00A23D1A">
      <w:pPr>
        <w:pStyle w:val="PCHSBodyTextContinued"/>
      </w:pPr>
      <w:bookmarkStart w:id="236" w:name="_Toc522192826"/>
      <w:bookmarkEnd w:id="236"/>
      <w:r w:rsidRPr="008C2C58">
        <w:t xml:space="preserve">By my signature below, I acknowledge that I have received a copy of </w:t>
      </w:r>
      <w:r w:rsidR="009D6513">
        <w:t>TEACH Las Vegas’s</w:t>
      </w:r>
      <w:r w:rsidRPr="008C2C58">
        <w:t xml:space="preserve"> Employee Handbook, on the date indicated below and agree to my at</w:t>
      </w:r>
      <w:r w:rsidRPr="008C2C58">
        <w:rPr>
          <w:rFonts w:ascii="Cambria Math" w:hAnsi="Cambria Math" w:cs="Cambria Math"/>
        </w:rPr>
        <w:t>‐</w:t>
      </w:r>
      <w:r w:rsidRPr="008C2C58">
        <w:t>will employment as described below. I acknowledge that it is my responsibility to read and review the Employee Handbook carefully. I also acknowledge that it is my responsibility to ask for clarification if I do not understand any of the policies included in the Employee Handbook.</w:t>
      </w:r>
    </w:p>
    <w:p w14:paraId="0D42D207" w14:textId="0B4E26ED" w:rsidR="00A23D1A" w:rsidRPr="008C2C58" w:rsidRDefault="00510201" w:rsidP="00A23D1A">
      <w:pPr>
        <w:pStyle w:val="PCHSBodyTextContinued"/>
      </w:pPr>
      <w:r w:rsidRPr="008C2C58">
        <w:t xml:space="preserve">I understand that the Employee Handbook contains important information regarding </w:t>
      </w:r>
      <w:r w:rsidR="009D6513">
        <w:t>TEACH Las Vegas’s</w:t>
      </w:r>
      <w:r w:rsidRPr="008C2C58">
        <w:t xml:space="preserve"> expectations, policies and guidelines and that I am expected to comply with these expectations, policies and guidelines at all times. I understand that the Employee Handbook does not provide a binding contract, but provides guidelines for personnel concerning some of </w:t>
      </w:r>
      <w:r w:rsidR="009D6513">
        <w:t>TEACH Las Vegas’s</w:t>
      </w:r>
      <w:r w:rsidRPr="008C2C58">
        <w:t xml:space="preserve"> policies.</w:t>
      </w:r>
    </w:p>
    <w:p w14:paraId="578013D5" w14:textId="65595D94" w:rsidR="00A23D1A" w:rsidRPr="008C2C58" w:rsidRDefault="00510201" w:rsidP="00A23D1A">
      <w:pPr>
        <w:pStyle w:val="PCHSBodyTextContinued"/>
      </w:pPr>
      <w:r w:rsidRPr="008C2C58">
        <w:t xml:space="preserve">Just as I am free to terminate the employment relationship with </w:t>
      </w:r>
      <w:r w:rsidR="00537427">
        <w:t>TEACH Las Vegas</w:t>
      </w:r>
      <w:r w:rsidRPr="008C2C58">
        <w:t xml:space="preserve"> at any time, </w:t>
      </w:r>
      <w:r w:rsidR="00537427">
        <w:t>TEACH Las Vegas</w:t>
      </w:r>
      <w:r w:rsidRPr="008C2C58">
        <w:t xml:space="preserve">, in its sole discretion, also reserves the right to modify or terminate the employment relationship with me at any time for any or no reason and with or without notice. Further, there is no agreement, express or implied, written or verbal, between the employee and </w:t>
      </w:r>
      <w:r w:rsidR="00537427">
        <w:t>TEACH Las Vegas</w:t>
      </w:r>
      <w:r w:rsidRPr="008C2C58">
        <w:t xml:space="preserve"> for any specific period of employment, for continuing or long-term employment, or for guaranteed terms and conditions of employment.  No one other than the </w:t>
      </w:r>
      <w:r w:rsidR="003B3AF1" w:rsidRPr="008C2C58">
        <w:t>Assistant Superintendent of Instruction and Human Resources</w:t>
      </w:r>
      <w:r w:rsidRPr="008C2C58">
        <w:t xml:space="preserve"> of </w:t>
      </w:r>
      <w:r w:rsidR="00537427">
        <w:t>TEACH Las Vegas</w:t>
      </w:r>
      <w:r w:rsidRPr="008C2C58">
        <w:t xml:space="preserve">, with the approval of the Board of Directors, has the authority to alter my employment at-will status, to enter into an agreement for employment for a specified period of time, or to make any agreement contrary to this policy.  Further, any such agreement must be in writing and must be signed by the </w:t>
      </w:r>
      <w:r w:rsidR="003B3AF1" w:rsidRPr="008C2C58">
        <w:t>Assistant Superintendent of Instruction and Human Resources</w:t>
      </w:r>
      <w:r w:rsidRPr="008C2C58">
        <w:t xml:space="preserve">. This is the entire agreement between </w:t>
      </w:r>
      <w:r w:rsidR="00537427">
        <w:t>TEACH Las Vegas</w:t>
      </w:r>
      <w:r w:rsidRPr="008C2C58">
        <w:t xml:space="preserve"> and me regarding this subject.  All prior or contemporaneous inconsistent agreements are superseded. If I have an individually negotiated written employment agreement with </w:t>
      </w:r>
      <w:r w:rsidR="00537427">
        <w:t>TEACH Las Vegas</w:t>
      </w:r>
      <w:r w:rsidRPr="008C2C58">
        <w:t>, then the terms and conditions of that agreement will prevail to the extent it differs from the policies in this Handbook.</w:t>
      </w:r>
    </w:p>
    <w:p w14:paraId="6785C28B" w14:textId="1D5DF215" w:rsidR="00A23D1A" w:rsidRPr="008C2C58" w:rsidRDefault="00537427" w:rsidP="00A23D1A">
      <w:pPr>
        <w:pStyle w:val="PCHSBodyTextContinued"/>
      </w:pPr>
      <w:r>
        <w:t>TEACH Las Vegas</w:t>
      </w:r>
      <w:r w:rsidR="00510201" w:rsidRPr="008C2C58">
        <w:t xml:space="preserve"> reserves the right to modify, alter, add to or delete any of the policies, guidelines or benefits contained in this handbook at any time with or without notice. </w:t>
      </w:r>
    </w:p>
    <w:p w14:paraId="11854B7B" w14:textId="4383E853" w:rsidR="00A23D1A" w:rsidRPr="008C2C58" w:rsidRDefault="00510201" w:rsidP="00A23D1A">
      <w:pPr>
        <w:pStyle w:val="PCHSBodyTextContinued"/>
      </w:pPr>
      <w:r w:rsidRPr="008C2C58">
        <w:t xml:space="preserve">Other than </w:t>
      </w:r>
      <w:r w:rsidR="00537427">
        <w:t>TEACH Las Vegas</w:t>
      </w:r>
      <w:r w:rsidRPr="008C2C58">
        <w:t xml:space="preserve"> Board of Directors, no other entity or person has the authority to modify this employee handbook.</w:t>
      </w:r>
    </w:p>
    <w:p w14:paraId="41AD6043" w14:textId="77777777" w:rsidR="00A23D1A" w:rsidRPr="008C2C58" w:rsidRDefault="00510201" w:rsidP="00A23D1A">
      <w:pPr>
        <w:rPr>
          <w:u w:val="single"/>
        </w:rPr>
      </w:pPr>
      <w:r w:rsidRPr="008C2C58">
        <w:t>Employee Name (print)</w:t>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tab/>
      </w:r>
    </w:p>
    <w:p w14:paraId="3352B51F" w14:textId="77777777" w:rsidR="00A23D1A" w:rsidRPr="008C2C58" w:rsidRDefault="00A23D1A" w:rsidP="00A23D1A"/>
    <w:p w14:paraId="06FB2462" w14:textId="77777777" w:rsidR="00A23D1A" w:rsidRPr="008C2C58" w:rsidRDefault="00A23D1A" w:rsidP="00A23D1A"/>
    <w:p w14:paraId="6BAF66F7" w14:textId="77777777" w:rsidR="00A23D1A" w:rsidRPr="008C2C58" w:rsidRDefault="00510201" w:rsidP="00A23D1A">
      <w:r w:rsidRPr="008C2C58">
        <w:t>Employee Signature:</w:t>
      </w:r>
      <w:r w:rsidRPr="008C2C58">
        <w:tab/>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tab/>
      </w:r>
      <w:r w:rsidRPr="008C2C58">
        <w:rPr>
          <w:u w:val="single"/>
        </w:rPr>
        <w:br/>
      </w:r>
    </w:p>
    <w:p w14:paraId="430E07BE" w14:textId="77777777" w:rsidR="00A23D1A" w:rsidRPr="008C2C58" w:rsidRDefault="00A23D1A" w:rsidP="00A23D1A"/>
    <w:p w14:paraId="0C4BE12A" w14:textId="77777777" w:rsidR="00A23D1A" w:rsidRPr="008C2C58" w:rsidRDefault="00A23D1A" w:rsidP="00A23D1A"/>
    <w:p w14:paraId="5609B344" w14:textId="77777777" w:rsidR="00A23D1A" w:rsidRPr="008C2C58" w:rsidRDefault="00510201" w:rsidP="00A23D1A">
      <w:r w:rsidRPr="008C2C58">
        <w:t>Date:</w:t>
      </w:r>
      <w:r w:rsidRPr="008C2C58">
        <w:tab/>
      </w:r>
      <w:r w:rsidRPr="008C2C58">
        <w:rPr>
          <w:u w:val="single"/>
        </w:rPr>
        <w:tab/>
      </w:r>
      <w:r w:rsidRPr="008C2C58">
        <w:rPr>
          <w:u w:val="single"/>
        </w:rPr>
        <w:tab/>
      </w:r>
      <w:r w:rsidRPr="008C2C58">
        <w:rPr>
          <w:u w:val="single"/>
        </w:rPr>
        <w:tab/>
      </w:r>
      <w:r w:rsidRPr="008C2C58">
        <w:rPr>
          <w:u w:val="single"/>
        </w:rPr>
        <w:tab/>
      </w:r>
      <w:r w:rsidRPr="008C2C58">
        <w:rPr>
          <w:u w:val="single"/>
        </w:rPr>
        <w:tab/>
      </w:r>
    </w:p>
    <w:p w14:paraId="0E247375" w14:textId="77777777" w:rsidR="00A23D1A" w:rsidRPr="008C2C58" w:rsidRDefault="00A23D1A">
      <w:pPr>
        <w:spacing w:after="160" w:line="259" w:lineRule="auto"/>
      </w:pPr>
    </w:p>
    <w:p w14:paraId="276E0E12" w14:textId="77777777" w:rsidR="00A23D1A" w:rsidRPr="008C2C58" w:rsidRDefault="00A23D1A">
      <w:pPr>
        <w:spacing w:after="160" w:line="259" w:lineRule="auto"/>
      </w:pPr>
    </w:p>
    <w:p w14:paraId="64626AC4" w14:textId="77777777" w:rsidR="00A23D1A" w:rsidRPr="008C2C58" w:rsidRDefault="00A23D1A">
      <w:pPr>
        <w:spacing w:after="160" w:line="259" w:lineRule="auto"/>
        <w:sectPr w:rsidR="00A23D1A" w:rsidRPr="008C2C58" w:rsidSect="00EF1343">
          <w:footerReference w:type="first" r:id="rId15"/>
          <w:pgSz w:w="12240" w:h="15840"/>
          <w:pgMar w:top="1440" w:right="1530" w:bottom="1440" w:left="1440" w:header="720" w:footer="720" w:gutter="0"/>
          <w:cols w:space="720"/>
          <w:titlePg/>
          <w:docGrid w:linePitch="360"/>
        </w:sectPr>
      </w:pPr>
    </w:p>
    <w:p w14:paraId="4A337A87" w14:textId="3F06C224" w:rsidR="008B460E" w:rsidRPr="008C2C58" w:rsidRDefault="00510201" w:rsidP="00EF1343">
      <w:pPr>
        <w:pStyle w:val="Title"/>
        <w:spacing w:line="240" w:lineRule="auto"/>
        <w:ind w:right="-540"/>
        <w:rPr>
          <w:color w:val="auto"/>
          <w:sz w:val="24"/>
        </w:rPr>
      </w:pPr>
      <w:bookmarkStart w:id="237" w:name="_Toc44600976"/>
      <w:r w:rsidRPr="008C2C58">
        <w:rPr>
          <w:color w:val="auto"/>
          <w:sz w:val="24"/>
        </w:rPr>
        <w:lastRenderedPageBreak/>
        <w:t>Addenda Form</w:t>
      </w:r>
      <w:r w:rsidR="00EF1343" w:rsidRPr="008C2C58">
        <w:rPr>
          <w:color w:val="auto"/>
          <w:sz w:val="24"/>
        </w:rPr>
        <w:t xml:space="preserve"> A</w:t>
      </w:r>
      <w:r w:rsidRPr="008C2C58">
        <w:rPr>
          <w:color w:val="auto"/>
          <w:sz w:val="24"/>
        </w:rPr>
        <w:t xml:space="preserve">; </w:t>
      </w:r>
      <w:r w:rsidR="00EF1343" w:rsidRPr="008C2C58">
        <w:rPr>
          <w:color w:val="auto"/>
          <w:sz w:val="24"/>
        </w:rPr>
        <w:t>Non-Exempt Employee Meal Period Waiver Agreement</w:t>
      </w:r>
      <w:bookmarkEnd w:id="237"/>
    </w:p>
    <w:p w14:paraId="38BD09F9" w14:textId="30709630" w:rsidR="008B460E" w:rsidRPr="008C2C58" w:rsidRDefault="00537427" w:rsidP="008B460E">
      <w:pPr>
        <w:spacing w:after="200" w:line="276" w:lineRule="auto"/>
        <w:jc w:val="center"/>
        <w:rPr>
          <w:rFonts w:ascii="Calibri" w:eastAsia="Calibri" w:hAnsi="Calibri" w:cs="Times New Roman"/>
          <w:b/>
          <w:u w:val="single"/>
        </w:rPr>
      </w:pPr>
      <w:r>
        <w:rPr>
          <w:rFonts w:ascii="Calibri" w:eastAsia="Calibri" w:hAnsi="Calibri" w:cs="Times New Roman"/>
          <w:b/>
          <w:u w:val="single"/>
        </w:rPr>
        <w:t>TEACH Las Vegas</w:t>
      </w:r>
    </w:p>
    <w:p w14:paraId="47346794" w14:textId="77777777" w:rsidR="008B460E" w:rsidRPr="008C2C58" w:rsidRDefault="00510201" w:rsidP="008B460E">
      <w:pPr>
        <w:spacing w:after="200" w:line="276" w:lineRule="auto"/>
        <w:jc w:val="center"/>
        <w:rPr>
          <w:rFonts w:ascii="Calibri" w:eastAsia="Calibri" w:hAnsi="Calibri" w:cs="Times New Roman"/>
          <w:b/>
          <w:sz w:val="28"/>
          <w:szCs w:val="28"/>
          <w:u w:val="single"/>
        </w:rPr>
      </w:pPr>
      <w:r w:rsidRPr="008C2C58">
        <w:rPr>
          <w:rFonts w:ascii="Calibri" w:eastAsia="Calibri" w:hAnsi="Calibri" w:cs="Times New Roman"/>
          <w:b/>
          <w:sz w:val="28"/>
          <w:szCs w:val="28"/>
          <w:u w:val="single"/>
        </w:rPr>
        <w:t>NON-EXEMPT EMPLOYEE MEAL PERIOD WAIVER AGREEMENT</w:t>
      </w:r>
    </w:p>
    <w:p w14:paraId="1B8A70CF" w14:textId="77777777" w:rsidR="008B460E" w:rsidRPr="008C2C58" w:rsidRDefault="00510201" w:rsidP="008B460E">
      <w:pPr>
        <w:spacing w:line="240" w:lineRule="exact"/>
        <w:rPr>
          <w:rFonts w:ascii="Calibri" w:eastAsia="Calibri" w:hAnsi="Calibri" w:cs="Times New Roman"/>
          <w:b/>
          <w:sz w:val="22"/>
          <w:szCs w:val="22"/>
          <w:u w:val="single"/>
        </w:rPr>
      </w:pPr>
      <w:r w:rsidRPr="008C2C58">
        <w:rPr>
          <w:rFonts w:ascii="Calibri" w:eastAsia="Calibri" w:hAnsi="Calibri" w:cs="Times New Roman"/>
          <w:b/>
          <w:sz w:val="22"/>
          <w:szCs w:val="22"/>
          <w:u w:val="single"/>
        </w:rPr>
        <w:t>Waiver of First Meal Period</w:t>
      </w:r>
      <w:r w:rsidRPr="008C2C58">
        <w:rPr>
          <w:rFonts w:ascii="Calibri" w:eastAsia="Calibri" w:hAnsi="Calibri" w:cs="Times New Roman"/>
          <w:sz w:val="22"/>
          <w:szCs w:val="22"/>
        </w:rPr>
        <w:t xml:space="preserve"> (Applicable only when workday is 6 hours or less)</w:t>
      </w:r>
    </w:p>
    <w:p w14:paraId="29168334" w14:textId="77777777" w:rsidR="008B460E" w:rsidRPr="008C2C58" w:rsidRDefault="008B460E" w:rsidP="008B460E">
      <w:pPr>
        <w:spacing w:line="240" w:lineRule="exact"/>
        <w:rPr>
          <w:rFonts w:ascii="Calibri" w:eastAsia="Calibri" w:hAnsi="Calibri" w:cs="Times New Roman"/>
          <w:sz w:val="22"/>
          <w:szCs w:val="22"/>
        </w:rPr>
      </w:pPr>
    </w:p>
    <w:p w14:paraId="5FB418BD" w14:textId="7C2AFA34" w:rsidR="008B460E" w:rsidRPr="008C2C58" w:rsidRDefault="00510201" w:rsidP="008B460E">
      <w:pPr>
        <w:numPr>
          <w:ilvl w:val="0"/>
          <w:numId w:val="40"/>
        </w:numPr>
        <w:spacing w:after="200" w:line="240" w:lineRule="exact"/>
        <w:contextualSpacing/>
        <w:rPr>
          <w:rFonts w:ascii="Calibri" w:eastAsia="Calibri" w:hAnsi="Calibri" w:cs="Times New Roman"/>
          <w:sz w:val="22"/>
          <w:szCs w:val="22"/>
        </w:rPr>
      </w:pPr>
      <w:r w:rsidRPr="008C2C58">
        <w:rPr>
          <w:rFonts w:ascii="Calibri" w:eastAsia="Calibri" w:hAnsi="Calibri" w:cs="Times New Roman"/>
          <w:sz w:val="22"/>
          <w:szCs w:val="22"/>
        </w:rPr>
        <w:t xml:space="preserve">I understand that I am entitled to and acknowledge that </w:t>
      </w:r>
      <w:r w:rsidR="00537427">
        <w:rPr>
          <w:rFonts w:ascii="Calibri" w:eastAsia="Calibri" w:hAnsi="Calibri" w:cs="Times New Roman"/>
          <w:sz w:val="22"/>
          <w:szCs w:val="22"/>
        </w:rPr>
        <w:t>TEACH Las Vegas</w:t>
      </w:r>
      <w:r w:rsidRPr="008C2C58">
        <w:rPr>
          <w:rFonts w:ascii="Calibri" w:eastAsia="Calibri" w:hAnsi="Calibri" w:cs="Times New Roman"/>
          <w:sz w:val="22"/>
          <w:szCs w:val="22"/>
        </w:rPr>
        <w:t xml:space="preserve"> provides me with an uninterrupted, unpaid thirty-minute meal period whenever I work more than five hours in a workday.  I also understand that my first meal period must start before the end of my fifth hour of work (i.e., 5 hours and 0 minutes on the clock).</w:t>
      </w:r>
    </w:p>
    <w:p w14:paraId="1B25E301" w14:textId="77777777" w:rsidR="008B460E" w:rsidRPr="008C2C58" w:rsidRDefault="008B460E" w:rsidP="008B460E">
      <w:pPr>
        <w:spacing w:line="240" w:lineRule="exact"/>
        <w:rPr>
          <w:rFonts w:ascii="Calibri" w:eastAsia="Calibri" w:hAnsi="Calibri" w:cs="Times New Roman"/>
          <w:sz w:val="22"/>
          <w:szCs w:val="22"/>
        </w:rPr>
      </w:pPr>
    </w:p>
    <w:p w14:paraId="178256C3" w14:textId="77777777" w:rsidR="008B460E" w:rsidRPr="008C2C58" w:rsidRDefault="00510201" w:rsidP="008B460E">
      <w:pPr>
        <w:numPr>
          <w:ilvl w:val="0"/>
          <w:numId w:val="40"/>
        </w:numPr>
        <w:spacing w:after="200" w:line="240" w:lineRule="exact"/>
        <w:contextualSpacing/>
        <w:rPr>
          <w:rFonts w:ascii="Calibri" w:eastAsia="Calibri" w:hAnsi="Calibri" w:cs="Times New Roman"/>
          <w:sz w:val="22"/>
          <w:szCs w:val="22"/>
        </w:rPr>
      </w:pPr>
      <w:r w:rsidRPr="008C2C58">
        <w:rPr>
          <w:rFonts w:ascii="Calibri" w:eastAsia="Calibri" w:hAnsi="Calibri" w:cs="Times New Roman"/>
          <w:sz w:val="22"/>
          <w:szCs w:val="22"/>
        </w:rPr>
        <w:t xml:space="preserve">I wish to voluntarily waive my right to a thirty-minute meal period when my workday will be completed in six hours or less. </w:t>
      </w:r>
    </w:p>
    <w:p w14:paraId="7E472F8F" w14:textId="77777777" w:rsidR="008B460E" w:rsidRPr="008C2C58" w:rsidRDefault="008B460E" w:rsidP="008B460E">
      <w:pPr>
        <w:spacing w:after="200" w:line="276" w:lineRule="auto"/>
        <w:ind w:left="720"/>
        <w:contextualSpacing/>
        <w:rPr>
          <w:rFonts w:ascii="Calibri" w:eastAsia="Calibri" w:hAnsi="Calibri" w:cs="Times New Roman"/>
          <w:sz w:val="22"/>
          <w:szCs w:val="22"/>
        </w:rPr>
      </w:pPr>
    </w:p>
    <w:p w14:paraId="0BF86E0C" w14:textId="4F1D2E0D" w:rsidR="008B460E" w:rsidRPr="008C2C58" w:rsidRDefault="00510201" w:rsidP="008B460E">
      <w:pPr>
        <w:numPr>
          <w:ilvl w:val="0"/>
          <w:numId w:val="40"/>
        </w:numPr>
        <w:spacing w:after="200" w:line="240" w:lineRule="exact"/>
        <w:contextualSpacing/>
        <w:rPr>
          <w:rFonts w:ascii="Calibri" w:eastAsia="Calibri" w:hAnsi="Calibri" w:cs="Times New Roman"/>
          <w:sz w:val="22"/>
          <w:szCs w:val="22"/>
        </w:rPr>
      </w:pPr>
      <w:r w:rsidRPr="008C2C58">
        <w:rPr>
          <w:rFonts w:ascii="Calibri" w:eastAsia="Calibri" w:hAnsi="Calibri" w:cs="Times New Roman"/>
          <w:sz w:val="22"/>
          <w:szCs w:val="22"/>
        </w:rPr>
        <w:t xml:space="preserve">I understand that I may revoke this agreement to waive my first thirty-minute meal period at any time, in writing, by providing written notice of revocation to </w:t>
      </w:r>
      <w:r w:rsidR="003B3AF1" w:rsidRPr="008C2C58">
        <w:rPr>
          <w:rFonts w:ascii="Calibri" w:eastAsia="Calibri" w:hAnsi="Calibri" w:cs="Times New Roman"/>
          <w:sz w:val="22"/>
          <w:szCs w:val="22"/>
        </w:rPr>
        <w:t>Assistant Superintendent of Instruction and Human Resources</w:t>
      </w:r>
      <w:r w:rsidRPr="008C2C58">
        <w:rPr>
          <w:rFonts w:ascii="Calibri" w:eastAsia="Calibri" w:hAnsi="Calibri" w:cs="Times New Roman"/>
          <w:sz w:val="22"/>
          <w:szCs w:val="22"/>
        </w:rPr>
        <w:t xml:space="preserve">.  As a result, I understand this waiver will remain in effect each workday unless and until I provide a written notice to </w:t>
      </w:r>
      <w:r w:rsidR="003B3AF1" w:rsidRPr="008C2C58">
        <w:rPr>
          <w:rFonts w:ascii="Calibri" w:eastAsia="Calibri" w:hAnsi="Calibri" w:cs="Times New Roman"/>
          <w:sz w:val="22"/>
          <w:szCs w:val="22"/>
        </w:rPr>
        <w:t>Assistant Superintendent of Instruction and Human Resources</w:t>
      </w:r>
      <w:r w:rsidRPr="008C2C58">
        <w:rPr>
          <w:rFonts w:ascii="Calibri" w:eastAsia="Calibri" w:hAnsi="Calibri" w:cs="Times New Roman"/>
          <w:sz w:val="22"/>
          <w:szCs w:val="22"/>
        </w:rPr>
        <w:t xml:space="preserve"> revoking this waiver.</w:t>
      </w:r>
    </w:p>
    <w:p w14:paraId="54A287D1" w14:textId="77777777" w:rsidR="008B460E" w:rsidRPr="008C2C58" w:rsidRDefault="008B460E" w:rsidP="008B460E">
      <w:pPr>
        <w:spacing w:line="240" w:lineRule="exact"/>
        <w:rPr>
          <w:rFonts w:ascii="Calibri" w:eastAsia="Calibri" w:hAnsi="Calibri" w:cs="Times New Roman"/>
          <w:sz w:val="22"/>
          <w:szCs w:val="22"/>
        </w:rPr>
      </w:pPr>
    </w:p>
    <w:p w14:paraId="7A41455F" w14:textId="1FB49CF0" w:rsidR="008B460E" w:rsidRPr="008C2C58" w:rsidRDefault="00510201" w:rsidP="008B460E">
      <w:pPr>
        <w:spacing w:line="240" w:lineRule="exact"/>
        <w:rPr>
          <w:rFonts w:ascii="Calibri" w:eastAsia="Calibri" w:hAnsi="Calibri" w:cs="Times New Roman"/>
          <w:b/>
          <w:sz w:val="22"/>
          <w:szCs w:val="22"/>
        </w:rPr>
      </w:pPr>
      <w:r w:rsidRPr="008C2C58">
        <w:rPr>
          <w:rFonts w:ascii="Calibri" w:eastAsia="Calibri" w:hAnsi="Calibri" w:cs="Times New Roman"/>
          <w:b/>
          <w:sz w:val="22"/>
          <w:szCs w:val="22"/>
        </w:rPr>
        <w:t xml:space="preserve">Acknowledging the above, I hereby voluntarily waive my right to a thirty-minute meal period whenever my workday will be completed in six hours or less.  If I wish revoke this waiver, I will notify </w:t>
      </w:r>
      <w:r w:rsidR="003B3AF1" w:rsidRPr="008C2C58">
        <w:rPr>
          <w:rFonts w:ascii="Calibri" w:eastAsia="Calibri" w:hAnsi="Calibri" w:cs="Times New Roman"/>
          <w:b/>
          <w:sz w:val="22"/>
          <w:szCs w:val="22"/>
        </w:rPr>
        <w:t>Assistant Superintendent of Instruction and Human Resources</w:t>
      </w:r>
      <w:r w:rsidRPr="008C2C58">
        <w:rPr>
          <w:rFonts w:ascii="Calibri" w:eastAsia="Calibri" w:hAnsi="Calibri" w:cs="Times New Roman"/>
          <w:b/>
          <w:sz w:val="22"/>
          <w:szCs w:val="22"/>
        </w:rPr>
        <w:t xml:space="preserve"> immediately.</w:t>
      </w:r>
    </w:p>
    <w:p w14:paraId="350F55A8" w14:textId="77777777" w:rsidR="008B460E" w:rsidRPr="008C2C58" w:rsidRDefault="008B460E" w:rsidP="008B460E">
      <w:pPr>
        <w:spacing w:line="240" w:lineRule="exact"/>
        <w:rPr>
          <w:rFonts w:ascii="Calibri" w:eastAsia="Calibri" w:hAnsi="Calibri" w:cs="Times New Roman"/>
          <w:sz w:val="22"/>
          <w:szCs w:val="22"/>
        </w:rPr>
      </w:pPr>
    </w:p>
    <w:p w14:paraId="2855E985" w14:textId="77777777" w:rsidR="008B460E" w:rsidRPr="008C2C58" w:rsidRDefault="00510201" w:rsidP="008B460E">
      <w:pPr>
        <w:spacing w:line="240" w:lineRule="exact"/>
        <w:rPr>
          <w:rFonts w:ascii="Calibri" w:eastAsia="Calibri" w:hAnsi="Calibri" w:cs="Times New Roman"/>
          <w:b/>
          <w:sz w:val="22"/>
          <w:szCs w:val="22"/>
          <w:u w:val="single"/>
        </w:rPr>
      </w:pPr>
      <w:r w:rsidRPr="008C2C58">
        <w:rPr>
          <w:rFonts w:ascii="Calibri" w:eastAsia="Calibri" w:hAnsi="Calibri" w:cs="Times New Roman"/>
          <w:b/>
          <w:sz w:val="22"/>
          <w:szCs w:val="22"/>
          <w:u w:val="single"/>
        </w:rPr>
        <w:t>Second Meal Period</w:t>
      </w:r>
      <w:r w:rsidRPr="008C2C58">
        <w:rPr>
          <w:rFonts w:ascii="Calibri" w:eastAsia="Calibri" w:hAnsi="Calibri" w:cs="Times New Roman"/>
          <w:b/>
          <w:sz w:val="22"/>
          <w:szCs w:val="22"/>
        </w:rPr>
        <w:t xml:space="preserve"> </w:t>
      </w:r>
      <w:r w:rsidRPr="008C2C58">
        <w:rPr>
          <w:rFonts w:ascii="Calibri" w:eastAsia="Calibri" w:hAnsi="Calibri" w:cs="Times New Roman"/>
          <w:sz w:val="22"/>
          <w:szCs w:val="22"/>
        </w:rPr>
        <w:t>(Applicable only when workday is more than 10 hours but not greater than 12 hours)</w:t>
      </w:r>
    </w:p>
    <w:p w14:paraId="02EC64D8" w14:textId="77777777" w:rsidR="008B460E" w:rsidRPr="008C2C58" w:rsidRDefault="008B460E" w:rsidP="008B460E">
      <w:pPr>
        <w:spacing w:line="240" w:lineRule="exact"/>
        <w:rPr>
          <w:rFonts w:ascii="Calibri" w:eastAsia="Calibri" w:hAnsi="Calibri" w:cs="Times New Roman"/>
          <w:sz w:val="22"/>
          <w:szCs w:val="22"/>
        </w:rPr>
      </w:pPr>
    </w:p>
    <w:p w14:paraId="165CDF6C" w14:textId="44C30278" w:rsidR="008B460E" w:rsidRPr="008C2C58" w:rsidRDefault="00510201" w:rsidP="008B460E">
      <w:pPr>
        <w:numPr>
          <w:ilvl w:val="0"/>
          <w:numId w:val="41"/>
        </w:numPr>
        <w:spacing w:after="200" w:line="240" w:lineRule="exact"/>
        <w:contextualSpacing/>
        <w:rPr>
          <w:rFonts w:ascii="Calibri" w:eastAsia="Calibri" w:hAnsi="Calibri" w:cs="Times New Roman"/>
          <w:sz w:val="22"/>
          <w:szCs w:val="22"/>
        </w:rPr>
      </w:pPr>
      <w:r w:rsidRPr="008C2C58">
        <w:rPr>
          <w:rFonts w:ascii="Calibri" w:eastAsia="Calibri" w:hAnsi="Calibri" w:cs="Times New Roman"/>
          <w:sz w:val="22"/>
          <w:szCs w:val="22"/>
        </w:rPr>
        <w:t xml:space="preserve">I understand that I am entitled to and acknowledge that </w:t>
      </w:r>
      <w:r w:rsidR="00537427">
        <w:rPr>
          <w:rFonts w:ascii="Calibri" w:eastAsia="Calibri" w:hAnsi="Calibri" w:cs="Times New Roman"/>
          <w:sz w:val="22"/>
          <w:szCs w:val="22"/>
        </w:rPr>
        <w:t>TEACH Las Vegas</w:t>
      </w:r>
      <w:r w:rsidRPr="008C2C58">
        <w:rPr>
          <w:rFonts w:ascii="Calibri" w:eastAsia="Calibri" w:hAnsi="Calibri" w:cs="Times New Roman"/>
          <w:sz w:val="22"/>
          <w:szCs w:val="22"/>
        </w:rPr>
        <w:t xml:space="preserve"> provides me with a second, uninterrupted, unpaid thirty-minute meal period whenever I work more than ten hours in a workday.  I also understand that my second meal period must start before the end of my tenth hour of work (i.e., 10 hours and 0 minutes on the clock).</w:t>
      </w:r>
    </w:p>
    <w:p w14:paraId="3FF99AB1" w14:textId="49558FBC" w:rsidR="008B460E" w:rsidRPr="008C2C58" w:rsidRDefault="00510201" w:rsidP="008B460E">
      <w:pPr>
        <w:numPr>
          <w:ilvl w:val="0"/>
          <w:numId w:val="42"/>
        </w:numPr>
        <w:spacing w:after="200" w:line="240" w:lineRule="exact"/>
        <w:contextualSpacing/>
        <w:rPr>
          <w:rFonts w:ascii="Calibri" w:eastAsia="Calibri" w:hAnsi="Calibri" w:cs="Times New Roman"/>
          <w:sz w:val="22"/>
          <w:szCs w:val="22"/>
        </w:rPr>
      </w:pPr>
      <w:r w:rsidRPr="008C2C58">
        <w:rPr>
          <w:rFonts w:ascii="Calibri" w:eastAsia="Calibri" w:hAnsi="Calibri" w:cs="Times New Roman"/>
          <w:sz w:val="22"/>
          <w:szCs w:val="22"/>
        </w:rPr>
        <w:t xml:space="preserve">I wish to voluntarily waive my right to a second meal period when my workday will be completed in twelve hours or less, provided that I did not waive my first meal period on the same workday.   </w:t>
      </w:r>
    </w:p>
    <w:p w14:paraId="65B05CDA" w14:textId="5BA647D5" w:rsidR="008B460E" w:rsidRPr="008C2C58" w:rsidRDefault="00510201" w:rsidP="008B460E">
      <w:pPr>
        <w:spacing w:line="240" w:lineRule="exact"/>
        <w:ind w:left="720" w:hanging="360"/>
        <w:rPr>
          <w:rFonts w:ascii="Calibri" w:eastAsia="Calibri" w:hAnsi="Calibri" w:cs="Times New Roman"/>
          <w:sz w:val="22"/>
          <w:szCs w:val="22"/>
        </w:rPr>
      </w:pPr>
      <w:r w:rsidRPr="008C2C58">
        <w:rPr>
          <w:rFonts w:ascii="Calibri" w:eastAsia="Calibri" w:hAnsi="Calibri" w:cs="Times New Roman"/>
          <w:sz w:val="22"/>
          <w:szCs w:val="22"/>
        </w:rPr>
        <w:t>•</w:t>
      </w:r>
      <w:r w:rsidRPr="008C2C58">
        <w:rPr>
          <w:rFonts w:ascii="Calibri" w:eastAsia="Calibri" w:hAnsi="Calibri" w:cs="Times New Roman"/>
          <w:sz w:val="22"/>
          <w:szCs w:val="22"/>
        </w:rPr>
        <w:tab/>
        <w:t xml:space="preserve">I understand that I may revoke this agreement to waive my second meal period at any time, in writing, by providing written notice of revocation to </w:t>
      </w:r>
      <w:r w:rsidR="003B3AF1" w:rsidRPr="008C2C58">
        <w:rPr>
          <w:rFonts w:ascii="Calibri" w:eastAsia="Calibri" w:hAnsi="Calibri" w:cs="Times New Roman"/>
          <w:sz w:val="22"/>
          <w:szCs w:val="22"/>
        </w:rPr>
        <w:t>Assistant Superintendent of Instruction and Human Resources</w:t>
      </w:r>
      <w:r w:rsidRPr="008C2C58">
        <w:rPr>
          <w:rFonts w:ascii="Calibri" w:eastAsia="Calibri" w:hAnsi="Calibri" w:cs="Times New Roman"/>
          <w:sz w:val="22"/>
          <w:szCs w:val="22"/>
        </w:rPr>
        <w:t xml:space="preserve">.    As a result, I understand this waiver will remain in effect each workday unless and until I provide a written notice to </w:t>
      </w:r>
      <w:r w:rsidR="003B3AF1" w:rsidRPr="008C2C58">
        <w:rPr>
          <w:rFonts w:ascii="Calibri" w:eastAsia="Calibri" w:hAnsi="Calibri" w:cs="Times New Roman"/>
          <w:sz w:val="22"/>
          <w:szCs w:val="22"/>
        </w:rPr>
        <w:t>Assistant Superintendent of Instruction and Human Resources</w:t>
      </w:r>
      <w:r w:rsidRPr="008C2C58">
        <w:rPr>
          <w:rFonts w:ascii="Calibri" w:eastAsia="Calibri" w:hAnsi="Calibri" w:cs="Times New Roman"/>
          <w:sz w:val="22"/>
          <w:szCs w:val="22"/>
        </w:rPr>
        <w:t xml:space="preserve"> revoking this waiver.</w:t>
      </w:r>
    </w:p>
    <w:p w14:paraId="39E70E42" w14:textId="77777777" w:rsidR="008B460E" w:rsidRPr="008C2C58" w:rsidRDefault="008B460E" w:rsidP="008B460E">
      <w:pPr>
        <w:spacing w:line="240" w:lineRule="exact"/>
        <w:rPr>
          <w:rFonts w:ascii="Calibri" w:eastAsia="Calibri" w:hAnsi="Calibri" w:cs="Times New Roman"/>
          <w:sz w:val="22"/>
          <w:szCs w:val="22"/>
        </w:rPr>
      </w:pPr>
    </w:p>
    <w:p w14:paraId="701AC580" w14:textId="525B7153" w:rsidR="008B460E" w:rsidRPr="008C2C58" w:rsidRDefault="00510201" w:rsidP="008B460E">
      <w:pPr>
        <w:spacing w:line="240" w:lineRule="exact"/>
        <w:rPr>
          <w:rFonts w:ascii="Calibri" w:eastAsia="Calibri" w:hAnsi="Calibri" w:cs="Times New Roman"/>
          <w:b/>
          <w:sz w:val="22"/>
          <w:szCs w:val="22"/>
        </w:rPr>
      </w:pPr>
      <w:r w:rsidRPr="008C2C58">
        <w:rPr>
          <w:rFonts w:ascii="Calibri" w:eastAsia="Calibri" w:hAnsi="Calibri" w:cs="Times New Roman"/>
          <w:b/>
          <w:sz w:val="22"/>
          <w:szCs w:val="22"/>
        </w:rPr>
        <w:t xml:space="preserve">Acknowledging the above, I hereby voluntarily waive my right to a second meal period whenever my workday will be completed in twelve hours or less and I did not waive my first meal period on the same workday.    If I wish revoke this waiver, I will notify </w:t>
      </w:r>
      <w:r w:rsidR="003B3AF1" w:rsidRPr="008C2C58">
        <w:rPr>
          <w:rFonts w:ascii="Calibri" w:eastAsia="Calibri" w:hAnsi="Calibri" w:cs="Times New Roman"/>
          <w:b/>
          <w:sz w:val="22"/>
          <w:szCs w:val="22"/>
        </w:rPr>
        <w:t>Assistant Superintendent of Instruction and Human Resources</w:t>
      </w:r>
      <w:r w:rsidRPr="008C2C58">
        <w:rPr>
          <w:rFonts w:ascii="Calibri" w:eastAsia="Calibri" w:hAnsi="Calibri" w:cs="Times New Roman"/>
          <w:b/>
          <w:sz w:val="22"/>
          <w:szCs w:val="22"/>
        </w:rPr>
        <w:t xml:space="preserve"> immediately.</w:t>
      </w:r>
    </w:p>
    <w:p w14:paraId="4E17C34C" w14:textId="77777777" w:rsidR="008B460E" w:rsidRPr="008C2C58" w:rsidRDefault="008B460E" w:rsidP="008B460E">
      <w:pPr>
        <w:spacing w:line="240" w:lineRule="exact"/>
        <w:rPr>
          <w:rFonts w:ascii="Calibri" w:eastAsia="Calibri" w:hAnsi="Calibri" w:cs="Times New Roman"/>
          <w:sz w:val="22"/>
          <w:szCs w:val="22"/>
        </w:rPr>
      </w:pPr>
    </w:p>
    <w:p w14:paraId="685A0DBD"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__________________________________________________</w:t>
      </w:r>
    </w:p>
    <w:p w14:paraId="61CDFA07"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Employee’s Printed Name</w:t>
      </w:r>
    </w:p>
    <w:p w14:paraId="58E9AF4D" w14:textId="77777777" w:rsidR="008B460E" w:rsidRPr="008C2C58" w:rsidRDefault="008B460E" w:rsidP="008B460E">
      <w:pPr>
        <w:spacing w:line="240" w:lineRule="exact"/>
        <w:rPr>
          <w:rFonts w:ascii="Calibri" w:eastAsia="Calibri" w:hAnsi="Calibri" w:cs="Times New Roman"/>
          <w:sz w:val="22"/>
          <w:szCs w:val="22"/>
        </w:rPr>
      </w:pPr>
    </w:p>
    <w:p w14:paraId="17F708DF"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__________________________________________________</w:t>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t>________________</w:t>
      </w:r>
    </w:p>
    <w:p w14:paraId="7B1C1C10"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 xml:space="preserve">Employee’s Signature </w:t>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t>Date</w:t>
      </w:r>
    </w:p>
    <w:p w14:paraId="1C67B55D" w14:textId="77777777" w:rsidR="00E52C86" w:rsidRPr="008C2C58" w:rsidRDefault="00E52C86" w:rsidP="00EF1343">
      <w:pPr>
        <w:pStyle w:val="Title"/>
        <w:spacing w:line="240" w:lineRule="auto"/>
        <w:ind w:right="-540"/>
        <w:rPr>
          <w:color w:val="auto"/>
          <w:sz w:val="28"/>
          <w:szCs w:val="28"/>
        </w:rPr>
        <w:sectPr w:rsidR="00E52C86" w:rsidRPr="008C2C58" w:rsidSect="00EF1343">
          <w:pgSz w:w="12240" w:h="15840"/>
          <w:pgMar w:top="1440" w:right="1530" w:bottom="1440" w:left="1440" w:header="720" w:footer="720" w:gutter="0"/>
          <w:cols w:space="720"/>
          <w:titlePg/>
          <w:docGrid w:linePitch="360"/>
        </w:sectPr>
      </w:pPr>
    </w:p>
    <w:p w14:paraId="5899AACD" w14:textId="4048AC4C" w:rsidR="00EF1343" w:rsidRPr="008C2C58" w:rsidRDefault="00510201" w:rsidP="003B0E21">
      <w:pPr>
        <w:pStyle w:val="Title"/>
        <w:spacing w:line="240" w:lineRule="auto"/>
        <w:rPr>
          <w:color w:val="auto"/>
          <w:sz w:val="28"/>
          <w:szCs w:val="28"/>
        </w:rPr>
      </w:pPr>
      <w:bookmarkStart w:id="238" w:name="_Toc44600977"/>
      <w:r w:rsidRPr="008C2C58">
        <w:rPr>
          <w:color w:val="auto"/>
          <w:sz w:val="28"/>
          <w:szCs w:val="28"/>
        </w:rPr>
        <w:lastRenderedPageBreak/>
        <w:t>Addenda Form B; Non-Exempt Employee Meal and Rest Period Reporting Form</w:t>
      </w:r>
      <w:bookmarkEnd w:id="238"/>
    </w:p>
    <w:p w14:paraId="006D95D7" w14:textId="7A661F6F" w:rsidR="008B460E" w:rsidRPr="008C2C58" w:rsidRDefault="00537427" w:rsidP="008B460E">
      <w:pPr>
        <w:jc w:val="center"/>
        <w:rPr>
          <w:rFonts w:ascii="Calibri" w:eastAsia="Calibri" w:hAnsi="Calibri" w:cs="Times New Roman"/>
          <w:b/>
          <w:sz w:val="28"/>
          <w:szCs w:val="28"/>
          <w:u w:val="single"/>
        </w:rPr>
      </w:pPr>
      <w:r>
        <w:rPr>
          <w:rFonts w:ascii="Calibri" w:eastAsia="Calibri" w:hAnsi="Calibri" w:cs="Times New Roman"/>
          <w:b/>
          <w:sz w:val="28"/>
          <w:szCs w:val="28"/>
          <w:u w:val="single"/>
        </w:rPr>
        <w:t>TEACH Las Vegas</w:t>
      </w:r>
    </w:p>
    <w:p w14:paraId="071A0E88" w14:textId="77777777" w:rsidR="008B460E" w:rsidRPr="008C2C58" w:rsidRDefault="00510201" w:rsidP="008B460E">
      <w:pPr>
        <w:jc w:val="center"/>
        <w:rPr>
          <w:rFonts w:ascii="Calibri" w:eastAsia="Calibri" w:hAnsi="Calibri" w:cs="Times New Roman"/>
          <w:b/>
          <w:sz w:val="28"/>
          <w:szCs w:val="28"/>
          <w:u w:val="single"/>
        </w:rPr>
      </w:pPr>
      <w:r w:rsidRPr="008C2C58">
        <w:rPr>
          <w:rFonts w:ascii="Calibri" w:eastAsia="Calibri" w:hAnsi="Calibri" w:cs="Times New Roman"/>
          <w:b/>
          <w:sz w:val="28"/>
          <w:szCs w:val="28"/>
          <w:u w:val="single"/>
        </w:rPr>
        <w:t xml:space="preserve">NON-EXEMPT EMPLOYEE </w:t>
      </w:r>
    </w:p>
    <w:p w14:paraId="0DAC3E71" w14:textId="77777777" w:rsidR="008B460E" w:rsidRPr="008C2C58" w:rsidRDefault="00510201" w:rsidP="008B460E">
      <w:pPr>
        <w:jc w:val="center"/>
        <w:rPr>
          <w:rFonts w:ascii="Calibri" w:eastAsia="Calibri" w:hAnsi="Calibri" w:cs="Times New Roman"/>
          <w:b/>
          <w:sz w:val="28"/>
          <w:szCs w:val="28"/>
          <w:u w:val="single"/>
        </w:rPr>
      </w:pPr>
      <w:r w:rsidRPr="008C2C58">
        <w:rPr>
          <w:rFonts w:ascii="Calibri" w:eastAsia="Calibri" w:hAnsi="Calibri" w:cs="Times New Roman"/>
          <w:b/>
          <w:sz w:val="28"/>
          <w:szCs w:val="28"/>
          <w:u w:val="single"/>
        </w:rPr>
        <w:t>MEAL AND REST PERIOD REPORTING FORM</w:t>
      </w:r>
    </w:p>
    <w:p w14:paraId="23E43B86" w14:textId="77777777" w:rsidR="008B460E" w:rsidRPr="008C2C58" w:rsidRDefault="00510201" w:rsidP="008B460E">
      <w:pPr>
        <w:jc w:val="center"/>
        <w:rPr>
          <w:rFonts w:ascii="Calibri" w:eastAsia="Calibri" w:hAnsi="Calibri" w:cs="Times New Roman"/>
          <w:b/>
          <w:u w:val="single"/>
        </w:rPr>
      </w:pPr>
      <w:r w:rsidRPr="008C2C58">
        <w:rPr>
          <w:rFonts w:ascii="Calibri" w:eastAsia="Calibri" w:hAnsi="Calibri" w:cs="Times New Roman"/>
          <w:b/>
          <w:u w:val="single"/>
        </w:rPr>
        <w:t>(ONE FORM FOR EACH APPLICABLE DAY)</w:t>
      </w:r>
    </w:p>
    <w:p w14:paraId="05CC43EF" w14:textId="77777777" w:rsidR="008B460E" w:rsidRPr="008C2C58" w:rsidRDefault="008B460E" w:rsidP="008B460E">
      <w:pPr>
        <w:spacing w:line="240" w:lineRule="exact"/>
        <w:rPr>
          <w:rFonts w:ascii="Calibri" w:eastAsia="Calibri" w:hAnsi="Calibri" w:cs="Times New Roman"/>
          <w:sz w:val="22"/>
          <w:szCs w:val="22"/>
        </w:rPr>
      </w:pPr>
    </w:p>
    <w:p w14:paraId="0856E528"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Employee Name (Please Print): ________________________________________</w:t>
      </w:r>
    </w:p>
    <w:p w14:paraId="08A1E9A4"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Date:_______________________</w:t>
      </w:r>
    </w:p>
    <w:p w14:paraId="468CF9F4"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Date/Time Issue Occurred: ___________________</w:t>
      </w:r>
      <w:r w:rsidRPr="008C2C58">
        <w:rPr>
          <w:rFonts w:ascii="Calibri" w:eastAsia="Calibri" w:hAnsi="Calibri" w:cs="Times New Roman"/>
          <w:sz w:val="22"/>
          <w:szCs w:val="22"/>
        </w:rPr>
        <w:tab/>
      </w:r>
    </w:p>
    <w:p w14:paraId="295DDEC5"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Position:_____________________</w:t>
      </w:r>
    </w:p>
    <w:p w14:paraId="1137F4A0" w14:textId="77777777" w:rsidR="008B460E" w:rsidRPr="008C2C58" w:rsidRDefault="008B460E" w:rsidP="008B460E">
      <w:pPr>
        <w:spacing w:line="240" w:lineRule="exact"/>
        <w:rPr>
          <w:rFonts w:ascii="Calibri" w:eastAsia="Calibri" w:hAnsi="Calibri" w:cs="Times New Roman"/>
          <w:sz w:val="22"/>
          <w:szCs w:val="22"/>
        </w:rPr>
      </w:pPr>
    </w:p>
    <w:p w14:paraId="2AB0556C"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b/>
          <w:sz w:val="22"/>
          <w:szCs w:val="22"/>
          <w:u w:val="single"/>
        </w:rPr>
        <w:t>Reported Issue(s)/Reason</w:t>
      </w:r>
      <w:r w:rsidRPr="008C2C58">
        <w:rPr>
          <w:rFonts w:ascii="Calibri" w:eastAsia="Calibri" w:hAnsi="Calibri" w:cs="Times New Roman"/>
          <w:sz w:val="22"/>
          <w:szCs w:val="22"/>
        </w:rPr>
        <w:t>:</w:t>
      </w:r>
      <w:r w:rsidRPr="008C2C58">
        <w:rPr>
          <w:rFonts w:ascii="Calibri" w:eastAsia="Calibri" w:hAnsi="Calibri" w:cs="Times New Roman"/>
          <w:sz w:val="22"/>
          <w:szCs w:val="22"/>
        </w:rPr>
        <w:tab/>
      </w:r>
      <w:r w:rsidRPr="008C2C58">
        <w:rPr>
          <w:rFonts w:ascii="Calibri" w:eastAsia="Calibri" w:hAnsi="Calibri" w:cs="Times New Roman"/>
          <w:b/>
          <w:sz w:val="22"/>
          <w:szCs w:val="22"/>
        </w:rPr>
        <w:t>(CHECK ALL THAT APPLY AND PROVIDE THE CORRESPONDING REASON FOR THE LATE, SHORT OR MISSED MEAL PERIOD AND/OR MISSED REST PERIOD)</w:t>
      </w:r>
    </w:p>
    <w:p w14:paraId="49C9EC05" w14:textId="77777777" w:rsidR="008B460E" w:rsidRPr="008C2C58" w:rsidRDefault="008B460E" w:rsidP="008B460E">
      <w:pPr>
        <w:spacing w:line="240" w:lineRule="exact"/>
        <w:rPr>
          <w:rFonts w:ascii="Calibri" w:eastAsia="Calibri" w:hAnsi="Calibri" w:cs="Times New Roman"/>
          <w:sz w:val="22"/>
          <w:szCs w:val="22"/>
        </w:rPr>
      </w:pPr>
    </w:p>
    <w:p w14:paraId="62706936" w14:textId="77777777" w:rsidR="008B460E" w:rsidRPr="008C2C58" w:rsidRDefault="00510201" w:rsidP="008B460E">
      <w:pPr>
        <w:spacing w:line="240" w:lineRule="exact"/>
        <w:rPr>
          <w:rFonts w:ascii="Calibri" w:eastAsia="Calibri" w:hAnsi="Calibri" w:cs="Times New Roman"/>
          <w:b/>
          <w:sz w:val="22"/>
          <w:szCs w:val="22"/>
        </w:rPr>
      </w:pPr>
      <w:r w:rsidRPr="008C2C58">
        <w:rPr>
          <w:rFonts w:ascii="Calibri" w:eastAsia="Calibri" w:hAnsi="Calibri" w:cs="Times New Roman"/>
          <w:b/>
          <w:sz w:val="22"/>
          <w:szCs w:val="22"/>
        </w:rPr>
        <w:t>Meal Periods</w:t>
      </w:r>
      <w:r w:rsidRPr="008C2C58">
        <w:rPr>
          <w:rFonts w:ascii="Calibri" w:eastAsia="Calibri" w:hAnsi="Calibri" w:cs="Times New Roman"/>
          <w:b/>
          <w:sz w:val="22"/>
          <w:szCs w:val="22"/>
        </w:rPr>
        <w:tab/>
      </w:r>
      <w:r w:rsidRPr="008C2C58">
        <w:rPr>
          <w:rFonts w:ascii="Calibri" w:eastAsia="Calibri" w:hAnsi="Calibri" w:cs="Times New Roman"/>
          <w:b/>
          <w:sz w:val="22"/>
          <w:szCs w:val="22"/>
        </w:rPr>
        <w:tab/>
      </w:r>
      <w:r w:rsidRPr="008C2C58">
        <w:rPr>
          <w:rFonts w:ascii="Calibri" w:eastAsia="Calibri" w:hAnsi="Calibri" w:cs="Times New Roman"/>
          <w:b/>
          <w:sz w:val="22"/>
          <w:szCs w:val="22"/>
        </w:rPr>
        <w:tab/>
      </w:r>
      <w:r w:rsidRPr="008C2C58">
        <w:rPr>
          <w:rFonts w:ascii="Calibri" w:eastAsia="Calibri" w:hAnsi="Calibri" w:cs="Times New Roman"/>
          <w:b/>
          <w:sz w:val="22"/>
          <w:szCs w:val="22"/>
        </w:rPr>
        <w:tab/>
        <w:t>Reason for Missed, Late, Interrupted or Short Meal Period</w:t>
      </w:r>
    </w:p>
    <w:p w14:paraId="2D66CB3F" w14:textId="77777777" w:rsidR="008B460E" w:rsidRPr="008C2C58" w:rsidRDefault="00510201" w:rsidP="008B460E">
      <w:pPr>
        <w:spacing w:line="240" w:lineRule="exact"/>
        <w:rPr>
          <w:rFonts w:ascii="Calibri" w:eastAsia="Calibri" w:hAnsi="Calibri" w:cs="Times New Roman"/>
          <w:sz w:val="22"/>
          <w:szCs w:val="22"/>
        </w:rPr>
      </w:pPr>
      <w:r w:rsidRPr="008C2C58">
        <w:rPr>
          <w:rFonts w:ascii="MS Gothic" w:eastAsia="MS Gothic" w:hAnsi="MS Gothic" w:cs="MS Gothic" w:hint="eastAsia"/>
          <w:sz w:val="22"/>
          <w:szCs w:val="22"/>
        </w:rPr>
        <w:t>☐</w:t>
      </w:r>
      <w:r w:rsidRPr="008C2C58">
        <w:rPr>
          <w:rFonts w:ascii="Calibri" w:eastAsia="Calibri" w:hAnsi="Calibri" w:cs="Times New Roman"/>
          <w:sz w:val="22"/>
          <w:szCs w:val="22"/>
        </w:rPr>
        <w:t>Missed Meal Period</w:t>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Involuntary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Other</w:t>
      </w:r>
    </w:p>
    <w:p w14:paraId="5B8FECCD" w14:textId="77777777" w:rsidR="008B460E" w:rsidRPr="008C2C58" w:rsidRDefault="00510201" w:rsidP="008B460E">
      <w:pPr>
        <w:spacing w:line="240" w:lineRule="exact"/>
        <w:rPr>
          <w:rFonts w:ascii="Calibri" w:eastAsia="Calibri" w:hAnsi="Calibri" w:cs="Times New Roman"/>
          <w:sz w:val="22"/>
          <w:szCs w:val="22"/>
        </w:rPr>
      </w:pPr>
      <w:r w:rsidRPr="008C2C58">
        <w:rPr>
          <w:rFonts w:ascii="MS Gothic" w:eastAsia="MS Gothic" w:hAnsi="MS Gothic" w:cs="MS Gothic" w:hint="eastAsia"/>
          <w:sz w:val="22"/>
          <w:szCs w:val="22"/>
        </w:rPr>
        <w:t>☐</w:t>
      </w:r>
      <w:r w:rsidRPr="008C2C58">
        <w:rPr>
          <w:rFonts w:ascii="Calibri" w:eastAsia="Calibri" w:hAnsi="Calibri" w:cs="Times New Roman"/>
          <w:sz w:val="22"/>
          <w:szCs w:val="22"/>
        </w:rPr>
        <w:t>Late Meal Period</w:t>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Involuntary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Other</w:t>
      </w:r>
    </w:p>
    <w:p w14:paraId="3B7C682A" w14:textId="77777777" w:rsidR="008B460E" w:rsidRPr="008C2C58" w:rsidRDefault="00510201" w:rsidP="008B460E">
      <w:pPr>
        <w:spacing w:line="240" w:lineRule="exact"/>
        <w:rPr>
          <w:rFonts w:ascii="Calibri" w:eastAsia="Calibri" w:hAnsi="Calibri" w:cs="Times New Roman"/>
          <w:sz w:val="22"/>
          <w:szCs w:val="22"/>
        </w:rPr>
      </w:pPr>
      <w:r w:rsidRPr="008C2C58">
        <w:rPr>
          <w:rFonts w:ascii="MS Gothic" w:eastAsia="MS Gothic" w:hAnsi="MS Gothic" w:cs="MS Gothic" w:hint="eastAsia"/>
          <w:sz w:val="22"/>
          <w:szCs w:val="22"/>
        </w:rPr>
        <w:t>☐</w:t>
      </w:r>
      <w:r w:rsidRPr="008C2C58">
        <w:rPr>
          <w:rFonts w:ascii="Calibri" w:eastAsia="Calibri" w:hAnsi="Calibri" w:cs="Times New Roman"/>
          <w:sz w:val="22"/>
          <w:szCs w:val="22"/>
        </w:rPr>
        <w:t>Interrupted Meal Period</w:t>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Involuntary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Other</w:t>
      </w:r>
    </w:p>
    <w:p w14:paraId="2EB4D81E" w14:textId="77777777" w:rsidR="008B460E" w:rsidRPr="008C2C58" w:rsidRDefault="00510201" w:rsidP="008B460E">
      <w:pPr>
        <w:spacing w:line="240" w:lineRule="exact"/>
        <w:rPr>
          <w:rFonts w:ascii="Calibri" w:eastAsia="Calibri" w:hAnsi="Calibri" w:cs="Times New Roman"/>
          <w:sz w:val="22"/>
          <w:szCs w:val="22"/>
        </w:rPr>
      </w:pPr>
      <w:r w:rsidRPr="008C2C58">
        <w:rPr>
          <w:rFonts w:ascii="MS Gothic" w:eastAsia="MS Gothic" w:hAnsi="MS Gothic" w:cs="MS Gothic" w:hint="eastAsia"/>
          <w:sz w:val="22"/>
          <w:szCs w:val="22"/>
        </w:rPr>
        <w:t>☐</w:t>
      </w:r>
      <w:r w:rsidRPr="008C2C58">
        <w:rPr>
          <w:rFonts w:ascii="Calibri" w:eastAsia="Calibri" w:hAnsi="Calibri" w:cs="Times New Roman"/>
          <w:sz w:val="22"/>
          <w:szCs w:val="22"/>
        </w:rPr>
        <w:t>Short Meal Period</w:t>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Involuntary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Other</w:t>
      </w:r>
    </w:p>
    <w:p w14:paraId="6AD3CDF6" w14:textId="77777777" w:rsidR="008B460E" w:rsidRPr="008C2C58" w:rsidRDefault="008B460E" w:rsidP="008B460E">
      <w:pPr>
        <w:spacing w:line="240" w:lineRule="exact"/>
        <w:rPr>
          <w:rFonts w:ascii="Calibri" w:eastAsia="Calibri" w:hAnsi="Calibri" w:cs="Times New Roman"/>
          <w:sz w:val="22"/>
          <w:szCs w:val="22"/>
        </w:rPr>
      </w:pPr>
    </w:p>
    <w:p w14:paraId="5A91591E" w14:textId="77777777" w:rsidR="008B460E" w:rsidRPr="008C2C58" w:rsidRDefault="00510201" w:rsidP="008B460E">
      <w:pPr>
        <w:spacing w:line="240" w:lineRule="exact"/>
        <w:rPr>
          <w:rFonts w:ascii="Calibri" w:eastAsia="Calibri" w:hAnsi="Calibri" w:cs="Times New Roman"/>
          <w:b/>
          <w:sz w:val="22"/>
          <w:szCs w:val="22"/>
        </w:rPr>
      </w:pPr>
      <w:r w:rsidRPr="008C2C58">
        <w:rPr>
          <w:rFonts w:ascii="Calibri" w:eastAsia="Calibri" w:hAnsi="Calibri" w:cs="Times New Roman"/>
          <w:b/>
          <w:sz w:val="22"/>
          <w:szCs w:val="22"/>
        </w:rPr>
        <w:t>Rest Periods</w:t>
      </w:r>
    </w:p>
    <w:p w14:paraId="1514AC64" w14:textId="77777777" w:rsidR="008B460E" w:rsidRPr="008C2C58" w:rsidRDefault="008B460E" w:rsidP="008B460E">
      <w:pPr>
        <w:spacing w:line="240" w:lineRule="exact"/>
        <w:rPr>
          <w:rFonts w:ascii="MS Gothic" w:eastAsia="MS Gothic" w:hAnsi="MS Gothic" w:cs="MS Gothic"/>
          <w:sz w:val="22"/>
          <w:szCs w:val="22"/>
        </w:rPr>
      </w:pPr>
    </w:p>
    <w:p w14:paraId="55263FA9" w14:textId="77777777" w:rsidR="008B460E" w:rsidRPr="008C2C58" w:rsidRDefault="00510201" w:rsidP="008B460E">
      <w:pPr>
        <w:spacing w:line="240" w:lineRule="exact"/>
        <w:rPr>
          <w:rFonts w:ascii="Calibri" w:eastAsia="Calibri" w:hAnsi="Calibri" w:cs="Times New Roman"/>
          <w:sz w:val="22"/>
          <w:szCs w:val="22"/>
        </w:rPr>
      </w:pPr>
      <w:r w:rsidRPr="008C2C58">
        <w:rPr>
          <w:rFonts w:ascii="MS Gothic" w:eastAsia="MS Gothic" w:hAnsi="MS Gothic" w:cs="MS Gothic" w:hint="eastAsia"/>
          <w:sz w:val="22"/>
          <w:szCs w:val="22"/>
        </w:rPr>
        <w:t>☐</w:t>
      </w:r>
      <w:r w:rsidRPr="008C2C58">
        <w:rPr>
          <w:rFonts w:ascii="Calibri" w:eastAsia="Calibri" w:hAnsi="Calibri" w:cs="Times New Roman"/>
          <w:sz w:val="22"/>
          <w:szCs w:val="22"/>
        </w:rPr>
        <w:t>Missed Rest Period</w:t>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Involuntary</w:t>
      </w:r>
      <w:r w:rsidRPr="008C2C58">
        <w:rPr>
          <w:rFonts w:ascii="Calibri" w:eastAsia="Calibri" w:hAnsi="Calibri" w:cs="Times New Roman"/>
          <w:sz w:val="22"/>
          <w:szCs w:val="22"/>
        </w:rPr>
        <w:tab/>
      </w:r>
      <w:r w:rsidRPr="008C2C58">
        <w:rPr>
          <w:rFonts w:ascii="MS Gothic" w:eastAsia="MS Gothic" w:hAnsi="MS Gothic" w:cs="MS Gothic" w:hint="eastAsia"/>
          <w:sz w:val="22"/>
          <w:szCs w:val="22"/>
        </w:rPr>
        <w:t>☐</w:t>
      </w:r>
      <w:r w:rsidRPr="008C2C58">
        <w:rPr>
          <w:rFonts w:ascii="Calibri" w:eastAsia="Calibri" w:hAnsi="Calibri" w:cs="Times New Roman"/>
          <w:sz w:val="22"/>
          <w:szCs w:val="22"/>
        </w:rPr>
        <w:t>Other</w:t>
      </w:r>
    </w:p>
    <w:p w14:paraId="37650D3D" w14:textId="77777777" w:rsidR="008B460E" w:rsidRPr="008C2C58" w:rsidRDefault="008B460E" w:rsidP="008B460E">
      <w:pPr>
        <w:spacing w:line="240" w:lineRule="exact"/>
        <w:rPr>
          <w:rFonts w:ascii="Calibri" w:eastAsia="Calibri" w:hAnsi="Calibri" w:cs="Times New Roman"/>
          <w:sz w:val="22"/>
          <w:szCs w:val="22"/>
        </w:rPr>
      </w:pPr>
    </w:p>
    <w:p w14:paraId="3AB9A4A4"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Circle/Select Applicable Missed Rest Period:  1   2   3   4</w:t>
      </w:r>
    </w:p>
    <w:p w14:paraId="7EEE0C5A" w14:textId="77777777" w:rsidR="008B460E" w:rsidRPr="008C2C58" w:rsidRDefault="008B460E" w:rsidP="008B460E">
      <w:pPr>
        <w:spacing w:line="240" w:lineRule="exact"/>
        <w:rPr>
          <w:rFonts w:ascii="Calibri" w:eastAsia="Calibri" w:hAnsi="Calibri" w:cs="Times New Roman"/>
          <w:sz w:val="22"/>
          <w:szCs w:val="22"/>
        </w:rPr>
      </w:pPr>
    </w:p>
    <w:p w14:paraId="0D5CE4AA" w14:textId="77777777" w:rsidR="008B460E" w:rsidRPr="008C2C58" w:rsidRDefault="008B460E" w:rsidP="008B460E">
      <w:pPr>
        <w:spacing w:line="240" w:lineRule="exact"/>
        <w:rPr>
          <w:rFonts w:ascii="Calibri" w:eastAsia="Calibri" w:hAnsi="Calibri" w:cs="Times New Roman"/>
          <w:sz w:val="22"/>
          <w:szCs w:val="22"/>
        </w:rPr>
      </w:pPr>
    </w:p>
    <w:p w14:paraId="3FBD0CEC"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w:t>
      </w:r>
      <w:r w:rsidRPr="008C2C58">
        <w:rPr>
          <w:rFonts w:ascii="Calibri" w:eastAsia="Calibri" w:hAnsi="Calibri" w:cs="Times New Roman"/>
          <w:sz w:val="22"/>
          <w:szCs w:val="22"/>
          <w:u w:val="single"/>
        </w:rPr>
        <w:t>Voluntary</w:t>
      </w:r>
      <w:r w:rsidRPr="008C2C58">
        <w:rPr>
          <w:rFonts w:ascii="Calibri" w:eastAsia="Calibri" w:hAnsi="Calibri" w:cs="Times New Roman"/>
          <w:sz w:val="22"/>
          <w:szCs w:val="22"/>
        </w:rPr>
        <w:t xml:space="preserve">:  </w:t>
      </w:r>
      <w:r w:rsidRPr="008C2C58">
        <w:rPr>
          <w:rFonts w:ascii="Calibri" w:eastAsia="Calibri" w:hAnsi="Calibri" w:cs="Times New Roman"/>
          <w:sz w:val="22"/>
          <w:szCs w:val="22"/>
        </w:rPr>
        <w:tab/>
        <w:t>It was my own choice to refuse an authorized meal or rest period.</w:t>
      </w:r>
    </w:p>
    <w:p w14:paraId="52A5984B" w14:textId="77777777" w:rsidR="008B460E" w:rsidRPr="008C2C58" w:rsidRDefault="00510201" w:rsidP="008B460E">
      <w:pPr>
        <w:spacing w:line="240" w:lineRule="exact"/>
        <w:ind w:left="1440" w:hanging="1185"/>
        <w:rPr>
          <w:rFonts w:ascii="Calibri" w:eastAsia="Calibri" w:hAnsi="Calibri" w:cs="Times New Roman"/>
          <w:sz w:val="22"/>
          <w:szCs w:val="22"/>
        </w:rPr>
      </w:pPr>
      <w:r w:rsidRPr="008C2C58">
        <w:rPr>
          <w:rFonts w:ascii="Calibri" w:eastAsia="Calibri" w:hAnsi="Calibri" w:cs="Times New Roman"/>
          <w:sz w:val="22"/>
          <w:szCs w:val="22"/>
          <w:u w:val="single"/>
        </w:rPr>
        <w:t>Involuntary</w:t>
      </w:r>
      <w:r w:rsidRPr="008C2C58">
        <w:rPr>
          <w:rFonts w:ascii="Calibri" w:eastAsia="Calibri" w:hAnsi="Calibri" w:cs="Times New Roman"/>
          <w:sz w:val="22"/>
          <w:szCs w:val="22"/>
        </w:rPr>
        <w:t xml:space="preserve">: </w:t>
      </w:r>
      <w:r w:rsidRPr="008C2C58">
        <w:rPr>
          <w:rFonts w:ascii="Calibri" w:eastAsia="Calibri" w:hAnsi="Calibri" w:cs="Times New Roman"/>
          <w:sz w:val="22"/>
          <w:szCs w:val="22"/>
        </w:rPr>
        <w:tab/>
        <w:t>Through no choice of my own, I was not able to take a complete and proper meal or rest period.</w:t>
      </w:r>
    </w:p>
    <w:p w14:paraId="35D057ED" w14:textId="77777777" w:rsidR="008B460E" w:rsidRPr="008C2C58" w:rsidRDefault="008B460E" w:rsidP="008B460E">
      <w:pPr>
        <w:spacing w:line="240" w:lineRule="exact"/>
        <w:rPr>
          <w:rFonts w:ascii="Calibri" w:eastAsia="Calibri" w:hAnsi="Calibri" w:cs="Times New Roman"/>
          <w:sz w:val="22"/>
          <w:szCs w:val="22"/>
        </w:rPr>
      </w:pPr>
    </w:p>
    <w:p w14:paraId="14CA0168" w14:textId="7777777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Please provide details of what happened below regarding your meal period and/or rest period:</w:t>
      </w:r>
    </w:p>
    <w:p w14:paraId="24A4B23F" w14:textId="77777777" w:rsidR="008B460E" w:rsidRPr="008C2C58" w:rsidRDefault="008B460E" w:rsidP="008B460E">
      <w:pPr>
        <w:spacing w:line="240" w:lineRule="exact"/>
        <w:rPr>
          <w:rFonts w:ascii="Calibri" w:eastAsia="Calibri" w:hAnsi="Calibri" w:cs="Times New Roman"/>
          <w:sz w:val="22"/>
          <w:szCs w:val="22"/>
        </w:rPr>
      </w:pPr>
    </w:p>
    <w:p w14:paraId="5D56EEF4" w14:textId="5FF1BBD7"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14:paraId="6B19FF33" w14:textId="77777777" w:rsidR="008B460E" w:rsidRPr="008C2C58" w:rsidRDefault="008B460E" w:rsidP="008B460E">
      <w:pPr>
        <w:spacing w:line="240" w:lineRule="exact"/>
        <w:rPr>
          <w:rFonts w:ascii="Calibri" w:eastAsia="Calibri" w:hAnsi="Calibri" w:cs="Times New Roman"/>
          <w:sz w:val="22"/>
          <w:szCs w:val="22"/>
        </w:rPr>
      </w:pPr>
    </w:p>
    <w:p w14:paraId="5F602B55" w14:textId="77777777" w:rsidR="008B460E" w:rsidRPr="008C2C58" w:rsidRDefault="00510201" w:rsidP="008B460E">
      <w:pPr>
        <w:spacing w:line="240" w:lineRule="exact"/>
        <w:rPr>
          <w:rFonts w:ascii="Calibri" w:eastAsia="Calibri" w:hAnsi="Calibri" w:cs="Times New Roman"/>
          <w:b/>
          <w:sz w:val="21"/>
          <w:szCs w:val="21"/>
        </w:rPr>
      </w:pPr>
      <w:r w:rsidRPr="008C2C58">
        <w:rPr>
          <w:rFonts w:ascii="Calibri" w:eastAsia="Calibri" w:hAnsi="Calibri" w:cs="Times New Roman"/>
          <w:b/>
          <w:sz w:val="21"/>
          <w:szCs w:val="21"/>
        </w:rPr>
        <w:t>I understand that I am entitled to an uninterrupted, thirty-minute meal period whenever I work more than five hours in a workday and that my meal period must begin before the end of the fifth hour of work (unless, for workdays of six hours or less, I voluntarily waived my meal period).  I understand that I am entitled to a second, uninterrupted thirty-minute meal period whenever I work more than ten hours in a workday and that my second meal period must begin before the end of the tenth hour of work.  I also understand that I am authorized, permitted, and strongly encouraged to take a 10-minute (net) paid rest period for every 4 hours worked or major fraction thereof.  If I voluntarily miss a meal or rest period or voluntarily experience a late, short, or interrupted meal period (e.g., it was my own choice to refuse an authorized meal or rest period), I understand that I am not entitled to one hour of premium pay for that meal or rest period.  If I involuntarily miss a meal or rest period or involuntarily experience a late, short, or interrupted meal period (e.g., I wasn’t allowed to take a proper meal or rest period), I understand that I am entitled to one hour of premium pay for that meal or rest period.</w:t>
      </w:r>
    </w:p>
    <w:p w14:paraId="076B33A0" w14:textId="77777777" w:rsidR="008B460E" w:rsidRPr="008C2C58" w:rsidRDefault="008B460E" w:rsidP="008B460E">
      <w:pPr>
        <w:spacing w:line="240" w:lineRule="exact"/>
        <w:rPr>
          <w:rFonts w:ascii="Calibri" w:eastAsia="Calibri" w:hAnsi="Calibri" w:cs="Times New Roman"/>
          <w:sz w:val="22"/>
          <w:szCs w:val="22"/>
        </w:rPr>
      </w:pPr>
    </w:p>
    <w:p w14:paraId="36A82923" w14:textId="6041E34B"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Employee Signature:______________________________</w:t>
      </w:r>
      <w:r w:rsidRPr="008C2C58">
        <w:rPr>
          <w:rFonts w:ascii="Calibri" w:eastAsia="Calibri" w:hAnsi="Calibri" w:cs="Times New Roman"/>
          <w:sz w:val="22"/>
          <w:szCs w:val="22"/>
        </w:rPr>
        <w:tab/>
        <w:t>Date:</w:t>
      </w:r>
      <w:r w:rsidRPr="008C2C58">
        <w:rPr>
          <w:rFonts w:ascii="Calibri" w:eastAsia="Calibri" w:hAnsi="Calibri" w:cs="Times New Roman"/>
          <w:sz w:val="22"/>
          <w:szCs w:val="22"/>
        </w:rPr>
        <w:tab/>
        <w:t>___________________</w:t>
      </w:r>
    </w:p>
    <w:p w14:paraId="6C3EFD67" w14:textId="5AB99D5F" w:rsidR="008B460E" w:rsidRPr="008C2C58" w:rsidRDefault="00510201" w:rsidP="008B460E">
      <w:pPr>
        <w:spacing w:line="240" w:lineRule="exact"/>
        <w:rPr>
          <w:rFonts w:ascii="Calibri" w:eastAsia="Calibri" w:hAnsi="Calibri" w:cs="Times New Roman"/>
          <w:sz w:val="22"/>
          <w:szCs w:val="22"/>
        </w:rPr>
      </w:pPr>
      <w:r w:rsidRPr="008C2C58">
        <w:rPr>
          <w:rFonts w:ascii="Calibri" w:eastAsia="Calibri" w:hAnsi="Calibri" w:cs="Times New Roman"/>
          <w:sz w:val="22"/>
          <w:szCs w:val="22"/>
        </w:rPr>
        <w:t>Supervisor’s Signature: ____________________________</w:t>
      </w:r>
      <w:r w:rsidRPr="008C2C58">
        <w:rPr>
          <w:rFonts w:ascii="Calibri" w:eastAsia="Calibri" w:hAnsi="Calibri" w:cs="Times New Roman"/>
          <w:sz w:val="22"/>
          <w:szCs w:val="22"/>
        </w:rPr>
        <w:tab/>
        <w:t>Date:</w:t>
      </w:r>
      <w:r w:rsidRPr="008C2C58">
        <w:rPr>
          <w:rFonts w:ascii="Calibri" w:eastAsia="Calibri" w:hAnsi="Calibri" w:cs="Times New Roman"/>
          <w:sz w:val="22"/>
          <w:szCs w:val="22"/>
        </w:rPr>
        <w:tab/>
        <w:t>___________________</w:t>
      </w:r>
    </w:p>
    <w:p w14:paraId="478C4284" w14:textId="77777777" w:rsidR="008B460E" w:rsidRPr="008C2C58" w:rsidRDefault="008B460E" w:rsidP="008B460E">
      <w:pPr>
        <w:spacing w:line="240" w:lineRule="exact"/>
        <w:rPr>
          <w:rFonts w:ascii="Calibri" w:eastAsia="Calibri" w:hAnsi="Calibri" w:cs="Times New Roman"/>
          <w:sz w:val="22"/>
          <w:szCs w:val="22"/>
        </w:rPr>
      </w:pPr>
    </w:p>
    <w:p w14:paraId="34D36940" w14:textId="2E4BED23" w:rsidR="008B460E" w:rsidRPr="008C2C58" w:rsidRDefault="00510201" w:rsidP="00E52C86">
      <w:pPr>
        <w:spacing w:line="240" w:lineRule="exact"/>
      </w:pPr>
      <w:r w:rsidRPr="008C2C58">
        <w:rPr>
          <w:rFonts w:ascii="Calibri" w:eastAsia="Calibri" w:hAnsi="Calibri" w:cs="Times New Roman"/>
          <w:sz w:val="22"/>
          <w:szCs w:val="22"/>
        </w:rPr>
        <w:t xml:space="preserve">FORM MUST BE SUBMITTED IMMEDIATELY AFTER THE APPLICABLE MEAL OR REST PERIOD OCCURS TO </w:t>
      </w:r>
      <w:r w:rsidR="003B3AF1" w:rsidRPr="008C2C58">
        <w:rPr>
          <w:rFonts w:ascii="Calibri" w:eastAsia="Calibri" w:hAnsi="Calibri" w:cs="Times New Roman"/>
          <w:sz w:val="22"/>
          <w:szCs w:val="22"/>
        </w:rPr>
        <w:t>Assistant Superintendent of Instruction and Human Resources</w:t>
      </w:r>
      <w:r w:rsidRPr="008C2C58">
        <w:rPr>
          <w:rFonts w:ascii="Calibri" w:eastAsia="Calibri" w:hAnsi="Calibri" w:cs="Times New Roman"/>
          <w:sz w:val="22"/>
          <w:szCs w:val="22"/>
        </w:rPr>
        <w:t>.</w:t>
      </w:r>
    </w:p>
    <w:sectPr w:rsidR="008B460E" w:rsidRPr="008C2C58" w:rsidSect="00B97FB8">
      <w:pgSz w:w="12240" w:h="15840"/>
      <w:pgMar w:top="720" w:right="1526"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41CC7" w14:textId="77777777" w:rsidR="00E61C0D" w:rsidRDefault="00E61C0D">
      <w:r>
        <w:separator/>
      </w:r>
    </w:p>
  </w:endnote>
  <w:endnote w:type="continuationSeparator" w:id="0">
    <w:p w14:paraId="6F9BE6D1" w14:textId="77777777" w:rsidR="00E61C0D" w:rsidRDefault="00E6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CFA7" w14:textId="77777777" w:rsidR="00D956CD" w:rsidRDefault="00D9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80337"/>
      <w:docPartObj>
        <w:docPartGallery w:val="Page Numbers (Bottom of Page)"/>
        <w:docPartUnique/>
      </w:docPartObj>
    </w:sdtPr>
    <w:sdtEndPr>
      <w:rPr>
        <w:noProof/>
      </w:rPr>
    </w:sdtEndPr>
    <w:sdtContent>
      <w:p w14:paraId="73441314" w14:textId="48A1B158" w:rsidR="00763D96" w:rsidRDefault="00510201" w:rsidP="00B97FB8">
        <w:pPr>
          <w:pStyle w:val="Footer"/>
          <w:jc w:val="right"/>
        </w:pPr>
        <w:r>
          <w:fldChar w:fldCharType="begin"/>
        </w:r>
        <w:r>
          <w:instrText xml:space="preserve"> PAGE   \* MERGEFORMAT </w:instrText>
        </w:r>
        <w:r>
          <w:fldChar w:fldCharType="separate"/>
        </w:r>
        <w:r w:rsidR="004825DF">
          <w:rPr>
            <w:noProof/>
          </w:rPr>
          <w:t>69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EFA5" w14:textId="77777777" w:rsidR="00D956CD" w:rsidRDefault="00D95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89240"/>
      <w:docPartObj>
        <w:docPartGallery w:val="Page Numbers (Bottom of Page)"/>
        <w:docPartUnique/>
      </w:docPartObj>
    </w:sdtPr>
    <w:sdtEndPr>
      <w:rPr>
        <w:noProof/>
      </w:rPr>
    </w:sdtEndPr>
    <w:sdtContent>
      <w:p w14:paraId="5CC65874" w14:textId="3BA38DB7" w:rsidR="00763D96" w:rsidRDefault="00510201" w:rsidP="00B97FB8">
        <w:pPr>
          <w:pStyle w:val="Footer"/>
          <w:jc w:val="right"/>
        </w:pPr>
        <w:r>
          <w:fldChar w:fldCharType="begin"/>
        </w:r>
        <w:r>
          <w:instrText xml:space="preserve"> PAGE   \* MERGEFORMAT </w:instrText>
        </w:r>
        <w:r>
          <w:fldChar w:fldCharType="separate"/>
        </w:r>
        <w:r w:rsidR="004825DF">
          <w:rPr>
            <w:noProof/>
          </w:rPr>
          <w:t>72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BE894" w14:textId="77777777" w:rsidR="00E61C0D" w:rsidRDefault="00E61C0D" w:rsidP="0066740E">
      <w:r>
        <w:separator/>
      </w:r>
    </w:p>
  </w:footnote>
  <w:footnote w:type="continuationSeparator" w:id="0">
    <w:p w14:paraId="2166D7DF" w14:textId="77777777" w:rsidR="00E61C0D" w:rsidRDefault="00E61C0D" w:rsidP="0066740E">
      <w:r>
        <w:continuationSeparator/>
      </w:r>
    </w:p>
  </w:footnote>
  <w:footnote w:id="1">
    <w:p w14:paraId="5A5809DD" w14:textId="3D8918CB" w:rsidR="00763D96" w:rsidRDefault="00510201">
      <w:pPr>
        <w:pStyle w:val="FootnoteText"/>
      </w:pPr>
      <w:r w:rsidRPr="008C2C58">
        <w:rPr>
          <w:rStyle w:val="FootnoteReference"/>
        </w:rPr>
        <w:footnoteRef/>
      </w:r>
      <w:r w:rsidRPr="008C2C58">
        <w:t xml:space="preserve"> Employees may qualify for FMLA/CFRA Leave only if the School has 50 or more employees, the employees work within 75 miles of their respective worksites and meet other eligibility requirements set forth above.  Please check with </w:t>
      </w:r>
      <w:r w:rsidR="003B3AF1" w:rsidRPr="008C2C58">
        <w:t>Assistant Superintendent of Instruction and Human Resources</w:t>
      </w:r>
      <w:r w:rsidR="008C2C58" w:rsidRPr="008C2C58">
        <w:t xml:space="preserve"> </w:t>
      </w:r>
      <w:r w:rsidRPr="008C2C58">
        <w:t>to determine whether you are eligible for FMLA/CFRA leave.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1303" w14:textId="77777777" w:rsidR="00D956CD" w:rsidRDefault="00D9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6BBD" w14:textId="77777777" w:rsidR="00D956CD" w:rsidRDefault="00D95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097B" w14:textId="77777777" w:rsidR="00D956CD" w:rsidRDefault="00D9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D660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9686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6EB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70CB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46E8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64D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10AB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06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44A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3A4E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56AF"/>
    <w:multiLevelType w:val="hybridMultilevel"/>
    <w:tmpl w:val="78F83D86"/>
    <w:lvl w:ilvl="0" w:tplc="5AC2205C">
      <w:numFmt w:val="bullet"/>
      <w:lvlText w:val="•"/>
      <w:lvlJc w:val="left"/>
      <w:pPr>
        <w:ind w:left="1080" w:hanging="360"/>
      </w:pPr>
      <w:rPr>
        <w:rFonts w:ascii="Times New Roman" w:eastAsiaTheme="minorHAnsi" w:hAnsi="Times New Roman" w:cs="Times New Roman" w:hint="default"/>
      </w:rPr>
    </w:lvl>
    <w:lvl w:ilvl="1" w:tplc="CBA0689E" w:tentative="1">
      <w:start w:val="1"/>
      <w:numFmt w:val="bullet"/>
      <w:lvlText w:val="o"/>
      <w:lvlJc w:val="left"/>
      <w:pPr>
        <w:ind w:left="1800" w:hanging="360"/>
      </w:pPr>
      <w:rPr>
        <w:rFonts w:ascii="Courier New" w:hAnsi="Courier New" w:cs="Courier New" w:hint="default"/>
      </w:rPr>
    </w:lvl>
    <w:lvl w:ilvl="2" w:tplc="DC7AE6C2" w:tentative="1">
      <w:start w:val="1"/>
      <w:numFmt w:val="bullet"/>
      <w:lvlText w:val=""/>
      <w:lvlJc w:val="left"/>
      <w:pPr>
        <w:ind w:left="2520" w:hanging="360"/>
      </w:pPr>
      <w:rPr>
        <w:rFonts w:ascii="Wingdings" w:hAnsi="Wingdings" w:hint="default"/>
      </w:rPr>
    </w:lvl>
    <w:lvl w:ilvl="3" w:tplc="3A66B992" w:tentative="1">
      <w:start w:val="1"/>
      <w:numFmt w:val="bullet"/>
      <w:lvlText w:val=""/>
      <w:lvlJc w:val="left"/>
      <w:pPr>
        <w:ind w:left="3240" w:hanging="360"/>
      </w:pPr>
      <w:rPr>
        <w:rFonts w:ascii="Symbol" w:hAnsi="Symbol" w:hint="default"/>
      </w:rPr>
    </w:lvl>
    <w:lvl w:ilvl="4" w:tplc="A544A722" w:tentative="1">
      <w:start w:val="1"/>
      <w:numFmt w:val="bullet"/>
      <w:lvlText w:val="o"/>
      <w:lvlJc w:val="left"/>
      <w:pPr>
        <w:ind w:left="3960" w:hanging="360"/>
      </w:pPr>
      <w:rPr>
        <w:rFonts w:ascii="Courier New" w:hAnsi="Courier New" w:cs="Courier New" w:hint="default"/>
      </w:rPr>
    </w:lvl>
    <w:lvl w:ilvl="5" w:tplc="5D16671A" w:tentative="1">
      <w:start w:val="1"/>
      <w:numFmt w:val="bullet"/>
      <w:lvlText w:val=""/>
      <w:lvlJc w:val="left"/>
      <w:pPr>
        <w:ind w:left="4680" w:hanging="360"/>
      </w:pPr>
      <w:rPr>
        <w:rFonts w:ascii="Wingdings" w:hAnsi="Wingdings" w:hint="default"/>
      </w:rPr>
    </w:lvl>
    <w:lvl w:ilvl="6" w:tplc="BF466E40" w:tentative="1">
      <w:start w:val="1"/>
      <w:numFmt w:val="bullet"/>
      <w:lvlText w:val=""/>
      <w:lvlJc w:val="left"/>
      <w:pPr>
        <w:ind w:left="5400" w:hanging="360"/>
      </w:pPr>
      <w:rPr>
        <w:rFonts w:ascii="Symbol" w:hAnsi="Symbol" w:hint="default"/>
      </w:rPr>
    </w:lvl>
    <w:lvl w:ilvl="7" w:tplc="280A93D6" w:tentative="1">
      <w:start w:val="1"/>
      <w:numFmt w:val="bullet"/>
      <w:lvlText w:val="o"/>
      <w:lvlJc w:val="left"/>
      <w:pPr>
        <w:ind w:left="6120" w:hanging="360"/>
      </w:pPr>
      <w:rPr>
        <w:rFonts w:ascii="Courier New" w:hAnsi="Courier New" w:cs="Courier New" w:hint="default"/>
      </w:rPr>
    </w:lvl>
    <w:lvl w:ilvl="8" w:tplc="F5AA3CE2" w:tentative="1">
      <w:start w:val="1"/>
      <w:numFmt w:val="bullet"/>
      <w:lvlText w:val=""/>
      <w:lvlJc w:val="left"/>
      <w:pPr>
        <w:ind w:left="6840" w:hanging="360"/>
      </w:pPr>
      <w:rPr>
        <w:rFonts w:ascii="Wingdings" w:hAnsi="Wingdings" w:hint="default"/>
      </w:rPr>
    </w:lvl>
  </w:abstractNum>
  <w:abstractNum w:abstractNumId="11" w15:restartNumberingAfterBreak="0">
    <w:nsid w:val="01915472"/>
    <w:multiLevelType w:val="hybridMultilevel"/>
    <w:tmpl w:val="B3BCCA52"/>
    <w:lvl w:ilvl="0" w:tplc="DABCE7E6">
      <w:start w:val="1"/>
      <w:numFmt w:val="bullet"/>
      <w:lvlText w:val="o"/>
      <w:lvlJc w:val="left"/>
      <w:pPr>
        <w:ind w:left="1440" w:hanging="360"/>
      </w:pPr>
      <w:rPr>
        <w:rFonts w:ascii="Courier New" w:hAnsi="Courier New" w:cs="Courier New" w:hint="default"/>
      </w:rPr>
    </w:lvl>
    <w:lvl w:ilvl="1" w:tplc="F4620EF6" w:tentative="1">
      <w:start w:val="1"/>
      <w:numFmt w:val="bullet"/>
      <w:lvlText w:val="o"/>
      <w:lvlJc w:val="left"/>
      <w:pPr>
        <w:ind w:left="2160" w:hanging="360"/>
      </w:pPr>
      <w:rPr>
        <w:rFonts w:ascii="Courier New" w:hAnsi="Courier New" w:cs="Courier New" w:hint="default"/>
      </w:rPr>
    </w:lvl>
    <w:lvl w:ilvl="2" w:tplc="3926E66A" w:tentative="1">
      <w:start w:val="1"/>
      <w:numFmt w:val="bullet"/>
      <w:lvlText w:val=""/>
      <w:lvlJc w:val="left"/>
      <w:pPr>
        <w:ind w:left="2880" w:hanging="360"/>
      </w:pPr>
      <w:rPr>
        <w:rFonts w:ascii="Wingdings" w:hAnsi="Wingdings" w:hint="default"/>
      </w:rPr>
    </w:lvl>
    <w:lvl w:ilvl="3" w:tplc="10FCEC8C" w:tentative="1">
      <w:start w:val="1"/>
      <w:numFmt w:val="bullet"/>
      <w:lvlText w:val=""/>
      <w:lvlJc w:val="left"/>
      <w:pPr>
        <w:ind w:left="3600" w:hanging="360"/>
      </w:pPr>
      <w:rPr>
        <w:rFonts w:ascii="Symbol" w:hAnsi="Symbol" w:hint="default"/>
      </w:rPr>
    </w:lvl>
    <w:lvl w:ilvl="4" w:tplc="33FCB9B8" w:tentative="1">
      <w:start w:val="1"/>
      <w:numFmt w:val="bullet"/>
      <w:lvlText w:val="o"/>
      <w:lvlJc w:val="left"/>
      <w:pPr>
        <w:ind w:left="4320" w:hanging="360"/>
      </w:pPr>
      <w:rPr>
        <w:rFonts w:ascii="Courier New" w:hAnsi="Courier New" w:cs="Courier New" w:hint="default"/>
      </w:rPr>
    </w:lvl>
    <w:lvl w:ilvl="5" w:tplc="7EDE7F6A" w:tentative="1">
      <w:start w:val="1"/>
      <w:numFmt w:val="bullet"/>
      <w:lvlText w:val=""/>
      <w:lvlJc w:val="left"/>
      <w:pPr>
        <w:ind w:left="5040" w:hanging="360"/>
      </w:pPr>
      <w:rPr>
        <w:rFonts w:ascii="Wingdings" w:hAnsi="Wingdings" w:hint="default"/>
      </w:rPr>
    </w:lvl>
    <w:lvl w:ilvl="6" w:tplc="84C03D42" w:tentative="1">
      <w:start w:val="1"/>
      <w:numFmt w:val="bullet"/>
      <w:lvlText w:val=""/>
      <w:lvlJc w:val="left"/>
      <w:pPr>
        <w:ind w:left="5760" w:hanging="360"/>
      </w:pPr>
      <w:rPr>
        <w:rFonts w:ascii="Symbol" w:hAnsi="Symbol" w:hint="default"/>
      </w:rPr>
    </w:lvl>
    <w:lvl w:ilvl="7" w:tplc="8E221EFA" w:tentative="1">
      <w:start w:val="1"/>
      <w:numFmt w:val="bullet"/>
      <w:lvlText w:val="o"/>
      <w:lvlJc w:val="left"/>
      <w:pPr>
        <w:ind w:left="6480" w:hanging="360"/>
      </w:pPr>
      <w:rPr>
        <w:rFonts w:ascii="Courier New" w:hAnsi="Courier New" w:cs="Courier New" w:hint="default"/>
      </w:rPr>
    </w:lvl>
    <w:lvl w:ilvl="8" w:tplc="A8BA8C3E" w:tentative="1">
      <w:start w:val="1"/>
      <w:numFmt w:val="bullet"/>
      <w:lvlText w:val=""/>
      <w:lvlJc w:val="left"/>
      <w:pPr>
        <w:ind w:left="7200" w:hanging="360"/>
      </w:pPr>
      <w:rPr>
        <w:rFonts w:ascii="Wingdings" w:hAnsi="Wingdings" w:hint="default"/>
      </w:rPr>
    </w:lvl>
  </w:abstractNum>
  <w:abstractNum w:abstractNumId="12" w15:restartNumberingAfterBreak="0">
    <w:nsid w:val="077957CC"/>
    <w:multiLevelType w:val="hybridMultilevel"/>
    <w:tmpl w:val="F9F27650"/>
    <w:lvl w:ilvl="0" w:tplc="6F103A5E">
      <w:start w:val="1"/>
      <w:numFmt w:val="bullet"/>
      <w:lvlText w:val="•"/>
      <w:lvlJc w:val="left"/>
      <w:pPr>
        <w:ind w:left="720" w:hanging="360"/>
      </w:pPr>
      <w:rPr>
        <w:rFonts w:ascii="Times New Roman" w:hAnsi="Times New Roman" w:hint="default"/>
      </w:rPr>
    </w:lvl>
    <w:lvl w:ilvl="1" w:tplc="7750D882">
      <w:start w:val="1"/>
      <w:numFmt w:val="bullet"/>
      <w:lvlText w:val="o"/>
      <w:lvlJc w:val="left"/>
      <w:pPr>
        <w:ind w:left="1440" w:hanging="360"/>
      </w:pPr>
      <w:rPr>
        <w:rFonts w:ascii="Courier New" w:hAnsi="Courier New" w:cs="Courier New" w:hint="default"/>
      </w:rPr>
    </w:lvl>
    <w:lvl w:ilvl="2" w:tplc="6ABC15BE" w:tentative="1">
      <w:start w:val="1"/>
      <w:numFmt w:val="bullet"/>
      <w:lvlText w:val=""/>
      <w:lvlJc w:val="left"/>
      <w:pPr>
        <w:ind w:left="2160" w:hanging="360"/>
      </w:pPr>
      <w:rPr>
        <w:rFonts w:ascii="Wingdings" w:hAnsi="Wingdings" w:hint="default"/>
      </w:rPr>
    </w:lvl>
    <w:lvl w:ilvl="3" w:tplc="90F22B4E" w:tentative="1">
      <w:start w:val="1"/>
      <w:numFmt w:val="bullet"/>
      <w:lvlText w:val=""/>
      <w:lvlJc w:val="left"/>
      <w:pPr>
        <w:ind w:left="2880" w:hanging="360"/>
      </w:pPr>
      <w:rPr>
        <w:rFonts w:ascii="Symbol" w:hAnsi="Symbol" w:hint="default"/>
      </w:rPr>
    </w:lvl>
    <w:lvl w:ilvl="4" w:tplc="CF8CCD84" w:tentative="1">
      <w:start w:val="1"/>
      <w:numFmt w:val="bullet"/>
      <w:lvlText w:val="o"/>
      <w:lvlJc w:val="left"/>
      <w:pPr>
        <w:ind w:left="3600" w:hanging="360"/>
      </w:pPr>
      <w:rPr>
        <w:rFonts w:ascii="Courier New" w:hAnsi="Courier New" w:cs="Courier New" w:hint="default"/>
      </w:rPr>
    </w:lvl>
    <w:lvl w:ilvl="5" w:tplc="DC72A3A0" w:tentative="1">
      <w:start w:val="1"/>
      <w:numFmt w:val="bullet"/>
      <w:lvlText w:val=""/>
      <w:lvlJc w:val="left"/>
      <w:pPr>
        <w:ind w:left="4320" w:hanging="360"/>
      </w:pPr>
      <w:rPr>
        <w:rFonts w:ascii="Wingdings" w:hAnsi="Wingdings" w:hint="default"/>
      </w:rPr>
    </w:lvl>
    <w:lvl w:ilvl="6" w:tplc="A78EA2E0" w:tentative="1">
      <w:start w:val="1"/>
      <w:numFmt w:val="bullet"/>
      <w:lvlText w:val=""/>
      <w:lvlJc w:val="left"/>
      <w:pPr>
        <w:ind w:left="5040" w:hanging="360"/>
      </w:pPr>
      <w:rPr>
        <w:rFonts w:ascii="Symbol" w:hAnsi="Symbol" w:hint="default"/>
      </w:rPr>
    </w:lvl>
    <w:lvl w:ilvl="7" w:tplc="02CE0710" w:tentative="1">
      <w:start w:val="1"/>
      <w:numFmt w:val="bullet"/>
      <w:lvlText w:val="o"/>
      <w:lvlJc w:val="left"/>
      <w:pPr>
        <w:ind w:left="5760" w:hanging="360"/>
      </w:pPr>
      <w:rPr>
        <w:rFonts w:ascii="Courier New" w:hAnsi="Courier New" w:cs="Courier New" w:hint="default"/>
      </w:rPr>
    </w:lvl>
    <w:lvl w:ilvl="8" w:tplc="6C00C90A" w:tentative="1">
      <w:start w:val="1"/>
      <w:numFmt w:val="bullet"/>
      <w:lvlText w:val=""/>
      <w:lvlJc w:val="left"/>
      <w:pPr>
        <w:ind w:left="6480" w:hanging="360"/>
      </w:pPr>
      <w:rPr>
        <w:rFonts w:ascii="Wingdings" w:hAnsi="Wingdings" w:hint="default"/>
      </w:rPr>
    </w:lvl>
  </w:abstractNum>
  <w:abstractNum w:abstractNumId="13" w15:restartNumberingAfterBreak="0">
    <w:nsid w:val="0A213BCF"/>
    <w:multiLevelType w:val="hybridMultilevel"/>
    <w:tmpl w:val="8BD04A26"/>
    <w:lvl w:ilvl="0" w:tplc="C1F2E704">
      <w:start w:val="1"/>
      <w:numFmt w:val="bullet"/>
      <w:lvlText w:val="o"/>
      <w:lvlJc w:val="left"/>
      <w:pPr>
        <w:ind w:left="1440" w:hanging="360"/>
      </w:pPr>
      <w:rPr>
        <w:rFonts w:ascii="Courier New" w:hAnsi="Courier New" w:cs="Courier New" w:hint="default"/>
      </w:rPr>
    </w:lvl>
    <w:lvl w:ilvl="1" w:tplc="28468E32" w:tentative="1">
      <w:start w:val="1"/>
      <w:numFmt w:val="bullet"/>
      <w:lvlText w:val="o"/>
      <w:lvlJc w:val="left"/>
      <w:pPr>
        <w:ind w:left="2160" w:hanging="360"/>
      </w:pPr>
      <w:rPr>
        <w:rFonts w:ascii="Courier New" w:hAnsi="Courier New" w:cs="Courier New" w:hint="default"/>
      </w:rPr>
    </w:lvl>
    <w:lvl w:ilvl="2" w:tplc="A098504A" w:tentative="1">
      <w:start w:val="1"/>
      <w:numFmt w:val="bullet"/>
      <w:lvlText w:val=""/>
      <w:lvlJc w:val="left"/>
      <w:pPr>
        <w:ind w:left="2880" w:hanging="360"/>
      </w:pPr>
      <w:rPr>
        <w:rFonts w:ascii="Wingdings" w:hAnsi="Wingdings" w:hint="default"/>
      </w:rPr>
    </w:lvl>
    <w:lvl w:ilvl="3" w:tplc="8A7AD5D0" w:tentative="1">
      <w:start w:val="1"/>
      <w:numFmt w:val="bullet"/>
      <w:lvlText w:val=""/>
      <w:lvlJc w:val="left"/>
      <w:pPr>
        <w:ind w:left="3600" w:hanging="360"/>
      </w:pPr>
      <w:rPr>
        <w:rFonts w:ascii="Symbol" w:hAnsi="Symbol" w:hint="default"/>
      </w:rPr>
    </w:lvl>
    <w:lvl w:ilvl="4" w:tplc="1472BB54" w:tentative="1">
      <w:start w:val="1"/>
      <w:numFmt w:val="bullet"/>
      <w:lvlText w:val="o"/>
      <w:lvlJc w:val="left"/>
      <w:pPr>
        <w:ind w:left="4320" w:hanging="360"/>
      </w:pPr>
      <w:rPr>
        <w:rFonts w:ascii="Courier New" w:hAnsi="Courier New" w:cs="Courier New" w:hint="default"/>
      </w:rPr>
    </w:lvl>
    <w:lvl w:ilvl="5" w:tplc="F7B22DF4" w:tentative="1">
      <w:start w:val="1"/>
      <w:numFmt w:val="bullet"/>
      <w:lvlText w:val=""/>
      <w:lvlJc w:val="left"/>
      <w:pPr>
        <w:ind w:left="5040" w:hanging="360"/>
      </w:pPr>
      <w:rPr>
        <w:rFonts w:ascii="Wingdings" w:hAnsi="Wingdings" w:hint="default"/>
      </w:rPr>
    </w:lvl>
    <w:lvl w:ilvl="6" w:tplc="7362D3FA" w:tentative="1">
      <w:start w:val="1"/>
      <w:numFmt w:val="bullet"/>
      <w:lvlText w:val=""/>
      <w:lvlJc w:val="left"/>
      <w:pPr>
        <w:ind w:left="5760" w:hanging="360"/>
      </w:pPr>
      <w:rPr>
        <w:rFonts w:ascii="Symbol" w:hAnsi="Symbol" w:hint="default"/>
      </w:rPr>
    </w:lvl>
    <w:lvl w:ilvl="7" w:tplc="C4F46396" w:tentative="1">
      <w:start w:val="1"/>
      <w:numFmt w:val="bullet"/>
      <w:lvlText w:val="o"/>
      <w:lvlJc w:val="left"/>
      <w:pPr>
        <w:ind w:left="6480" w:hanging="360"/>
      </w:pPr>
      <w:rPr>
        <w:rFonts w:ascii="Courier New" w:hAnsi="Courier New" w:cs="Courier New" w:hint="default"/>
      </w:rPr>
    </w:lvl>
    <w:lvl w:ilvl="8" w:tplc="D218861A" w:tentative="1">
      <w:start w:val="1"/>
      <w:numFmt w:val="bullet"/>
      <w:lvlText w:val=""/>
      <w:lvlJc w:val="left"/>
      <w:pPr>
        <w:ind w:left="7200" w:hanging="360"/>
      </w:pPr>
      <w:rPr>
        <w:rFonts w:ascii="Wingdings" w:hAnsi="Wingdings" w:hint="default"/>
      </w:rPr>
    </w:lvl>
  </w:abstractNum>
  <w:abstractNum w:abstractNumId="14" w15:restartNumberingAfterBreak="0">
    <w:nsid w:val="10147DCB"/>
    <w:multiLevelType w:val="hybridMultilevel"/>
    <w:tmpl w:val="15A24696"/>
    <w:lvl w:ilvl="0" w:tplc="D69E0FE2">
      <w:numFmt w:val="bullet"/>
      <w:lvlText w:val="•"/>
      <w:lvlJc w:val="left"/>
      <w:pPr>
        <w:ind w:left="1080" w:hanging="360"/>
      </w:pPr>
      <w:rPr>
        <w:rFonts w:ascii="Times New Roman" w:eastAsiaTheme="minorHAnsi" w:hAnsi="Times New Roman" w:cs="Times New Roman" w:hint="default"/>
      </w:rPr>
    </w:lvl>
    <w:lvl w:ilvl="1" w:tplc="BA6E7D6A">
      <w:start w:val="1"/>
      <w:numFmt w:val="bullet"/>
      <w:lvlText w:val="o"/>
      <w:lvlJc w:val="left"/>
      <w:pPr>
        <w:ind w:left="1800" w:hanging="360"/>
      </w:pPr>
      <w:rPr>
        <w:rFonts w:ascii="Courier New" w:hAnsi="Courier New" w:cs="Courier New" w:hint="default"/>
      </w:rPr>
    </w:lvl>
    <w:lvl w:ilvl="2" w:tplc="CC206CBC" w:tentative="1">
      <w:start w:val="1"/>
      <w:numFmt w:val="bullet"/>
      <w:lvlText w:val=""/>
      <w:lvlJc w:val="left"/>
      <w:pPr>
        <w:ind w:left="2520" w:hanging="360"/>
      </w:pPr>
      <w:rPr>
        <w:rFonts w:ascii="Wingdings" w:hAnsi="Wingdings" w:hint="default"/>
      </w:rPr>
    </w:lvl>
    <w:lvl w:ilvl="3" w:tplc="EE583808" w:tentative="1">
      <w:start w:val="1"/>
      <w:numFmt w:val="bullet"/>
      <w:lvlText w:val=""/>
      <w:lvlJc w:val="left"/>
      <w:pPr>
        <w:ind w:left="3240" w:hanging="360"/>
      </w:pPr>
      <w:rPr>
        <w:rFonts w:ascii="Symbol" w:hAnsi="Symbol" w:hint="default"/>
      </w:rPr>
    </w:lvl>
    <w:lvl w:ilvl="4" w:tplc="08AAB946" w:tentative="1">
      <w:start w:val="1"/>
      <w:numFmt w:val="bullet"/>
      <w:lvlText w:val="o"/>
      <w:lvlJc w:val="left"/>
      <w:pPr>
        <w:ind w:left="3960" w:hanging="360"/>
      </w:pPr>
      <w:rPr>
        <w:rFonts w:ascii="Courier New" w:hAnsi="Courier New" w:cs="Courier New" w:hint="default"/>
      </w:rPr>
    </w:lvl>
    <w:lvl w:ilvl="5" w:tplc="37B693F6" w:tentative="1">
      <w:start w:val="1"/>
      <w:numFmt w:val="bullet"/>
      <w:lvlText w:val=""/>
      <w:lvlJc w:val="left"/>
      <w:pPr>
        <w:ind w:left="4680" w:hanging="360"/>
      </w:pPr>
      <w:rPr>
        <w:rFonts w:ascii="Wingdings" w:hAnsi="Wingdings" w:hint="default"/>
      </w:rPr>
    </w:lvl>
    <w:lvl w:ilvl="6" w:tplc="B44AEA8A" w:tentative="1">
      <w:start w:val="1"/>
      <w:numFmt w:val="bullet"/>
      <w:lvlText w:val=""/>
      <w:lvlJc w:val="left"/>
      <w:pPr>
        <w:ind w:left="5400" w:hanging="360"/>
      </w:pPr>
      <w:rPr>
        <w:rFonts w:ascii="Symbol" w:hAnsi="Symbol" w:hint="default"/>
      </w:rPr>
    </w:lvl>
    <w:lvl w:ilvl="7" w:tplc="6AB2CC5E" w:tentative="1">
      <w:start w:val="1"/>
      <w:numFmt w:val="bullet"/>
      <w:lvlText w:val="o"/>
      <w:lvlJc w:val="left"/>
      <w:pPr>
        <w:ind w:left="6120" w:hanging="360"/>
      </w:pPr>
      <w:rPr>
        <w:rFonts w:ascii="Courier New" w:hAnsi="Courier New" w:cs="Courier New" w:hint="default"/>
      </w:rPr>
    </w:lvl>
    <w:lvl w:ilvl="8" w:tplc="CA969710" w:tentative="1">
      <w:start w:val="1"/>
      <w:numFmt w:val="bullet"/>
      <w:lvlText w:val=""/>
      <w:lvlJc w:val="left"/>
      <w:pPr>
        <w:ind w:left="6840" w:hanging="360"/>
      </w:pPr>
      <w:rPr>
        <w:rFonts w:ascii="Wingdings" w:hAnsi="Wingdings" w:hint="default"/>
      </w:rPr>
    </w:lvl>
  </w:abstractNum>
  <w:abstractNum w:abstractNumId="15" w15:restartNumberingAfterBreak="0">
    <w:nsid w:val="153C50BE"/>
    <w:multiLevelType w:val="hybridMultilevel"/>
    <w:tmpl w:val="440E4294"/>
    <w:lvl w:ilvl="0" w:tplc="458204CA">
      <w:start w:val="1"/>
      <w:numFmt w:val="upperLetter"/>
      <w:pStyle w:val="PCHSListLtrHI"/>
      <w:lvlText w:val="%1."/>
      <w:lvlJc w:val="left"/>
      <w:pPr>
        <w:tabs>
          <w:tab w:val="num" w:pos="1440"/>
        </w:tabs>
        <w:ind w:left="1440" w:hanging="720"/>
      </w:pPr>
      <w:rPr>
        <w:rFonts w:hint="default"/>
      </w:rPr>
    </w:lvl>
    <w:lvl w:ilvl="1" w:tplc="21C600BE" w:tentative="1">
      <w:start w:val="1"/>
      <w:numFmt w:val="lowerLetter"/>
      <w:lvlText w:val="%2."/>
      <w:lvlJc w:val="left"/>
      <w:pPr>
        <w:ind w:left="1440" w:hanging="360"/>
      </w:pPr>
    </w:lvl>
    <w:lvl w:ilvl="2" w:tplc="C21E96FE" w:tentative="1">
      <w:start w:val="1"/>
      <w:numFmt w:val="lowerRoman"/>
      <w:lvlText w:val="%3."/>
      <w:lvlJc w:val="right"/>
      <w:pPr>
        <w:ind w:left="2160" w:hanging="180"/>
      </w:pPr>
    </w:lvl>
    <w:lvl w:ilvl="3" w:tplc="2E28F944" w:tentative="1">
      <w:start w:val="1"/>
      <w:numFmt w:val="decimal"/>
      <w:lvlText w:val="%4."/>
      <w:lvlJc w:val="left"/>
      <w:pPr>
        <w:ind w:left="2880" w:hanging="360"/>
      </w:pPr>
    </w:lvl>
    <w:lvl w:ilvl="4" w:tplc="2CE6C65E" w:tentative="1">
      <w:start w:val="1"/>
      <w:numFmt w:val="lowerLetter"/>
      <w:lvlText w:val="%5."/>
      <w:lvlJc w:val="left"/>
      <w:pPr>
        <w:ind w:left="3600" w:hanging="360"/>
      </w:pPr>
    </w:lvl>
    <w:lvl w:ilvl="5" w:tplc="B7BE6432" w:tentative="1">
      <w:start w:val="1"/>
      <w:numFmt w:val="lowerRoman"/>
      <w:lvlText w:val="%6."/>
      <w:lvlJc w:val="right"/>
      <w:pPr>
        <w:ind w:left="4320" w:hanging="180"/>
      </w:pPr>
    </w:lvl>
    <w:lvl w:ilvl="6" w:tplc="6998638A" w:tentative="1">
      <w:start w:val="1"/>
      <w:numFmt w:val="decimal"/>
      <w:lvlText w:val="%7."/>
      <w:lvlJc w:val="left"/>
      <w:pPr>
        <w:ind w:left="5040" w:hanging="360"/>
      </w:pPr>
    </w:lvl>
    <w:lvl w:ilvl="7" w:tplc="2D660A74" w:tentative="1">
      <w:start w:val="1"/>
      <w:numFmt w:val="lowerLetter"/>
      <w:lvlText w:val="%8."/>
      <w:lvlJc w:val="left"/>
      <w:pPr>
        <w:ind w:left="5760" w:hanging="360"/>
      </w:pPr>
    </w:lvl>
    <w:lvl w:ilvl="8" w:tplc="524ECC54" w:tentative="1">
      <w:start w:val="1"/>
      <w:numFmt w:val="lowerRoman"/>
      <w:lvlText w:val="%9."/>
      <w:lvlJc w:val="right"/>
      <w:pPr>
        <w:ind w:left="6480" w:hanging="180"/>
      </w:pPr>
    </w:lvl>
  </w:abstractNum>
  <w:abstractNum w:abstractNumId="16" w15:restartNumberingAfterBreak="0">
    <w:nsid w:val="157E25D2"/>
    <w:multiLevelType w:val="hybridMultilevel"/>
    <w:tmpl w:val="26502DF4"/>
    <w:lvl w:ilvl="0" w:tplc="45868C8A">
      <w:start w:val="1"/>
      <w:numFmt w:val="bullet"/>
      <w:pStyle w:val="ListBullet"/>
      <w:lvlText w:val=""/>
      <w:lvlJc w:val="left"/>
      <w:pPr>
        <w:ind w:left="720" w:hanging="360"/>
      </w:pPr>
      <w:rPr>
        <w:rFonts w:ascii="Wingdings" w:hAnsi="Wingdings" w:hint="default"/>
      </w:rPr>
    </w:lvl>
    <w:lvl w:ilvl="1" w:tplc="F88A8EB6" w:tentative="1">
      <w:start w:val="1"/>
      <w:numFmt w:val="bullet"/>
      <w:lvlText w:val="o"/>
      <w:lvlJc w:val="left"/>
      <w:pPr>
        <w:ind w:left="1440" w:hanging="360"/>
      </w:pPr>
      <w:rPr>
        <w:rFonts w:ascii="Courier New" w:hAnsi="Courier New" w:cs="Courier New" w:hint="default"/>
      </w:rPr>
    </w:lvl>
    <w:lvl w:ilvl="2" w:tplc="6DDACFE0" w:tentative="1">
      <w:start w:val="1"/>
      <w:numFmt w:val="bullet"/>
      <w:lvlText w:val=""/>
      <w:lvlJc w:val="left"/>
      <w:pPr>
        <w:ind w:left="2160" w:hanging="360"/>
      </w:pPr>
      <w:rPr>
        <w:rFonts w:ascii="Wingdings" w:hAnsi="Wingdings" w:hint="default"/>
      </w:rPr>
    </w:lvl>
    <w:lvl w:ilvl="3" w:tplc="597ED06C" w:tentative="1">
      <w:start w:val="1"/>
      <w:numFmt w:val="bullet"/>
      <w:lvlText w:val=""/>
      <w:lvlJc w:val="left"/>
      <w:pPr>
        <w:ind w:left="2880" w:hanging="360"/>
      </w:pPr>
      <w:rPr>
        <w:rFonts w:ascii="Symbol" w:hAnsi="Symbol" w:hint="default"/>
      </w:rPr>
    </w:lvl>
    <w:lvl w:ilvl="4" w:tplc="5A7A701E" w:tentative="1">
      <w:start w:val="1"/>
      <w:numFmt w:val="bullet"/>
      <w:lvlText w:val="o"/>
      <w:lvlJc w:val="left"/>
      <w:pPr>
        <w:ind w:left="3600" w:hanging="360"/>
      </w:pPr>
      <w:rPr>
        <w:rFonts w:ascii="Courier New" w:hAnsi="Courier New" w:cs="Courier New" w:hint="default"/>
      </w:rPr>
    </w:lvl>
    <w:lvl w:ilvl="5" w:tplc="9A48521A" w:tentative="1">
      <w:start w:val="1"/>
      <w:numFmt w:val="bullet"/>
      <w:lvlText w:val=""/>
      <w:lvlJc w:val="left"/>
      <w:pPr>
        <w:ind w:left="4320" w:hanging="360"/>
      </w:pPr>
      <w:rPr>
        <w:rFonts w:ascii="Wingdings" w:hAnsi="Wingdings" w:hint="default"/>
      </w:rPr>
    </w:lvl>
    <w:lvl w:ilvl="6" w:tplc="3F341A7E" w:tentative="1">
      <w:start w:val="1"/>
      <w:numFmt w:val="bullet"/>
      <w:lvlText w:val=""/>
      <w:lvlJc w:val="left"/>
      <w:pPr>
        <w:ind w:left="5040" w:hanging="360"/>
      </w:pPr>
      <w:rPr>
        <w:rFonts w:ascii="Symbol" w:hAnsi="Symbol" w:hint="default"/>
      </w:rPr>
    </w:lvl>
    <w:lvl w:ilvl="7" w:tplc="B9046EBA" w:tentative="1">
      <w:start w:val="1"/>
      <w:numFmt w:val="bullet"/>
      <w:lvlText w:val="o"/>
      <w:lvlJc w:val="left"/>
      <w:pPr>
        <w:ind w:left="5760" w:hanging="360"/>
      </w:pPr>
      <w:rPr>
        <w:rFonts w:ascii="Courier New" w:hAnsi="Courier New" w:cs="Courier New" w:hint="default"/>
      </w:rPr>
    </w:lvl>
    <w:lvl w:ilvl="8" w:tplc="5DA85B7A" w:tentative="1">
      <w:start w:val="1"/>
      <w:numFmt w:val="bullet"/>
      <w:lvlText w:val=""/>
      <w:lvlJc w:val="left"/>
      <w:pPr>
        <w:ind w:left="6480" w:hanging="360"/>
      </w:pPr>
      <w:rPr>
        <w:rFonts w:ascii="Wingdings" w:hAnsi="Wingdings" w:hint="default"/>
      </w:rPr>
    </w:lvl>
  </w:abstractNum>
  <w:abstractNum w:abstractNumId="17" w15:restartNumberingAfterBreak="0">
    <w:nsid w:val="15B456C1"/>
    <w:multiLevelType w:val="hybridMultilevel"/>
    <w:tmpl w:val="D71E40F4"/>
    <w:lvl w:ilvl="0" w:tplc="0526E9AA">
      <w:start w:val="1"/>
      <w:numFmt w:val="bullet"/>
      <w:lvlText w:val=""/>
      <w:lvlJc w:val="left"/>
      <w:pPr>
        <w:ind w:left="720" w:hanging="360"/>
      </w:pPr>
      <w:rPr>
        <w:rFonts w:ascii="Symbol" w:hAnsi="Symbol" w:hint="default"/>
      </w:rPr>
    </w:lvl>
    <w:lvl w:ilvl="1" w:tplc="9B12955A">
      <w:start w:val="1"/>
      <w:numFmt w:val="bullet"/>
      <w:lvlText w:val="o"/>
      <w:lvlJc w:val="left"/>
      <w:pPr>
        <w:ind w:left="1440" w:hanging="360"/>
      </w:pPr>
      <w:rPr>
        <w:rFonts w:ascii="Courier New" w:hAnsi="Courier New" w:cs="Courier New" w:hint="default"/>
      </w:rPr>
    </w:lvl>
    <w:lvl w:ilvl="2" w:tplc="396C41AE" w:tentative="1">
      <w:start w:val="1"/>
      <w:numFmt w:val="bullet"/>
      <w:lvlText w:val=""/>
      <w:lvlJc w:val="left"/>
      <w:pPr>
        <w:ind w:left="2160" w:hanging="360"/>
      </w:pPr>
      <w:rPr>
        <w:rFonts w:ascii="Wingdings" w:hAnsi="Wingdings" w:hint="default"/>
      </w:rPr>
    </w:lvl>
    <w:lvl w:ilvl="3" w:tplc="3B22FE10" w:tentative="1">
      <w:start w:val="1"/>
      <w:numFmt w:val="bullet"/>
      <w:lvlText w:val=""/>
      <w:lvlJc w:val="left"/>
      <w:pPr>
        <w:ind w:left="2880" w:hanging="360"/>
      </w:pPr>
      <w:rPr>
        <w:rFonts w:ascii="Symbol" w:hAnsi="Symbol" w:hint="default"/>
      </w:rPr>
    </w:lvl>
    <w:lvl w:ilvl="4" w:tplc="73EA7576" w:tentative="1">
      <w:start w:val="1"/>
      <w:numFmt w:val="bullet"/>
      <w:lvlText w:val="o"/>
      <w:lvlJc w:val="left"/>
      <w:pPr>
        <w:ind w:left="3600" w:hanging="360"/>
      </w:pPr>
      <w:rPr>
        <w:rFonts w:ascii="Courier New" w:hAnsi="Courier New" w:cs="Courier New" w:hint="default"/>
      </w:rPr>
    </w:lvl>
    <w:lvl w:ilvl="5" w:tplc="8D520856" w:tentative="1">
      <w:start w:val="1"/>
      <w:numFmt w:val="bullet"/>
      <w:lvlText w:val=""/>
      <w:lvlJc w:val="left"/>
      <w:pPr>
        <w:ind w:left="4320" w:hanging="360"/>
      </w:pPr>
      <w:rPr>
        <w:rFonts w:ascii="Wingdings" w:hAnsi="Wingdings" w:hint="default"/>
      </w:rPr>
    </w:lvl>
    <w:lvl w:ilvl="6" w:tplc="09F45A34" w:tentative="1">
      <w:start w:val="1"/>
      <w:numFmt w:val="bullet"/>
      <w:lvlText w:val=""/>
      <w:lvlJc w:val="left"/>
      <w:pPr>
        <w:ind w:left="5040" w:hanging="360"/>
      </w:pPr>
      <w:rPr>
        <w:rFonts w:ascii="Symbol" w:hAnsi="Symbol" w:hint="default"/>
      </w:rPr>
    </w:lvl>
    <w:lvl w:ilvl="7" w:tplc="E6D8846A" w:tentative="1">
      <w:start w:val="1"/>
      <w:numFmt w:val="bullet"/>
      <w:lvlText w:val="o"/>
      <w:lvlJc w:val="left"/>
      <w:pPr>
        <w:ind w:left="5760" w:hanging="360"/>
      </w:pPr>
      <w:rPr>
        <w:rFonts w:ascii="Courier New" w:hAnsi="Courier New" w:cs="Courier New" w:hint="default"/>
      </w:rPr>
    </w:lvl>
    <w:lvl w:ilvl="8" w:tplc="3B163A26" w:tentative="1">
      <w:start w:val="1"/>
      <w:numFmt w:val="bullet"/>
      <w:lvlText w:val=""/>
      <w:lvlJc w:val="left"/>
      <w:pPr>
        <w:ind w:left="6480" w:hanging="360"/>
      </w:pPr>
      <w:rPr>
        <w:rFonts w:ascii="Wingdings" w:hAnsi="Wingdings" w:hint="default"/>
      </w:rPr>
    </w:lvl>
  </w:abstractNum>
  <w:abstractNum w:abstractNumId="18" w15:restartNumberingAfterBreak="0">
    <w:nsid w:val="1A846CD4"/>
    <w:multiLevelType w:val="hybridMultilevel"/>
    <w:tmpl w:val="F578AFE0"/>
    <w:lvl w:ilvl="0" w:tplc="6942676E">
      <w:start w:val="1"/>
      <w:numFmt w:val="bullet"/>
      <w:lvlText w:val=""/>
      <w:lvlJc w:val="left"/>
      <w:pPr>
        <w:tabs>
          <w:tab w:val="num" w:pos="1440"/>
        </w:tabs>
        <w:ind w:left="1440" w:hanging="720"/>
      </w:pPr>
      <w:rPr>
        <w:rFonts w:ascii="Symbol" w:hAnsi="Symbol" w:hint="default"/>
      </w:rPr>
    </w:lvl>
    <w:lvl w:ilvl="1" w:tplc="7EB2EDDC" w:tentative="1">
      <w:start w:val="1"/>
      <w:numFmt w:val="bullet"/>
      <w:lvlText w:val="o"/>
      <w:lvlJc w:val="left"/>
      <w:pPr>
        <w:ind w:left="2160" w:hanging="360"/>
      </w:pPr>
      <w:rPr>
        <w:rFonts w:ascii="Courier New" w:hAnsi="Courier New" w:cs="Courier New" w:hint="default"/>
      </w:rPr>
    </w:lvl>
    <w:lvl w:ilvl="2" w:tplc="A0C8931E" w:tentative="1">
      <w:start w:val="1"/>
      <w:numFmt w:val="bullet"/>
      <w:lvlText w:val=""/>
      <w:lvlJc w:val="left"/>
      <w:pPr>
        <w:ind w:left="2880" w:hanging="360"/>
      </w:pPr>
      <w:rPr>
        <w:rFonts w:ascii="Wingdings" w:hAnsi="Wingdings" w:hint="default"/>
      </w:rPr>
    </w:lvl>
    <w:lvl w:ilvl="3" w:tplc="54CEB5C6" w:tentative="1">
      <w:start w:val="1"/>
      <w:numFmt w:val="bullet"/>
      <w:lvlText w:val=""/>
      <w:lvlJc w:val="left"/>
      <w:pPr>
        <w:ind w:left="3600" w:hanging="360"/>
      </w:pPr>
      <w:rPr>
        <w:rFonts w:ascii="Symbol" w:hAnsi="Symbol" w:hint="default"/>
      </w:rPr>
    </w:lvl>
    <w:lvl w:ilvl="4" w:tplc="0CAEE58E" w:tentative="1">
      <w:start w:val="1"/>
      <w:numFmt w:val="bullet"/>
      <w:lvlText w:val="o"/>
      <w:lvlJc w:val="left"/>
      <w:pPr>
        <w:ind w:left="4320" w:hanging="360"/>
      </w:pPr>
      <w:rPr>
        <w:rFonts w:ascii="Courier New" w:hAnsi="Courier New" w:cs="Courier New" w:hint="default"/>
      </w:rPr>
    </w:lvl>
    <w:lvl w:ilvl="5" w:tplc="1AB4BA4E" w:tentative="1">
      <w:start w:val="1"/>
      <w:numFmt w:val="bullet"/>
      <w:lvlText w:val=""/>
      <w:lvlJc w:val="left"/>
      <w:pPr>
        <w:ind w:left="5040" w:hanging="360"/>
      </w:pPr>
      <w:rPr>
        <w:rFonts w:ascii="Wingdings" w:hAnsi="Wingdings" w:hint="default"/>
      </w:rPr>
    </w:lvl>
    <w:lvl w:ilvl="6" w:tplc="CA70D466" w:tentative="1">
      <w:start w:val="1"/>
      <w:numFmt w:val="bullet"/>
      <w:lvlText w:val=""/>
      <w:lvlJc w:val="left"/>
      <w:pPr>
        <w:ind w:left="5760" w:hanging="360"/>
      </w:pPr>
      <w:rPr>
        <w:rFonts w:ascii="Symbol" w:hAnsi="Symbol" w:hint="default"/>
      </w:rPr>
    </w:lvl>
    <w:lvl w:ilvl="7" w:tplc="D6CABC1C" w:tentative="1">
      <w:start w:val="1"/>
      <w:numFmt w:val="bullet"/>
      <w:lvlText w:val="o"/>
      <w:lvlJc w:val="left"/>
      <w:pPr>
        <w:ind w:left="6480" w:hanging="360"/>
      </w:pPr>
      <w:rPr>
        <w:rFonts w:ascii="Courier New" w:hAnsi="Courier New" w:cs="Courier New" w:hint="default"/>
      </w:rPr>
    </w:lvl>
    <w:lvl w:ilvl="8" w:tplc="EF4CEACC" w:tentative="1">
      <w:start w:val="1"/>
      <w:numFmt w:val="bullet"/>
      <w:lvlText w:val=""/>
      <w:lvlJc w:val="left"/>
      <w:pPr>
        <w:ind w:left="7200" w:hanging="360"/>
      </w:pPr>
      <w:rPr>
        <w:rFonts w:ascii="Wingdings" w:hAnsi="Wingdings" w:hint="default"/>
      </w:rPr>
    </w:lvl>
  </w:abstractNum>
  <w:abstractNum w:abstractNumId="19" w15:restartNumberingAfterBreak="0">
    <w:nsid w:val="20C970BD"/>
    <w:multiLevelType w:val="hybridMultilevel"/>
    <w:tmpl w:val="515CCCF0"/>
    <w:lvl w:ilvl="0" w:tplc="D31C7924">
      <w:start w:val="1"/>
      <w:numFmt w:val="upperLetter"/>
      <w:pStyle w:val="PCHSListLtrBlock"/>
      <w:lvlText w:val="%1."/>
      <w:lvlJc w:val="left"/>
      <w:pPr>
        <w:tabs>
          <w:tab w:val="num" w:pos="1440"/>
        </w:tabs>
        <w:ind w:left="1440" w:hanging="720"/>
      </w:pPr>
      <w:rPr>
        <w:rFonts w:hint="default"/>
      </w:rPr>
    </w:lvl>
    <w:lvl w:ilvl="1" w:tplc="CC06AF7E" w:tentative="1">
      <w:start w:val="1"/>
      <w:numFmt w:val="lowerLetter"/>
      <w:lvlText w:val="%2."/>
      <w:lvlJc w:val="left"/>
      <w:pPr>
        <w:ind w:left="1440" w:hanging="360"/>
      </w:pPr>
    </w:lvl>
    <w:lvl w:ilvl="2" w:tplc="2BE8D2BC" w:tentative="1">
      <w:start w:val="1"/>
      <w:numFmt w:val="lowerRoman"/>
      <w:lvlText w:val="%3."/>
      <w:lvlJc w:val="right"/>
      <w:pPr>
        <w:ind w:left="2160" w:hanging="180"/>
      </w:pPr>
    </w:lvl>
    <w:lvl w:ilvl="3" w:tplc="187EEE86" w:tentative="1">
      <w:start w:val="1"/>
      <w:numFmt w:val="decimal"/>
      <w:lvlText w:val="%4."/>
      <w:lvlJc w:val="left"/>
      <w:pPr>
        <w:ind w:left="2880" w:hanging="360"/>
      </w:pPr>
    </w:lvl>
    <w:lvl w:ilvl="4" w:tplc="2E44488E" w:tentative="1">
      <w:start w:val="1"/>
      <w:numFmt w:val="lowerLetter"/>
      <w:lvlText w:val="%5."/>
      <w:lvlJc w:val="left"/>
      <w:pPr>
        <w:ind w:left="3600" w:hanging="360"/>
      </w:pPr>
    </w:lvl>
    <w:lvl w:ilvl="5" w:tplc="D800F3B2" w:tentative="1">
      <w:start w:val="1"/>
      <w:numFmt w:val="lowerRoman"/>
      <w:lvlText w:val="%6."/>
      <w:lvlJc w:val="right"/>
      <w:pPr>
        <w:ind w:left="4320" w:hanging="180"/>
      </w:pPr>
    </w:lvl>
    <w:lvl w:ilvl="6" w:tplc="8A9C06E4" w:tentative="1">
      <w:start w:val="1"/>
      <w:numFmt w:val="decimal"/>
      <w:lvlText w:val="%7."/>
      <w:lvlJc w:val="left"/>
      <w:pPr>
        <w:ind w:left="5040" w:hanging="360"/>
      </w:pPr>
    </w:lvl>
    <w:lvl w:ilvl="7" w:tplc="C22A46C6" w:tentative="1">
      <w:start w:val="1"/>
      <w:numFmt w:val="lowerLetter"/>
      <w:lvlText w:val="%8."/>
      <w:lvlJc w:val="left"/>
      <w:pPr>
        <w:ind w:left="5760" w:hanging="360"/>
      </w:pPr>
    </w:lvl>
    <w:lvl w:ilvl="8" w:tplc="AD2AA5EA" w:tentative="1">
      <w:start w:val="1"/>
      <w:numFmt w:val="lowerRoman"/>
      <w:lvlText w:val="%9."/>
      <w:lvlJc w:val="right"/>
      <w:pPr>
        <w:ind w:left="6480" w:hanging="180"/>
      </w:pPr>
    </w:lvl>
  </w:abstractNum>
  <w:abstractNum w:abstractNumId="20" w15:restartNumberingAfterBreak="0">
    <w:nsid w:val="235D5B99"/>
    <w:multiLevelType w:val="multilevel"/>
    <w:tmpl w:val="6528139A"/>
    <w:lvl w:ilvl="0">
      <w:start w:val="1"/>
      <w:numFmt w:val="decimal"/>
      <w:pStyle w:val="LFLevel1"/>
      <w:lvlText w:val="%1."/>
      <w:lvlJc w:val="left"/>
      <w:pPr>
        <w:tabs>
          <w:tab w:val="num" w:pos="720"/>
        </w:tabs>
        <w:ind w:left="0" w:firstLine="0"/>
      </w:pPr>
      <w:rPr>
        <w:b/>
        <w:i w:val="0"/>
        <w:u w:val="none"/>
      </w:rPr>
    </w:lvl>
    <w:lvl w:ilvl="1">
      <w:start w:val="1"/>
      <w:numFmt w:val="decimal"/>
      <w:pStyle w:val="LFLevel2"/>
      <w:isLgl/>
      <w:lvlText w:val="%1.%2"/>
      <w:lvlJc w:val="left"/>
      <w:pPr>
        <w:tabs>
          <w:tab w:val="num" w:pos="4050"/>
        </w:tabs>
        <w:ind w:left="2610" w:firstLine="720"/>
      </w:pPr>
      <w:rPr>
        <w:b/>
        <w:i w:val="0"/>
        <w:u w:val="none"/>
      </w:rPr>
    </w:lvl>
    <w:lvl w:ilvl="2">
      <w:start w:val="1"/>
      <w:numFmt w:val="decimal"/>
      <w:pStyle w:val="LFLevel3"/>
      <w:isLgl/>
      <w:lvlText w:val="%1.%2.%3"/>
      <w:lvlJc w:val="left"/>
      <w:pPr>
        <w:tabs>
          <w:tab w:val="num" w:pos="2160"/>
        </w:tabs>
        <w:ind w:left="0" w:firstLine="1440"/>
      </w:pPr>
      <w:rPr>
        <w:b/>
        <w:i w:val="0"/>
        <w:u w:val="none"/>
      </w:rPr>
    </w:lvl>
    <w:lvl w:ilvl="3">
      <w:start w:val="1"/>
      <w:numFmt w:val="lowerLetter"/>
      <w:pStyle w:val="LFLevel4"/>
      <w:lvlText w:val="(%4)"/>
      <w:lvlJc w:val="left"/>
      <w:pPr>
        <w:tabs>
          <w:tab w:val="num" w:pos="2160"/>
        </w:tabs>
        <w:ind w:left="2160" w:hanging="720"/>
      </w:pPr>
      <w:rPr>
        <w:b w:val="0"/>
        <w:i w:val="0"/>
        <w:u w:val="none"/>
      </w:rPr>
    </w:lvl>
    <w:lvl w:ilvl="4">
      <w:start w:val="1"/>
      <w:numFmt w:val="lowerRoman"/>
      <w:pStyle w:val="LFLevel5"/>
      <w:lvlText w:val="(%5)"/>
      <w:lvlJc w:val="left"/>
      <w:pPr>
        <w:tabs>
          <w:tab w:val="num" w:pos="3600"/>
        </w:tabs>
        <w:ind w:left="0" w:firstLine="2880"/>
      </w:pPr>
      <w:rPr>
        <w:b w:val="0"/>
        <w:i w:val="0"/>
        <w:u w:val="none"/>
      </w:rPr>
    </w:lvl>
    <w:lvl w:ilvl="5">
      <w:start w:val="1"/>
      <w:numFmt w:val="lowerLetter"/>
      <w:pStyle w:val="LFLevel6"/>
      <w:lvlText w:val="%6)"/>
      <w:lvlJc w:val="left"/>
      <w:pPr>
        <w:tabs>
          <w:tab w:val="num" w:pos="4320"/>
        </w:tabs>
        <w:ind w:left="0" w:firstLine="3600"/>
      </w:pPr>
      <w:rPr>
        <w:b w:val="0"/>
        <w:i w:val="0"/>
        <w:u w:val="none"/>
      </w:rPr>
    </w:lvl>
    <w:lvl w:ilvl="6">
      <w:start w:val="1"/>
      <w:numFmt w:val="lowerRoman"/>
      <w:pStyle w:val="LFLevel7"/>
      <w:lvlText w:val="%7)"/>
      <w:lvlJc w:val="left"/>
      <w:pPr>
        <w:tabs>
          <w:tab w:val="num" w:pos="5040"/>
        </w:tabs>
        <w:ind w:left="0" w:firstLine="4320"/>
      </w:pPr>
      <w:rPr>
        <w:b w:val="0"/>
        <w:i w:val="0"/>
        <w:u w:val="none"/>
      </w:rPr>
    </w:lvl>
    <w:lvl w:ilvl="7">
      <w:start w:val="1"/>
      <w:numFmt w:val="lowerLetter"/>
      <w:pStyle w:val="LFLevel8"/>
      <w:lvlText w:val="%8."/>
      <w:lvlJc w:val="left"/>
      <w:pPr>
        <w:tabs>
          <w:tab w:val="num" w:pos="5760"/>
        </w:tabs>
        <w:ind w:left="0" w:firstLine="5040"/>
      </w:pPr>
      <w:rPr>
        <w:b w:val="0"/>
        <w:i w:val="0"/>
        <w:u w:val="none"/>
      </w:rPr>
    </w:lvl>
    <w:lvl w:ilvl="8">
      <w:start w:val="1"/>
      <w:numFmt w:val="lowerRoman"/>
      <w:pStyle w:val="LFLevel9"/>
      <w:lvlText w:val="%9."/>
      <w:lvlJc w:val="left"/>
      <w:pPr>
        <w:tabs>
          <w:tab w:val="num" w:pos="6480"/>
        </w:tabs>
        <w:ind w:left="0" w:firstLine="5760"/>
      </w:pPr>
      <w:rPr>
        <w:b w:val="0"/>
        <w:i w:val="0"/>
        <w:u w:val="none"/>
      </w:rPr>
    </w:lvl>
  </w:abstractNum>
  <w:abstractNum w:abstractNumId="21" w15:restartNumberingAfterBreak="0">
    <w:nsid w:val="25446BBD"/>
    <w:multiLevelType w:val="hybridMultilevel"/>
    <w:tmpl w:val="ED8E12F4"/>
    <w:lvl w:ilvl="0" w:tplc="B2063ACC">
      <w:start w:val="1"/>
      <w:numFmt w:val="bullet"/>
      <w:pStyle w:val="PCHSBulletTable"/>
      <w:suff w:val="nothing"/>
      <w:lvlText w:val=""/>
      <w:lvlJc w:val="left"/>
      <w:pPr>
        <w:ind w:left="0" w:firstLine="0"/>
      </w:pPr>
      <w:rPr>
        <w:rFonts w:ascii="Symbol" w:hAnsi="Symbol" w:hint="default"/>
      </w:rPr>
    </w:lvl>
    <w:lvl w:ilvl="1" w:tplc="06567E44" w:tentative="1">
      <w:start w:val="1"/>
      <w:numFmt w:val="bullet"/>
      <w:lvlText w:val="o"/>
      <w:lvlJc w:val="left"/>
      <w:pPr>
        <w:ind w:left="1440" w:hanging="360"/>
      </w:pPr>
      <w:rPr>
        <w:rFonts w:ascii="Courier New" w:hAnsi="Courier New" w:cs="Courier New" w:hint="default"/>
      </w:rPr>
    </w:lvl>
    <w:lvl w:ilvl="2" w:tplc="62F2627A" w:tentative="1">
      <w:start w:val="1"/>
      <w:numFmt w:val="bullet"/>
      <w:lvlText w:val=""/>
      <w:lvlJc w:val="left"/>
      <w:pPr>
        <w:ind w:left="2160" w:hanging="360"/>
      </w:pPr>
      <w:rPr>
        <w:rFonts w:ascii="Wingdings" w:hAnsi="Wingdings" w:hint="default"/>
      </w:rPr>
    </w:lvl>
    <w:lvl w:ilvl="3" w:tplc="7B642B80" w:tentative="1">
      <w:start w:val="1"/>
      <w:numFmt w:val="bullet"/>
      <w:lvlText w:val=""/>
      <w:lvlJc w:val="left"/>
      <w:pPr>
        <w:ind w:left="2880" w:hanging="360"/>
      </w:pPr>
      <w:rPr>
        <w:rFonts w:ascii="Symbol" w:hAnsi="Symbol" w:hint="default"/>
      </w:rPr>
    </w:lvl>
    <w:lvl w:ilvl="4" w:tplc="2348C98E" w:tentative="1">
      <w:start w:val="1"/>
      <w:numFmt w:val="bullet"/>
      <w:lvlText w:val="o"/>
      <w:lvlJc w:val="left"/>
      <w:pPr>
        <w:ind w:left="3600" w:hanging="360"/>
      </w:pPr>
      <w:rPr>
        <w:rFonts w:ascii="Courier New" w:hAnsi="Courier New" w:cs="Courier New" w:hint="default"/>
      </w:rPr>
    </w:lvl>
    <w:lvl w:ilvl="5" w:tplc="EF40F7C6" w:tentative="1">
      <w:start w:val="1"/>
      <w:numFmt w:val="bullet"/>
      <w:lvlText w:val=""/>
      <w:lvlJc w:val="left"/>
      <w:pPr>
        <w:ind w:left="4320" w:hanging="360"/>
      </w:pPr>
      <w:rPr>
        <w:rFonts w:ascii="Wingdings" w:hAnsi="Wingdings" w:hint="default"/>
      </w:rPr>
    </w:lvl>
    <w:lvl w:ilvl="6" w:tplc="F0AA6D54" w:tentative="1">
      <w:start w:val="1"/>
      <w:numFmt w:val="bullet"/>
      <w:lvlText w:val=""/>
      <w:lvlJc w:val="left"/>
      <w:pPr>
        <w:ind w:left="5040" w:hanging="360"/>
      </w:pPr>
      <w:rPr>
        <w:rFonts w:ascii="Symbol" w:hAnsi="Symbol" w:hint="default"/>
      </w:rPr>
    </w:lvl>
    <w:lvl w:ilvl="7" w:tplc="BDE6BAB0" w:tentative="1">
      <w:start w:val="1"/>
      <w:numFmt w:val="bullet"/>
      <w:lvlText w:val="o"/>
      <w:lvlJc w:val="left"/>
      <w:pPr>
        <w:ind w:left="5760" w:hanging="360"/>
      </w:pPr>
      <w:rPr>
        <w:rFonts w:ascii="Courier New" w:hAnsi="Courier New" w:cs="Courier New" w:hint="default"/>
      </w:rPr>
    </w:lvl>
    <w:lvl w:ilvl="8" w:tplc="7D9C5970" w:tentative="1">
      <w:start w:val="1"/>
      <w:numFmt w:val="bullet"/>
      <w:lvlText w:val=""/>
      <w:lvlJc w:val="left"/>
      <w:pPr>
        <w:ind w:left="6480" w:hanging="360"/>
      </w:pPr>
      <w:rPr>
        <w:rFonts w:ascii="Wingdings" w:hAnsi="Wingdings" w:hint="default"/>
      </w:rPr>
    </w:lvl>
  </w:abstractNum>
  <w:abstractNum w:abstractNumId="22" w15:restartNumberingAfterBreak="0">
    <w:nsid w:val="261242EE"/>
    <w:multiLevelType w:val="hybridMultilevel"/>
    <w:tmpl w:val="F2B470B2"/>
    <w:lvl w:ilvl="0" w:tplc="7576A324">
      <w:start w:val="1"/>
      <w:numFmt w:val="bullet"/>
      <w:lvlText w:val=""/>
      <w:lvlJc w:val="left"/>
      <w:pPr>
        <w:ind w:left="720" w:hanging="360"/>
      </w:pPr>
      <w:rPr>
        <w:rFonts w:ascii="Symbol" w:hAnsi="Symbol" w:hint="default"/>
      </w:rPr>
    </w:lvl>
    <w:lvl w:ilvl="1" w:tplc="1F22CB9C" w:tentative="1">
      <w:start w:val="1"/>
      <w:numFmt w:val="bullet"/>
      <w:lvlText w:val="o"/>
      <w:lvlJc w:val="left"/>
      <w:pPr>
        <w:ind w:left="1440" w:hanging="360"/>
      </w:pPr>
      <w:rPr>
        <w:rFonts w:ascii="Courier New" w:hAnsi="Courier New" w:cs="Courier New" w:hint="default"/>
      </w:rPr>
    </w:lvl>
    <w:lvl w:ilvl="2" w:tplc="D27C61BA" w:tentative="1">
      <w:start w:val="1"/>
      <w:numFmt w:val="bullet"/>
      <w:lvlText w:val=""/>
      <w:lvlJc w:val="left"/>
      <w:pPr>
        <w:ind w:left="2160" w:hanging="360"/>
      </w:pPr>
      <w:rPr>
        <w:rFonts w:ascii="Wingdings" w:hAnsi="Wingdings" w:hint="default"/>
      </w:rPr>
    </w:lvl>
    <w:lvl w:ilvl="3" w:tplc="9BB27F8E" w:tentative="1">
      <w:start w:val="1"/>
      <w:numFmt w:val="bullet"/>
      <w:lvlText w:val=""/>
      <w:lvlJc w:val="left"/>
      <w:pPr>
        <w:ind w:left="2880" w:hanging="360"/>
      </w:pPr>
      <w:rPr>
        <w:rFonts w:ascii="Symbol" w:hAnsi="Symbol" w:hint="default"/>
      </w:rPr>
    </w:lvl>
    <w:lvl w:ilvl="4" w:tplc="E2A201E4" w:tentative="1">
      <w:start w:val="1"/>
      <w:numFmt w:val="bullet"/>
      <w:lvlText w:val="o"/>
      <w:lvlJc w:val="left"/>
      <w:pPr>
        <w:ind w:left="3600" w:hanging="360"/>
      </w:pPr>
      <w:rPr>
        <w:rFonts w:ascii="Courier New" w:hAnsi="Courier New" w:cs="Courier New" w:hint="default"/>
      </w:rPr>
    </w:lvl>
    <w:lvl w:ilvl="5" w:tplc="F410C3F8" w:tentative="1">
      <w:start w:val="1"/>
      <w:numFmt w:val="bullet"/>
      <w:lvlText w:val=""/>
      <w:lvlJc w:val="left"/>
      <w:pPr>
        <w:ind w:left="4320" w:hanging="360"/>
      </w:pPr>
      <w:rPr>
        <w:rFonts w:ascii="Wingdings" w:hAnsi="Wingdings" w:hint="default"/>
      </w:rPr>
    </w:lvl>
    <w:lvl w:ilvl="6" w:tplc="A802FD9C" w:tentative="1">
      <w:start w:val="1"/>
      <w:numFmt w:val="bullet"/>
      <w:lvlText w:val=""/>
      <w:lvlJc w:val="left"/>
      <w:pPr>
        <w:ind w:left="5040" w:hanging="360"/>
      </w:pPr>
      <w:rPr>
        <w:rFonts w:ascii="Symbol" w:hAnsi="Symbol" w:hint="default"/>
      </w:rPr>
    </w:lvl>
    <w:lvl w:ilvl="7" w:tplc="EBD01F5A" w:tentative="1">
      <w:start w:val="1"/>
      <w:numFmt w:val="bullet"/>
      <w:lvlText w:val="o"/>
      <w:lvlJc w:val="left"/>
      <w:pPr>
        <w:ind w:left="5760" w:hanging="360"/>
      </w:pPr>
      <w:rPr>
        <w:rFonts w:ascii="Courier New" w:hAnsi="Courier New" w:cs="Courier New" w:hint="default"/>
      </w:rPr>
    </w:lvl>
    <w:lvl w:ilvl="8" w:tplc="04AC8118" w:tentative="1">
      <w:start w:val="1"/>
      <w:numFmt w:val="bullet"/>
      <w:lvlText w:val=""/>
      <w:lvlJc w:val="left"/>
      <w:pPr>
        <w:ind w:left="6480" w:hanging="360"/>
      </w:pPr>
      <w:rPr>
        <w:rFonts w:ascii="Wingdings" w:hAnsi="Wingdings" w:hint="default"/>
      </w:rPr>
    </w:lvl>
  </w:abstractNum>
  <w:abstractNum w:abstractNumId="23" w15:restartNumberingAfterBreak="0">
    <w:nsid w:val="26F84036"/>
    <w:multiLevelType w:val="hybridMultilevel"/>
    <w:tmpl w:val="54EE97EC"/>
    <w:lvl w:ilvl="0" w:tplc="49D00D5C">
      <w:start w:val="1"/>
      <w:numFmt w:val="bullet"/>
      <w:lvlText w:val=""/>
      <w:lvlJc w:val="left"/>
      <w:pPr>
        <w:ind w:left="720" w:hanging="360"/>
      </w:pPr>
      <w:rPr>
        <w:rFonts w:ascii="Symbol" w:hAnsi="Symbol" w:hint="default"/>
      </w:rPr>
    </w:lvl>
    <w:lvl w:ilvl="1" w:tplc="C07E1774" w:tentative="1">
      <w:start w:val="1"/>
      <w:numFmt w:val="bullet"/>
      <w:lvlText w:val="o"/>
      <w:lvlJc w:val="left"/>
      <w:pPr>
        <w:ind w:left="1440" w:hanging="360"/>
      </w:pPr>
      <w:rPr>
        <w:rFonts w:ascii="Courier New" w:hAnsi="Courier New" w:cs="Courier New" w:hint="default"/>
      </w:rPr>
    </w:lvl>
    <w:lvl w:ilvl="2" w:tplc="1CDA35B8" w:tentative="1">
      <w:start w:val="1"/>
      <w:numFmt w:val="bullet"/>
      <w:lvlText w:val=""/>
      <w:lvlJc w:val="left"/>
      <w:pPr>
        <w:ind w:left="2160" w:hanging="360"/>
      </w:pPr>
      <w:rPr>
        <w:rFonts w:ascii="Wingdings" w:hAnsi="Wingdings" w:hint="default"/>
      </w:rPr>
    </w:lvl>
    <w:lvl w:ilvl="3" w:tplc="3DEAB4B0" w:tentative="1">
      <w:start w:val="1"/>
      <w:numFmt w:val="bullet"/>
      <w:lvlText w:val=""/>
      <w:lvlJc w:val="left"/>
      <w:pPr>
        <w:ind w:left="2880" w:hanging="360"/>
      </w:pPr>
      <w:rPr>
        <w:rFonts w:ascii="Symbol" w:hAnsi="Symbol" w:hint="default"/>
      </w:rPr>
    </w:lvl>
    <w:lvl w:ilvl="4" w:tplc="504A7A92" w:tentative="1">
      <w:start w:val="1"/>
      <w:numFmt w:val="bullet"/>
      <w:lvlText w:val="o"/>
      <w:lvlJc w:val="left"/>
      <w:pPr>
        <w:ind w:left="3600" w:hanging="360"/>
      </w:pPr>
      <w:rPr>
        <w:rFonts w:ascii="Courier New" w:hAnsi="Courier New" w:cs="Courier New" w:hint="default"/>
      </w:rPr>
    </w:lvl>
    <w:lvl w:ilvl="5" w:tplc="BC4A176A" w:tentative="1">
      <w:start w:val="1"/>
      <w:numFmt w:val="bullet"/>
      <w:lvlText w:val=""/>
      <w:lvlJc w:val="left"/>
      <w:pPr>
        <w:ind w:left="4320" w:hanging="360"/>
      </w:pPr>
      <w:rPr>
        <w:rFonts w:ascii="Wingdings" w:hAnsi="Wingdings" w:hint="default"/>
      </w:rPr>
    </w:lvl>
    <w:lvl w:ilvl="6" w:tplc="B6C66546" w:tentative="1">
      <w:start w:val="1"/>
      <w:numFmt w:val="bullet"/>
      <w:lvlText w:val=""/>
      <w:lvlJc w:val="left"/>
      <w:pPr>
        <w:ind w:left="5040" w:hanging="360"/>
      </w:pPr>
      <w:rPr>
        <w:rFonts w:ascii="Symbol" w:hAnsi="Symbol" w:hint="default"/>
      </w:rPr>
    </w:lvl>
    <w:lvl w:ilvl="7" w:tplc="90EAF27A" w:tentative="1">
      <w:start w:val="1"/>
      <w:numFmt w:val="bullet"/>
      <w:lvlText w:val="o"/>
      <w:lvlJc w:val="left"/>
      <w:pPr>
        <w:ind w:left="5760" w:hanging="360"/>
      </w:pPr>
      <w:rPr>
        <w:rFonts w:ascii="Courier New" w:hAnsi="Courier New" w:cs="Courier New" w:hint="default"/>
      </w:rPr>
    </w:lvl>
    <w:lvl w:ilvl="8" w:tplc="DF9013CC" w:tentative="1">
      <w:start w:val="1"/>
      <w:numFmt w:val="bullet"/>
      <w:lvlText w:val=""/>
      <w:lvlJc w:val="left"/>
      <w:pPr>
        <w:ind w:left="6480" w:hanging="360"/>
      </w:pPr>
      <w:rPr>
        <w:rFonts w:ascii="Wingdings" w:hAnsi="Wingdings" w:hint="default"/>
      </w:rPr>
    </w:lvl>
  </w:abstractNum>
  <w:abstractNum w:abstractNumId="24" w15:restartNumberingAfterBreak="0">
    <w:nsid w:val="29EC0A63"/>
    <w:multiLevelType w:val="hybridMultilevel"/>
    <w:tmpl w:val="8C5C128A"/>
    <w:lvl w:ilvl="0" w:tplc="1526A414">
      <w:start w:val="1"/>
      <w:numFmt w:val="upperLetter"/>
      <w:pStyle w:val="PCHSListLtrWTM"/>
      <w:lvlText w:val="%1."/>
      <w:lvlJc w:val="left"/>
      <w:pPr>
        <w:tabs>
          <w:tab w:val="num" w:pos="720"/>
        </w:tabs>
        <w:ind w:left="0" w:firstLine="720"/>
      </w:pPr>
      <w:rPr>
        <w:rFonts w:hint="default"/>
      </w:rPr>
    </w:lvl>
    <w:lvl w:ilvl="1" w:tplc="2DBC05AE" w:tentative="1">
      <w:start w:val="1"/>
      <w:numFmt w:val="lowerLetter"/>
      <w:lvlText w:val="%2."/>
      <w:lvlJc w:val="left"/>
      <w:pPr>
        <w:ind w:left="1440" w:hanging="360"/>
      </w:pPr>
    </w:lvl>
    <w:lvl w:ilvl="2" w:tplc="59FC8B68" w:tentative="1">
      <w:start w:val="1"/>
      <w:numFmt w:val="lowerRoman"/>
      <w:lvlText w:val="%3."/>
      <w:lvlJc w:val="right"/>
      <w:pPr>
        <w:ind w:left="2160" w:hanging="180"/>
      </w:pPr>
    </w:lvl>
    <w:lvl w:ilvl="3" w:tplc="8EB6710E" w:tentative="1">
      <w:start w:val="1"/>
      <w:numFmt w:val="decimal"/>
      <w:lvlText w:val="%4."/>
      <w:lvlJc w:val="left"/>
      <w:pPr>
        <w:ind w:left="2880" w:hanging="360"/>
      </w:pPr>
    </w:lvl>
    <w:lvl w:ilvl="4" w:tplc="BD145746" w:tentative="1">
      <w:start w:val="1"/>
      <w:numFmt w:val="lowerLetter"/>
      <w:lvlText w:val="%5."/>
      <w:lvlJc w:val="left"/>
      <w:pPr>
        <w:ind w:left="3600" w:hanging="360"/>
      </w:pPr>
    </w:lvl>
    <w:lvl w:ilvl="5" w:tplc="86141226" w:tentative="1">
      <w:start w:val="1"/>
      <w:numFmt w:val="lowerRoman"/>
      <w:lvlText w:val="%6."/>
      <w:lvlJc w:val="right"/>
      <w:pPr>
        <w:ind w:left="4320" w:hanging="180"/>
      </w:pPr>
    </w:lvl>
    <w:lvl w:ilvl="6" w:tplc="7A405260" w:tentative="1">
      <w:start w:val="1"/>
      <w:numFmt w:val="decimal"/>
      <w:lvlText w:val="%7."/>
      <w:lvlJc w:val="left"/>
      <w:pPr>
        <w:ind w:left="5040" w:hanging="360"/>
      </w:pPr>
    </w:lvl>
    <w:lvl w:ilvl="7" w:tplc="C11A99F8" w:tentative="1">
      <w:start w:val="1"/>
      <w:numFmt w:val="lowerLetter"/>
      <w:lvlText w:val="%8."/>
      <w:lvlJc w:val="left"/>
      <w:pPr>
        <w:ind w:left="5760" w:hanging="360"/>
      </w:pPr>
    </w:lvl>
    <w:lvl w:ilvl="8" w:tplc="68A039C8" w:tentative="1">
      <w:start w:val="1"/>
      <w:numFmt w:val="lowerRoman"/>
      <w:lvlText w:val="%9."/>
      <w:lvlJc w:val="right"/>
      <w:pPr>
        <w:ind w:left="6480" w:hanging="180"/>
      </w:pPr>
    </w:lvl>
  </w:abstractNum>
  <w:abstractNum w:abstractNumId="25" w15:restartNumberingAfterBreak="0">
    <w:nsid w:val="2BF925E1"/>
    <w:multiLevelType w:val="multilevel"/>
    <w:tmpl w:val="27A8E3F2"/>
    <w:lvl w:ilvl="0">
      <w:start w:val="1"/>
      <w:numFmt w:val="bullet"/>
      <w:lvlText w:val=""/>
      <w:lvlJc w:val="left"/>
      <w:pPr>
        <w:tabs>
          <w:tab w:val="num" w:pos="720"/>
        </w:tabs>
        <w:ind w:left="720" w:hanging="720"/>
      </w:pPr>
      <w:rPr>
        <w:rFonts w:ascii="Symbol" w:hAnsi="Symbol" w:hint="default"/>
        <w:sz w:val="20"/>
      </w:rPr>
    </w:lvl>
    <w:lvl w:ilvl="1">
      <w:start w:val="1"/>
      <w:numFmt w:val="bullet"/>
      <w:pStyle w:val="LFBullet05Indent"/>
      <w:lvlText w:val=""/>
      <w:lvlJc w:val="left"/>
      <w:pPr>
        <w:tabs>
          <w:tab w:val="num" w:pos="1440"/>
        </w:tabs>
        <w:ind w:left="1440" w:hanging="720"/>
      </w:pPr>
      <w:rPr>
        <w:rFonts w:ascii="Symbol" w:hAnsi="Symbol" w:hint="default"/>
        <w:sz w:val="20"/>
      </w:rPr>
    </w:lvl>
    <w:lvl w:ilvl="2">
      <w:start w:val="1"/>
      <w:numFmt w:val="bullet"/>
      <w:pStyle w:val="LFBullet10Indent"/>
      <w:lvlText w:val=""/>
      <w:lvlJc w:val="left"/>
      <w:pPr>
        <w:tabs>
          <w:tab w:val="num" w:pos="2160"/>
        </w:tabs>
        <w:ind w:left="2160" w:hanging="720"/>
      </w:pPr>
      <w:rPr>
        <w:rFonts w:ascii="Symbol" w:hAnsi="Symbol" w:hint="default"/>
        <w:sz w:val="20"/>
      </w:rPr>
    </w:lvl>
    <w:lvl w:ilvl="3">
      <w:start w:val="1"/>
      <w:numFmt w:val="bullet"/>
      <w:lvlText w:val=""/>
      <w:lvlJc w:val="left"/>
      <w:pPr>
        <w:tabs>
          <w:tab w:val="num" w:pos="2880"/>
        </w:tabs>
        <w:ind w:left="2880" w:hanging="720"/>
      </w:pPr>
      <w:rPr>
        <w:rFonts w:ascii="Symbol" w:hAnsi="Symbol" w:hint="default"/>
        <w:sz w:val="2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2F877A69"/>
    <w:multiLevelType w:val="hybridMultilevel"/>
    <w:tmpl w:val="343643D2"/>
    <w:lvl w:ilvl="0" w:tplc="65BE852E">
      <w:start w:val="5"/>
      <w:numFmt w:val="bullet"/>
      <w:lvlText w:val="•"/>
      <w:lvlJc w:val="left"/>
      <w:pPr>
        <w:ind w:left="1080" w:hanging="720"/>
      </w:pPr>
      <w:rPr>
        <w:rFonts w:ascii="Times New Roman" w:eastAsiaTheme="minorHAnsi" w:hAnsi="Times New Roman" w:cs="Times New Roman" w:hint="default"/>
      </w:rPr>
    </w:lvl>
    <w:lvl w:ilvl="1" w:tplc="D06A0E90">
      <w:start w:val="5"/>
      <w:numFmt w:val="bullet"/>
      <w:lvlText w:val=""/>
      <w:lvlJc w:val="left"/>
      <w:pPr>
        <w:ind w:left="1800" w:hanging="720"/>
      </w:pPr>
      <w:rPr>
        <w:rFonts w:ascii="Symbol" w:eastAsiaTheme="minorHAnsi" w:hAnsi="Symbol" w:cstheme="minorBidi" w:hint="default"/>
      </w:rPr>
    </w:lvl>
    <w:lvl w:ilvl="2" w:tplc="EE0A8736" w:tentative="1">
      <w:start w:val="1"/>
      <w:numFmt w:val="bullet"/>
      <w:lvlText w:val=""/>
      <w:lvlJc w:val="left"/>
      <w:pPr>
        <w:ind w:left="2160" w:hanging="360"/>
      </w:pPr>
      <w:rPr>
        <w:rFonts w:ascii="Wingdings" w:hAnsi="Wingdings" w:hint="default"/>
      </w:rPr>
    </w:lvl>
    <w:lvl w:ilvl="3" w:tplc="8C0E5D58" w:tentative="1">
      <w:start w:val="1"/>
      <w:numFmt w:val="bullet"/>
      <w:lvlText w:val=""/>
      <w:lvlJc w:val="left"/>
      <w:pPr>
        <w:ind w:left="2880" w:hanging="360"/>
      </w:pPr>
      <w:rPr>
        <w:rFonts w:ascii="Symbol" w:hAnsi="Symbol" w:hint="default"/>
      </w:rPr>
    </w:lvl>
    <w:lvl w:ilvl="4" w:tplc="796EDADA" w:tentative="1">
      <w:start w:val="1"/>
      <w:numFmt w:val="bullet"/>
      <w:lvlText w:val="o"/>
      <w:lvlJc w:val="left"/>
      <w:pPr>
        <w:ind w:left="3600" w:hanging="360"/>
      </w:pPr>
      <w:rPr>
        <w:rFonts w:ascii="Courier New" w:hAnsi="Courier New" w:cs="Courier New" w:hint="default"/>
      </w:rPr>
    </w:lvl>
    <w:lvl w:ilvl="5" w:tplc="6D62E55E" w:tentative="1">
      <w:start w:val="1"/>
      <w:numFmt w:val="bullet"/>
      <w:lvlText w:val=""/>
      <w:lvlJc w:val="left"/>
      <w:pPr>
        <w:ind w:left="4320" w:hanging="360"/>
      </w:pPr>
      <w:rPr>
        <w:rFonts w:ascii="Wingdings" w:hAnsi="Wingdings" w:hint="default"/>
      </w:rPr>
    </w:lvl>
    <w:lvl w:ilvl="6" w:tplc="E4F04C26" w:tentative="1">
      <w:start w:val="1"/>
      <w:numFmt w:val="bullet"/>
      <w:lvlText w:val=""/>
      <w:lvlJc w:val="left"/>
      <w:pPr>
        <w:ind w:left="5040" w:hanging="360"/>
      </w:pPr>
      <w:rPr>
        <w:rFonts w:ascii="Symbol" w:hAnsi="Symbol" w:hint="default"/>
      </w:rPr>
    </w:lvl>
    <w:lvl w:ilvl="7" w:tplc="DBB43D24" w:tentative="1">
      <w:start w:val="1"/>
      <w:numFmt w:val="bullet"/>
      <w:lvlText w:val="o"/>
      <w:lvlJc w:val="left"/>
      <w:pPr>
        <w:ind w:left="5760" w:hanging="360"/>
      </w:pPr>
      <w:rPr>
        <w:rFonts w:ascii="Courier New" w:hAnsi="Courier New" w:cs="Courier New" w:hint="default"/>
      </w:rPr>
    </w:lvl>
    <w:lvl w:ilvl="8" w:tplc="1314377C" w:tentative="1">
      <w:start w:val="1"/>
      <w:numFmt w:val="bullet"/>
      <w:lvlText w:val=""/>
      <w:lvlJc w:val="left"/>
      <w:pPr>
        <w:ind w:left="6480" w:hanging="360"/>
      </w:pPr>
      <w:rPr>
        <w:rFonts w:ascii="Wingdings" w:hAnsi="Wingdings" w:hint="default"/>
      </w:rPr>
    </w:lvl>
  </w:abstractNum>
  <w:abstractNum w:abstractNumId="27" w15:restartNumberingAfterBreak="0">
    <w:nsid w:val="4D475CC5"/>
    <w:multiLevelType w:val="hybridMultilevel"/>
    <w:tmpl w:val="80F0F8C6"/>
    <w:lvl w:ilvl="0" w:tplc="88D61A5C">
      <w:start w:val="1"/>
      <w:numFmt w:val="decimal"/>
      <w:pStyle w:val="PCHSListNumWTM"/>
      <w:lvlText w:val="%1."/>
      <w:lvlJc w:val="left"/>
      <w:pPr>
        <w:tabs>
          <w:tab w:val="num" w:pos="720"/>
        </w:tabs>
        <w:ind w:left="0" w:firstLine="720"/>
      </w:pPr>
      <w:rPr>
        <w:rFonts w:hint="default"/>
      </w:rPr>
    </w:lvl>
    <w:lvl w:ilvl="1" w:tplc="9A66C566" w:tentative="1">
      <w:start w:val="1"/>
      <w:numFmt w:val="lowerLetter"/>
      <w:lvlText w:val="%2."/>
      <w:lvlJc w:val="left"/>
      <w:pPr>
        <w:ind w:left="1440" w:hanging="360"/>
      </w:pPr>
    </w:lvl>
    <w:lvl w:ilvl="2" w:tplc="617E8E74" w:tentative="1">
      <w:start w:val="1"/>
      <w:numFmt w:val="lowerRoman"/>
      <w:lvlText w:val="%3."/>
      <w:lvlJc w:val="right"/>
      <w:pPr>
        <w:ind w:left="2160" w:hanging="180"/>
      </w:pPr>
    </w:lvl>
    <w:lvl w:ilvl="3" w:tplc="9FCC05CA" w:tentative="1">
      <w:start w:val="1"/>
      <w:numFmt w:val="decimal"/>
      <w:lvlText w:val="%4."/>
      <w:lvlJc w:val="left"/>
      <w:pPr>
        <w:ind w:left="2880" w:hanging="360"/>
      </w:pPr>
    </w:lvl>
    <w:lvl w:ilvl="4" w:tplc="870C717C" w:tentative="1">
      <w:start w:val="1"/>
      <w:numFmt w:val="lowerLetter"/>
      <w:lvlText w:val="%5."/>
      <w:lvlJc w:val="left"/>
      <w:pPr>
        <w:ind w:left="3600" w:hanging="360"/>
      </w:pPr>
    </w:lvl>
    <w:lvl w:ilvl="5" w:tplc="3C04F4C6" w:tentative="1">
      <w:start w:val="1"/>
      <w:numFmt w:val="lowerRoman"/>
      <w:lvlText w:val="%6."/>
      <w:lvlJc w:val="right"/>
      <w:pPr>
        <w:ind w:left="4320" w:hanging="180"/>
      </w:pPr>
    </w:lvl>
    <w:lvl w:ilvl="6" w:tplc="FF701608" w:tentative="1">
      <w:start w:val="1"/>
      <w:numFmt w:val="decimal"/>
      <w:lvlText w:val="%7."/>
      <w:lvlJc w:val="left"/>
      <w:pPr>
        <w:ind w:left="5040" w:hanging="360"/>
      </w:pPr>
    </w:lvl>
    <w:lvl w:ilvl="7" w:tplc="72FE10FA" w:tentative="1">
      <w:start w:val="1"/>
      <w:numFmt w:val="lowerLetter"/>
      <w:lvlText w:val="%8."/>
      <w:lvlJc w:val="left"/>
      <w:pPr>
        <w:ind w:left="5760" w:hanging="360"/>
      </w:pPr>
    </w:lvl>
    <w:lvl w:ilvl="8" w:tplc="911696D2" w:tentative="1">
      <w:start w:val="1"/>
      <w:numFmt w:val="lowerRoman"/>
      <w:lvlText w:val="%9."/>
      <w:lvlJc w:val="right"/>
      <w:pPr>
        <w:ind w:left="6480" w:hanging="180"/>
      </w:pPr>
    </w:lvl>
  </w:abstractNum>
  <w:abstractNum w:abstractNumId="28" w15:restartNumberingAfterBreak="0">
    <w:nsid w:val="4E137EE3"/>
    <w:multiLevelType w:val="hybridMultilevel"/>
    <w:tmpl w:val="3C3E67C0"/>
    <w:lvl w:ilvl="0" w:tplc="C09A5D0E">
      <w:start w:val="1"/>
      <w:numFmt w:val="bullet"/>
      <w:lvlText w:val=""/>
      <w:lvlJc w:val="left"/>
      <w:pPr>
        <w:ind w:left="720" w:hanging="360"/>
      </w:pPr>
      <w:rPr>
        <w:rFonts w:ascii="Symbol" w:hAnsi="Symbol" w:hint="default"/>
      </w:rPr>
    </w:lvl>
    <w:lvl w:ilvl="1" w:tplc="7B480074" w:tentative="1">
      <w:start w:val="1"/>
      <w:numFmt w:val="bullet"/>
      <w:lvlText w:val="o"/>
      <w:lvlJc w:val="left"/>
      <w:pPr>
        <w:ind w:left="1440" w:hanging="360"/>
      </w:pPr>
      <w:rPr>
        <w:rFonts w:ascii="Courier New" w:hAnsi="Courier New" w:cs="Courier New" w:hint="default"/>
      </w:rPr>
    </w:lvl>
    <w:lvl w:ilvl="2" w:tplc="D2AC9F1E" w:tentative="1">
      <w:start w:val="1"/>
      <w:numFmt w:val="bullet"/>
      <w:lvlText w:val=""/>
      <w:lvlJc w:val="left"/>
      <w:pPr>
        <w:ind w:left="2160" w:hanging="360"/>
      </w:pPr>
      <w:rPr>
        <w:rFonts w:ascii="Wingdings" w:hAnsi="Wingdings" w:hint="default"/>
      </w:rPr>
    </w:lvl>
    <w:lvl w:ilvl="3" w:tplc="D0643B62" w:tentative="1">
      <w:start w:val="1"/>
      <w:numFmt w:val="bullet"/>
      <w:lvlText w:val=""/>
      <w:lvlJc w:val="left"/>
      <w:pPr>
        <w:ind w:left="2880" w:hanging="360"/>
      </w:pPr>
      <w:rPr>
        <w:rFonts w:ascii="Symbol" w:hAnsi="Symbol" w:hint="default"/>
      </w:rPr>
    </w:lvl>
    <w:lvl w:ilvl="4" w:tplc="9FF4BE54" w:tentative="1">
      <w:start w:val="1"/>
      <w:numFmt w:val="bullet"/>
      <w:lvlText w:val="o"/>
      <w:lvlJc w:val="left"/>
      <w:pPr>
        <w:ind w:left="3600" w:hanging="360"/>
      </w:pPr>
      <w:rPr>
        <w:rFonts w:ascii="Courier New" w:hAnsi="Courier New" w:cs="Courier New" w:hint="default"/>
      </w:rPr>
    </w:lvl>
    <w:lvl w:ilvl="5" w:tplc="3D7AED30" w:tentative="1">
      <w:start w:val="1"/>
      <w:numFmt w:val="bullet"/>
      <w:lvlText w:val=""/>
      <w:lvlJc w:val="left"/>
      <w:pPr>
        <w:ind w:left="4320" w:hanging="360"/>
      </w:pPr>
      <w:rPr>
        <w:rFonts w:ascii="Wingdings" w:hAnsi="Wingdings" w:hint="default"/>
      </w:rPr>
    </w:lvl>
    <w:lvl w:ilvl="6" w:tplc="EA5C5F0C" w:tentative="1">
      <w:start w:val="1"/>
      <w:numFmt w:val="bullet"/>
      <w:lvlText w:val=""/>
      <w:lvlJc w:val="left"/>
      <w:pPr>
        <w:ind w:left="5040" w:hanging="360"/>
      </w:pPr>
      <w:rPr>
        <w:rFonts w:ascii="Symbol" w:hAnsi="Symbol" w:hint="default"/>
      </w:rPr>
    </w:lvl>
    <w:lvl w:ilvl="7" w:tplc="DDE2CF0C" w:tentative="1">
      <w:start w:val="1"/>
      <w:numFmt w:val="bullet"/>
      <w:lvlText w:val="o"/>
      <w:lvlJc w:val="left"/>
      <w:pPr>
        <w:ind w:left="5760" w:hanging="360"/>
      </w:pPr>
      <w:rPr>
        <w:rFonts w:ascii="Courier New" w:hAnsi="Courier New" w:cs="Courier New" w:hint="default"/>
      </w:rPr>
    </w:lvl>
    <w:lvl w:ilvl="8" w:tplc="A7862CE0" w:tentative="1">
      <w:start w:val="1"/>
      <w:numFmt w:val="bullet"/>
      <w:lvlText w:val=""/>
      <w:lvlJc w:val="left"/>
      <w:pPr>
        <w:ind w:left="6480" w:hanging="360"/>
      </w:pPr>
      <w:rPr>
        <w:rFonts w:ascii="Wingdings" w:hAnsi="Wingdings" w:hint="default"/>
      </w:rPr>
    </w:lvl>
  </w:abstractNum>
  <w:abstractNum w:abstractNumId="29" w15:restartNumberingAfterBreak="0">
    <w:nsid w:val="50C42E5D"/>
    <w:multiLevelType w:val="hybridMultilevel"/>
    <w:tmpl w:val="33CEEDAC"/>
    <w:lvl w:ilvl="0" w:tplc="131C8AA2">
      <w:start w:val="1"/>
      <w:numFmt w:val="decimal"/>
      <w:pStyle w:val="PCHSListNumHI"/>
      <w:lvlText w:val="%1."/>
      <w:lvlJc w:val="left"/>
      <w:pPr>
        <w:tabs>
          <w:tab w:val="num" w:pos="1440"/>
        </w:tabs>
        <w:ind w:left="1440" w:hanging="720"/>
      </w:pPr>
      <w:rPr>
        <w:rFonts w:hint="default"/>
      </w:rPr>
    </w:lvl>
    <w:lvl w:ilvl="1" w:tplc="E4E6E6BA" w:tentative="1">
      <w:start w:val="1"/>
      <w:numFmt w:val="lowerLetter"/>
      <w:lvlText w:val="%2."/>
      <w:lvlJc w:val="left"/>
      <w:pPr>
        <w:ind w:left="1440" w:hanging="360"/>
      </w:pPr>
    </w:lvl>
    <w:lvl w:ilvl="2" w:tplc="1364419E" w:tentative="1">
      <w:start w:val="1"/>
      <w:numFmt w:val="lowerRoman"/>
      <w:lvlText w:val="%3."/>
      <w:lvlJc w:val="right"/>
      <w:pPr>
        <w:ind w:left="2160" w:hanging="180"/>
      </w:pPr>
    </w:lvl>
    <w:lvl w:ilvl="3" w:tplc="A5042218" w:tentative="1">
      <w:start w:val="1"/>
      <w:numFmt w:val="decimal"/>
      <w:lvlText w:val="%4."/>
      <w:lvlJc w:val="left"/>
      <w:pPr>
        <w:ind w:left="2880" w:hanging="360"/>
      </w:pPr>
    </w:lvl>
    <w:lvl w:ilvl="4" w:tplc="61B4BBA2" w:tentative="1">
      <w:start w:val="1"/>
      <w:numFmt w:val="lowerLetter"/>
      <w:lvlText w:val="%5."/>
      <w:lvlJc w:val="left"/>
      <w:pPr>
        <w:ind w:left="3600" w:hanging="360"/>
      </w:pPr>
    </w:lvl>
    <w:lvl w:ilvl="5" w:tplc="CABC42D4" w:tentative="1">
      <w:start w:val="1"/>
      <w:numFmt w:val="lowerRoman"/>
      <w:lvlText w:val="%6."/>
      <w:lvlJc w:val="right"/>
      <w:pPr>
        <w:ind w:left="4320" w:hanging="180"/>
      </w:pPr>
    </w:lvl>
    <w:lvl w:ilvl="6" w:tplc="4AECCE16" w:tentative="1">
      <w:start w:val="1"/>
      <w:numFmt w:val="decimal"/>
      <w:lvlText w:val="%7."/>
      <w:lvlJc w:val="left"/>
      <w:pPr>
        <w:ind w:left="5040" w:hanging="360"/>
      </w:pPr>
    </w:lvl>
    <w:lvl w:ilvl="7" w:tplc="9CD404FA" w:tentative="1">
      <w:start w:val="1"/>
      <w:numFmt w:val="lowerLetter"/>
      <w:lvlText w:val="%8."/>
      <w:lvlJc w:val="left"/>
      <w:pPr>
        <w:ind w:left="5760" w:hanging="360"/>
      </w:pPr>
    </w:lvl>
    <w:lvl w:ilvl="8" w:tplc="5FCC8BB4" w:tentative="1">
      <w:start w:val="1"/>
      <w:numFmt w:val="lowerRoman"/>
      <w:lvlText w:val="%9."/>
      <w:lvlJc w:val="right"/>
      <w:pPr>
        <w:ind w:left="6480" w:hanging="180"/>
      </w:pPr>
    </w:lvl>
  </w:abstractNum>
  <w:abstractNum w:abstractNumId="30" w15:restartNumberingAfterBreak="0">
    <w:nsid w:val="53867311"/>
    <w:multiLevelType w:val="hybridMultilevel"/>
    <w:tmpl w:val="5B8C8E16"/>
    <w:lvl w:ilvl="0" w:tplc="504C0966">
      <w:start w:val="5"/>
      <w:numFmt w:val="bullet"/>
      <w:pStyle w:val="PCHSBulletHI"/>
      <w:lvlText w:val="•"/>
      <w:lvlJc w:val="left"/>
      <w:pPr>
        <w:tabs>
          <w:tab w:val="num" w:pos="1440"/>
        </w:tabs>
        <w:ind w:left="1440" w:hanging="720"/>
      </w:pPr>
      <w:rPr>
        <w:rFonts w:ascii="Times New Roman" w:eastAsiaTheme="minorHAnsi" w:hAnsi="Times New Roman" w:cs="Times New Roman" w:hint="default"/>
      </w:rPr>
    </w:lvl>
    <w:lvl w:ilvl="1" w:tplc="DC98452E">
      <w:start w:val="1"/>
      <w:numFmt w:val="bullet"/>
      <w:pStyle w:val="PCHSBulletBlock"/>
      <w:lvlText w:val="o"/>
      <w:lvlJc w:val="left"/>
      <w:pPr>
        <w:ind w:left="2160" w:hanging="360"/>
      </w:pPr>
      <w:rPr>
        <w:rFonts w:ascii="Courier New" w:hAnsi="Courier New" w:cs="Courier New" w:hint="default"/>
      </w:rPr>
    </w:lvl>
    <w:lvl w:ilvl="2" w:tplc="6F8E073C">
      <w:start w:val="1"/>
      <w:numFmt w:val="bullet"/>
      <w:lvlText w:val=""/>
      <w:lvlJc w:val="left"/>
      <w:pPr>
        <w:ind w:left="2880" w:hanging="360"/>
      </w:pPr>
      <w:rPr>
        <w:rFonts w:ascii="Wingdings" w:hAnsi="Wingdings" w:hint="default"/>
      </w:rPr>
    </w:lvl>
    <w:lvl w:ilvl="3" w:tplc="D4681174" w:tentative="1">
      <w:start w:val="1"/>
      <w:numFmt w:val="bullet"/>
      <w:lvlText w:val=""/>
      <w:lvlJc w:val="left"/>
      <w:pPr>
        <w:ind w:left="3600" w:hanging="360"/>
      </w:pPr>
      <w:rPr>
        <w:rFonts w:ascii="Symbol" w:hAnsi="Symbol" w:hint="default"/>
      </w:rPr>
    </w:lvl>
    <w:lvl w:ilvl="4" w:tplc="D652A388" w:tentative="1">
      <w:start w:val="1"/>
      <w:numFmt w:val="bullet"/>
      <w:lvlText w:val="o"/>
      <w:lvlJc w:val="left"/>
      <w:pPr>
        <w:ind w:left="4320" w:hanging="360"/>
      </w:pPr>
      <w:rPr>
        <w:rFonts w:ascii="Courier New" w:hAnsi="Courier New" w:cs="Courier New" w:hint="default"/>
      </w:rPr>
    </w:lvl>
    <w:lvl w:ilvl="5" w:tplc="0BEEEBA6" w:tentative="1">
      <w:start w:val="1"/>
      <w:numFmt w:val="bullet"/>
      <w:lvlText w:val=""/>
      <w:lvlJc w:val="left"/>
      <w:pPr>
        <w:ind w:left="5040" w:hanging="360"/>
      </w:pPr>
      <w:rPr>
        <w:rFonts w:ascii="Wingdings" w:hAnsi="Wingdings" w:hint="default"/>
      </w:rPr>
    </w:lvl>
    <w:lvl w:ilvl="6" w:tplc="ED848412" w:tentative="1">
      <w:start w:val="1"/>
      <w:numFmt w:val="bullet"/>
      <w:lvlText w:val=""/>
      <w:lvlJc w:val="left"/>
      <w:pPr>
        <w:ind w:left="5760" w:hanging="360"/>
      </w:pPr>
      <w:rPr>
        <w:rFonts w:ascii="Symbol" w:hAnsi="Symbol" w:hint="default"/>
      </w:rPr>
    </w:lvl>
    <w:lvl w:ilvl="7" w:tplc="4C8C0AE0" w:tentative="1">
      <w:start w:val="1"/>
      <w:numFmt w:val="bullet"/>
      <w:lvlText w:val="o"/>
      <w:lvlJc w:val="left"/>
      <w:pPr>
        <w:ind w:left="6480" w:hanging="360"/>
      </w:pPr>
      <w:rPr>
        <w:rFonts w:ascii="Courier New" w:hAnsi="Courier New" w:cs="Courier New" w:hint="default"/>
      </w:rPr>
    </w:lvl>
    <w:lvl w:ilvl="8" w:tplc="A7DADE84" w:tentative="1">
      <w:start w:val="1"/>
      <w:numFmt w:val="bullet"/>
      <w:lvlText w:val=""/>
      <w:lvlJc w:val="left"/>
      <w:pPr>
        <w:ind w:left="7200" w:hanging="360"/>
      </w:pPr>
      <w:rPr>
        <w:rFonts w:ascii="Wingdings" w:hAnsi="Wingdings" w:hint="default"/>
      </w:rPr>
    </w:lvl>
  </w:abstractNum>
  <w:abstractNum w:abstractNumId="31" w15:restartNumberingAfterBreak="0">
    <w:nsid w:val="53E13067"/>
    <w:multiLevelType w:val="hybridMultilevel"/>
    <w:tmpl w:val="356491EA"/>
    <w:lvl w:ilvl="0" w:tplc="F822F1FC">
      <w:start w:val="1"/>
      <w:numFmt w:val="bullet"/>
      <w:lvlText w:val="•"/>
      <w:lvlJc w:val="left"/>
      <w:pPr>
        <w:ind w:left="1080" w:hanging="720"/>
      </w:pPr>
      <w:rPr>
        <w:rFonts w:ascii="Times New Roman" w:hAnsi="Times New Roman" w:hint="default"/>
      </w:rPr>
    </w:lvl>
    <w:lvl w:ilvl="1" w:tplc="0196263C">
      <w:start w:val="5"/>
      <w:numFmt w:val="bullet"/>
      <w:lvlText w:val=""/>
      <w:lvlJc w:val="left"/>
      <w:pPr>
        <w:ind w:left="1800" w:hanging="720"/>
      </w:pPr>
      <w:rPr>
        <w:rFonts w:ascii="Symbol" w:eastAsiaTheme="minorHAnsi" w:hAnsi="Symbol" w:cstheme="minorBidi" w:hint="default"/>
      </w:rPr>
    </w:lvl>
    <w:lvl w:ilvl="2" w:tplc="522E1FB4" w:tentative="1">
      <w:start w:val="1"/>
      <w:numFmt w:val="bullet"/>
      <w:lvlText w:val=""/>
      <w:lvlJc w:val="left"/>
      <w:pPr>
        <w:ind w:left="2160" w:hanging="360"/>
      </w:pPr>
      <w:rPr>
        <w:rFonts w:ascii="Wingdings" w:hAnsi="Wingdings" w:hint="default"/>
      </w:rPr>
    </w:lvl>
    <w:lvl w:ilvl="3" w:tplc="8FA666BE" w:tentative="1">
      <w:start w:val="1"/>
      <w:numFmt w:val="bullet"/>
      <w:lvlText w:val=""/>
      <w:lvlJc w:val="left"/>
      <w:pPr>
        <w:ind w:left="2880" w:hanging="360"/>
      </w:pPr>
      <w:rPr>
        <w:rFonts w:ascii="Symbol" w:hAnsi="Symbol" w:hint="default"/>
      </w:rPr>
    </w:lvl>
    <w:lvl w:ilvl="4" w:tplc="1FCA0A6E" w:tentative="1">
      <w:start w:val="1"/>
      <w:numFmt w:val="bullet"/>
      <w:lvlText w:val="o"/>
      <w:lvlJc w:val="left"/>
      <w:pPr>
        <w:ind w:left="3600" w:hanging="360"/>
      </w:pPr>
      <w:rPr>
        <w:rFonts w:ascii="Courier New" w:hAnsi="Courier New" w:cs="Courier New" w:hint="default"/>
      </w:rPr>
    </w:lvl>
    <w:lvl w:ilvl="5" w:tplc="62387904" w:tentative="1">
      <w:start w:val="1"/>
      <w:numFmt w:val="bullet"/>
      <w:lvlText w:val=""/>
      <w:lvlJc w:val="left"/>
      <w:pPr>
        <w:ind w:left="4320" w:hanging="360"/>
      </w:pPr>
      <w:rPr>
        <w:rFonts w:ascii="Wingdings" w:hAnsi="Wingdings" w:hint="default"/>
      </w:rPr>
    </w:lvl>
    <w:lvl w:ilvl="6" w:tplc="1FFC4F74" w:tentative="1">
      <w:start w:val="1"/>
      <w:numFmt w:val="bullet"/>
      <w:lvlText w:val=""/>
      <w:lvlJc w:val="left"/>
      <w:pPr>
        <w:ind w:left="5040" w:hanging="360"/>
      </w:pPr>
      <w:rPr>
        <w:rFonts w:ascii="Symbol" w:hAnsi="Symbol" w:hint="default"/>
      </w:rPr>
    </w:lvl>
    <w:lvl w:ilvl="7" w:tplc="AA7C0030" w:tentative="1">
      <w:start w:val="1"/>
      <w:numFmt w:val="bullet"/>
      <w:lvlText w:val="o"/>
      <w:lvlJc w:val="left"/>
      <w:pPr>
        <w:ind w:left="5760" w:hanging="360"/>
      </w:pPr>
      <w:rPr>
        <w:rFonts w:ascii="Courier New" w:hAnsi="Courier New" w:cs="Courier New" w:hint="default"/>
      </w:rPr>
    </w:lvl>
    <w:lvl w:ilvl="8" w:tplc="910CE12C" w:tentative="1">
      <w:start w:val="1"/>
      <w:numFmt w:val="bullet"/>
      <w:lvlText w:val=""/>
      <w:lvlJc w:val="left"/>
      <w:pPr>
        <w:ind w:left="6480" w:hanging="360"/>
      </w:pPr>
      <w:rPr>
        <w:rFonts w:ascii="Wingdings" w:hAnsi="Wingdings" w:hint="default"/>
      </w:rPr>
    </w:lvl>
  </w:abstractNum>
  <w:abstractNum w:abstractNumId="32" w15:restartNumberingAfterBreak="0">
    <w:nsid w:val="59986BF4"/>
    <w:multiLevelType w:val="hybridMultilevel"/>
    <w:tmpl w:val="739EE6B8"/>
    <w:lvl w:ilvl="0" w:tplc="0EC03386">
      <w:start w:val="1"/>
      <w:numFmt w:val="upperLetter"/>
      <w:pStyle w:val="PCHSListLtrTable"/>
      <w:suff w:val="nothing"/>
      <w:lvlText w:val="%1."/>
      <w:lvlJc w:val="left"/>
      <w:pPr>
        <w:ind w:left="0" w:firstLine="0"/>
      </w:pPr>
      <w:rPr>
        <w:rFonts w:hint="default"/>
      </w:rPr>
    </w:lvl>
    <w:lvl w:ilvl="1" w:tplc="17A094F4" w:tentative="1">
      <w:start w:val="1"/>
      <w:numFmt w:val="lowerLetter"/>
      <w:lvlText w:val="%2."/>
      <w:lvlJc w:val="left"/>
      <w:pPr>
        <w:ind w:left="1440" w:hanging="360"/>
      </w:pPr>
    </w:lvl>
    <w:lvl w:ilvl="2" w:tplc="EA50A638" w:tentative="1">
      <w:start w:val="1"/>
      <w:numFmt w:val="lowerRoman"/>
      <w:lvlText w:val="%3."/>
      <w:lvlJc w:val="right"/>
      <w:pPr>
        <w:ind w:left="2160" w:hanging="180"/>
      </w:pPr>
    </w:lvl>
    <w:lvl w:ilvl="3" w:tplc="32C640D2" w:tentative="1">
      <w:start w:val="1"/>
      <w:numFmt w:val="decimal"/>
      <w:lvlText w:val="%4."/>
      <w:lvlJc w:val="left"/>
      <w:pPr>
        <w:ind w:left="2880" w:hanging="360"/>
      </w:pPr>
    </w:lvl>
    <w:lvl w:ilvl="4" w:tplc="2C3686D8" w:tentative="1">
      <w:start w:val="1"/>
      <w:numFmt w:val="lowerLetter"/>
      <w:lvlText w:val="%5."/>
      <w:lvlJc w:val="left"/>
      <w:pPr>
        <w:ind w:left="3600" w:hanging="360"/>
      </w:pPr>
    </w:lvl>
    <w:lvl w:ilvl="5" w:tplc="7742AAA0" w:tentative="1">
      <w:start w:val="1"/>
      <w:numFmt w:val="lowerRoman"/>
      <w:lvlText w:val="%6."/>
      <w:lvlJc w:val="right"/>
      <w:pPr>
        <w:ind w:left="4320" w:hanging="180"/>
      </w:pPr>
    </w:lvl>
    <w:lvl w:ilvl="6" w:tplc="6B20236C" w:tentative="1">
      <w:start w:val="1"/>
      <w:numFmt w:val="decimal"/>
      <w:lvlText w:val="%7."/>
      <w:lvlJc w:val="left"/>
      <w:pPr>
        <w:ind w:left="5040" w:hanging="360"/>
      </w:pPr>
    </w:lvl>
    <w:lvl w:ilvl="7" w:tplc="6F9080A6" w:tentative="1">
      <w:start w:val="1"/>
      <w:numFmt w:val="lowerLetter"/>
      <w:lvlText w:val="%8."/>
      <w:lvlJc w:val="left"/>
      <w:pPr>
        <w:ind w:left="5760" w:hanging="360"/>
      </w:pPr>
    </w:lvl>
    <w:lvl w:ilvl="8" w:tplc="D7CA16F2" w:tentative="1">
      <w:start w:val="1"/>
      <w:numFmt w:val="lowerRoman"/>
      <w:lvlText w:val="%9."/>
      <w:lvlJc w:val="right"/>
      <w:pPr>
        <w:ind w:left="6480" w:hanging="180"/>
      </w:pPr>
    </w:lvl>
  </w:abstractNum>
  <w:abstractNum w:abstractNumId="33" w15:restartNumberingAfterBreak="0">
    <w:nsid w:val="59A14333"/>
    <w:multiLevelType w:val="hybridMultilevel"/>
    <w:tmpl w:val="7A8827F4"/>
    <w:lvl w:ilvl="0" w:tplc="8FEA8AB8">
      <w:start w:val="1"/>
      <w:numFmt w:val="bullet"/>
      <w:lvlText w:val=""/>
      <w:lvlJc w:val="left"/>
      <w:pPr>
        <w:ind w:left="720" w:hanging="360"/>
      </w:pPr>
      <w:rPr>
        <w:rFonts w:ascii="Symbol" w:hAnsi="Symbol" w:hint="default"/>
      </w:rPr>
    </w:lvl>
    <w:lvl w:ilvl="1" w:tplc="46DCF070" w:tentative="1">
      <w:start w:val="1"/>
      <w:numFmt w:val="bullet"/>
      <w:lvlText w:val="o"/>
      <w:lvlJc w:val="left"/>
      <w:pPr>
        <w:ind w:left="1440" w:hanging="360"/>
      </w:pPr>
      <w:rPr>
        <w:rFonts w:ascii="Courier New" w:hAnsi="Courier New" w:cs="Courier New" w:hint="default"/>
      </w:rPr>
    </w:lvl>
    <w:lvl w:ilvl="2" w:tplc="BEEE3C2C" w:tentative="1">
      <w:start w:val="1"/>
      <w:numFmt w:val="bullet"/>
      <w:lvlText w:val=""/>
      <w:lvlJc w:val="left"/>
      <w:pPr>
        <w:ind w:left="2160" w:hanging="360"/>
      </w:pPr>
      <w:rPr>
        <w:rFonts w:ascii="Wingdings" w:hAnsi="Wingdings" w:hint="default"/>
      </w:rPr>
    </w:lvl>
    <w:lvl w:ilvl="3" w:tplc="B2EA587E" w:tentative="1">
      <w:start w:val="1"/>
      <w:numFmt w:val="bullet"/>
      <w:lvlText w:val=""/>
      <w:lvlJc w:val="left"/>
      <w:pPr>
        <w:ind w:left="2880" w:hanging="360"/>
      </w:pPr>
      <w:rPr>
        <w:rFonts w:ascii="Symbol" w:hAnsi="Symbol" w:hint="default"/>
      </w:rPr>
    </w:lvl>
    <w:lvl w:ilvl="4" w:tplc="3254092A" w:tentative="1">
      <w:start w:val="1"/>
      <w:numFmt w:val="bullet"/>
      <w:lvlText w:val="o"/>
      <w:lvlJc w:val="left"/>
      <w:pPr>
        <w:ind w:left="3600" w:hanging="360"/>
      </w:pPr>
      <w:rPr>
        <w:rFonts w:ascii="Courier New" w:hAnsi="Courier New" w:cs="Courier New" w:hint="default"/>
      </w:rPr>
    </w:lvl>
    <w:lvl w:ilvl="5" w:tplc="FA9E0F98" w:tentative="1">
      <w:start w:val="1"/>
      <w:numFmt w:val="bullet"/>
      <w:lvlText w:val=""/>
      <w:lvlJc w:val="left"/>
      <w:pPr>
        <w:ind w:left="4320" w:hanging="360"/>
      </w:pPr>
      <w:rPr>
        <w:rFonts w:ascii="Wingdings" w:hAnsi="Wingdings" w:hint="default"/>
      </w:rPr>
    </w:lvl>
    <w:lvl w:ilvl="6" w:tplc="85AEE38A" w:tentative="1">
      <w:start w:val="1"/>
      <w:numFmt w:val="bullet"/>
      <w:lvlText w:val=""/>
      <w:lvlJc w:val="left"/>
      <w:pPr>
        <w:ind w:left="5040" w:hanging="360"/>
      </w:pPr>
      <w:rPr>
        <w:rFonts w:ascii="Symbol" w:hAnsi="Symbol" w:hint="default"/>
      </w:rPr>
    </w:lvl>
    <w:lvl w:ilvl="7" w:tplc="D58AA3C6" w:tentative="1">
      <w:start w:val="1"/>
      <w:numFmt w:val="bullet"/>
      <w:lvlText w:val="o"/>
      <w:lvlJc w:val="left"/>
      <w:pPr>
        <w:ind w:left="5760" w:hanging="360"/>
      </w:pPr>
      <w:rPr>
        <w:rFonts w:ascii="Courier New" w:hAnsi="Courier New" w:cs="Courier New" w:hint="default"/>
      </w:rPr>
    </w:lvl>
    <w:lvl w:ilvl="8" w:tplc="7B34F3E8" w:tentative="1">
      <w:start w:val="1"/>
      <w:numFmt w:val="bullet"/>
      <w:lvlText w:val=""/>
      <w:lvlJc w:val="left"/>
      <w:pPr>
        <w:ind w:left="6480" w:hanging="360"/>
      </w:pPr>
      <w:rPr>
        <w:rFonts w:ascii="Wingdings" w:hAnsi="Wingdings" w:hint="default"/>
      </w:rPr>
    </w:lvl>
  </w:abstractNum>
  <w:abstractNum w:abstractNumId="34" w15:restartNumberingAfterBreak="0">
    <w:nsid w:val="5C5322E5"/>
    <w:multiLevelType w:val="hybridMultilevel"/>
    <w:tmpl w:val="CEECB572"/>
    <w:lvl w:ilvl="0" w:tplc="D39818EE">
      <w:start w:val="1"/>
      <w:numFmt w:val="bullet"/>
      <w:lvlText w:val="•"/>
      <w:lvlJc w:val="left"/>
      <w:pPr>
        <w:ind w:left="720" w:hanging="360"/>
      </w:pPr>
      <w:rPr>
        <w:rFonts w:ascii="Times New Roman" w:hAnsi="Times New Roman" w:hint="default"/>
      </w:rPr>
    </w:lvl>
    <w:lvl w:ilvl="1" w:tplc="A07429B8">
      <w:start w:val="1"/>
      <w:numFmt w:val="bullet"/>
      <w:lvlText w:val="o"/>
      <w:lvlJc w:val="left"/>
      <w:pPr>
        <w:ind w:left="1440" w:hanging="360"/>
      </w:pPr>
      <w:rPr>
        <w:rFonts w:ascii="Courier New" w:hAnsi="Courier New" w:cs="Courier New" w:hint="default"/>
      </w:rPr>
    </w:lvl>
    <w:lvl w:ilvl="2" w:tplc="E21850FA" w:tentative="1">
      <w:start w:val="1"/>
      <w:numFmt w:val="bullet"/>
      <w:lvlText w:val=""/>
      <w:lvlJc w:val="left"/>
      <w:pPr>
        <w:ind w:left="2160" w:hanging="360"/>
      </w:pPr>
      <w:rPr>
        <w:rFonts w:ascii="Wingdings" w:hAnsi="Wingdings" w:hint="default"/>
      </w:rPr>
    </w:lvl>
    <w:lvl w:ilvl="3" w:tplc="00204560" w:tentative="1">
      <w:start w:val="1"/>
      <w:numFmt w:val="bullet"/>
      <w:lvlText w:val=""/>
      <w:lvlJc w:val="left"/>
      <w:pPr>
        <w:ind w:left="2880" w:hanging="360"/>
      </w:pPr>
      <w:rPr>
        <w:rFonts w:ascii="Symbol" w:hAnsi="Symbol" w:hint="default"/>
      </w:rPr>
    </w:lvl>
    <w:lvl w:ilvl="4" w:tplc="C33C7FFA" w:tentative="1">
      <w:start w:val="1"/>
      <w:numFmt w:val="bullet"/>
      <w:lvlText w:val="o"/>
      <w:lvlJc w:val="left"/>
      <w:pPr>
        <w:ind w:left="3600" w:hanging="360"/>
      </w:pPr>
      <w:rPr>
        <w:rFonts w:ascii="Courier New" w:hAnsi="Courier New" w:cs="Courier New" w:hint="default"/>
      </w:rPr>
    </w:lvl>
    <w:lvl w:ilvl="5" w:tplc="142AD3B0" w:tentative="1">
      <w:start w:val="1"/>
      <w:numFmt w:val="bullet"/>
      <w:lvlText w:val=""/>
      <w:lvlJc w:val="left"/>
      <w:pPr>
        <w:ind w:left="4320" w:hanging="360"/>
      </w:pPr>
      <w:rPr>
        <w:rFonts w:ascii="Wingdings" w:hAnsi="Wingdings" w:hint="default"/>
      </w:rPr>
    </w:lvl>
    <w:lvl w:ilvl="6" w:tplc="C1182890" w:tentative="1">
      <w:start w:val="1"/>
      <w:numFmt w:val="bullet"/>
      <w:lvlText w:val=""/>
      <w:lvlJc w:val="left"/>
      <w:pPr>
        <w:ind w:left="5040" w:hanging="360"/>
      </w:pPr>
      <w:rPr>
        <w:rFonts w:ascii="Symbol" w:hAnsi="Symbol" w:hint="default"/>
      </w:rPr>
    </w:lvl>
    <w:lvl w:ilvl="7" w:tplc="78967024" w:tentative="1">
      <w:start w:val="1"/>
      <w:numFmt w:val="bullet"/>
      <w:lvlText w:val="o"/>
      <w:lvlJc w:val="left"/>
      <w:pPr>
        <w:ind w:left="5760" w:hanging="360"/>
      </w:pPr>
      <w:rPr>
        <w:rFonts w:ascii="Courier New" w:hAnsi="Courier New" w:cs="Courier New" w:hint="default"/>
      </w:rPr>
    </w:lvl>
    <w:lvl w:ilvl="8" w:tplc="98AA3512" w:tentative="1">
      <w:start w:val="1"/>
      <w:numFmt w:val="bullet"/>
      <w:lvlText w:val=""/>
      <w:lvlJc w:val="left"/>
      <w:pPr>
        <w:ind w:left="6480" w:hanging="360"/>
      </w:pPr>
      <w:rPr>
        <w:rFonts w:ascii="Wingdings" w:hAnsi="Wingdings" w:hint="default"/>
      </w:rPr>
    </w:lvl>
  </w:abstractNum>
  <w:abstractNum w:abstractNumId="35" w15:restartNumberingAfterBreak="0">
    <w:nsid w:val="6081774D"/>
    <w:multiLevelType w:val="hybridMultilevel"/>
    <w:tmpl w:val="700E3118"/>
    <w:lvl w:ilvl="0" w:tplc="1C844596">
      <w:start w:val="1"/>
      <w:numFmt w:val="decimal"/>
      <w:pStyle w:val="PCHSListNumBlock"/>
      <w:lvlText w:val="%1."/>
      <w:lvlJc w:val="left"/>
      <w:pPr>
        <w:tabs>
          <w:tab w:val="num" w:pos="1440"/>
        </w:tabs>
        <w:ind w:left="1440" w:hanging="720"/>
      </w:pPr>
      <w:rPr>
        <w:rFonts w:hint="default"/>
      </w:rPr>
    </w:lvl>
    <w:lvl w:ilvl="1" w:tplc="E2EE7D64" w:tentative="1">
      <w:start w:val="1"/>
      <w:numFmt w:val="lowerLetter"/>
      <w:lvlText w:val="%2."/>
      <w:lvlJc w:val="left"/>
      <w:pPr>
        <w:ind w:left="1440" w:hanging="360"/>
      </w:pPr>
    </w:lvl>
    <w:lvl w:ilvl="2" w:tplc="D2E0528C" w:tentative="1">
      <w:start w:val="1"/>
      <w:numFmt w:val="lowerRoman"/>
      <w:lvlText w:val="%3."/>
      <w:lvlJc w:val="right"/>
      <w:pPr>
        <w:ind w:left="2160" w:hanging="180"/>
      </w:pPr>
    </w:lvl>
    <w:lvl w:ilvl="3" w:tplc="5BA41210" w:tentative="1">
      <w:start w:val="1"/>
      <w:numFmt w:val="decimal"/>
      <w:lvlText w:val="%4."/>
      <w:lvlJc w:val="left"/>
      <w:pPr>
        <w:ind w:left="2880" w:hanging="360"/>
      </w:pPr>
    </w:lvl>
    <w:lvl w:ilvl="4" w:tplc="43101156" w:tentative="1">
      <w:start w:val="1"/>
      <w:numFmt w:val="lowerLetter"/>
      <w:lvlText w:val="%5."/>
      <w:lvlJc w:val="left"/>
      <w:pPr>
        <w:ind w:left="3600" w:hanging="360"/>
      </w:pPr>
    </w:lvl>
    <w:lvl w:ilvl="5" w:tplc="58C03112" w:tentative="1">
      <w:start w:val="1"/>
      <w:numFmt w:val="lowerRoman"/>
      <w:lvlText w:val="%6."/>
      <w:lvlJc w:val="right"/>
      <w:pPr>
        <w:ind w:left="4320" w:hanging="180"/>
      </w:pPr>
    </w:lvl>
    <w:lvl w:ilvl="6" w:tplc="DF1E10A4" w:tentative="1">
      <w:start w:val="1"/>
      <w:numFmt w:val="decimal"/>
      <w:lvlText w:val="%7."/>
      <w:lvlJc w:val="left"/>
      <w:pPr>
        <w:ind w:left="5040" w:hanging="360"/>
      </w:pPr>
    </w:lvl>
    <w:lvl w:ilvl="7" w:tplc="D7CAF268" w:tentative="1">
      <w:start w:val="1"/>
      <w:numFmt w:val="lowerLetter"/>
      <w:lvlText w:val="%8."/>
      <w:lvlJc w:val="left"/>
      <w:pPr>
        <w:ind w:left="5760" w:hanging="360"/>
      </w:pPr>
    </w:lvl>
    <w:lvl w:ilvl="8" w:tplc="464668D4" w:tentative="1">
      <w:start w:val="1"/>
      <w:numFmt w:val="lowerRoman"/>
      <w:lvlText w:val="%9."/>
      <w:lvlJc w:val="right"/>
      <w:pPr>
        <w:ind w:left="6480" w:hanging="180"/>
      </w:pPr>
    </w:lvl>
  </w:abstractNum>
  <w:abstractNum w:abstractNumId="36" w15:restartNumberingAfterBreak="0">
    <w:nsid w:val="621F0BCF"/>
    <w:multiLevelType w:val="hybridMultilevel"/>
    <w:tmpl w:val="04882B28"/>
    <w:lvl w:ilvl="0" w:tplc="B2D04FDE">
      <w:start w:val="1"/>
      <w:numFmt w:val="bullet"/>
      <w:lvlText w:val=""/>
      <w:lvlJc w:val="left"/>
      <w:pPr>
        <w:ind w:left="720" w:hanging="360"/>
      </w:pPr>
      <w:rPr>
        <w:rFonts w:ascii="Symbol" w:hAnsi="Symbol" w:hint="default"/>
      </w:rPr>
    </w:lvl>
    <w:lvl w:ilvl="1" w:tplc="81587654" w:tentative="1">
      <w:start w:val="1"/>
      <w:numFmt w:val="bullet"/>
      <w:lvlText w:val="o"/>
      <w:lvlJc w:val="left"/>
      <w:pPr>
        <w:ind w:left="1440" w:hanging="360"/>
      </w:pPr>
      <w:rPr>
        <w:rFonts w:ascii="Courier New" w:hAnsi="Courier New" w:cs="Courier New" w:hint="default"/>
      </w:rPr>
    </w:lvl>
    <w:lvl w:ilvl="2" w:tplc="0F1AC5F0" w:tentative="1">
      <w:start w:val="1"/>
      <w:numFmt w:val="bullet"/>
      <w:lvlText w:val=""/>
      <w:lvlJc w:val="left"/>
      <w:pPr>
        <w:ind w:left="2160" w:hanging="360"/>
      </w:pPr>
      <w:rPr>
        <w:rFonts w:ascii="Wingdings" w:hAnsi="Wingdings" w:hint="default"/>
      </w:rPr>
    </w:lvl>
    <w:lvl w:ilvl="3" w:tplc="2702C6C8" w:tentative="1">
      <w:start w:val="1"/>
      <w:numFmt w:val="bullet"/>
      <w:lvlText w:val=""/>
      <w:lvlJc w:val="left"/>
      <w:pPr>
        <w:ind w:left="2880" w:hanging="360"/>
      </w:pPr>
      <w:rPr>
        <w:rFonts w:ascii="Symbol" w:hAnsi="Symbol" w:hint="default"/>
      </w:rPr>
    </w:lvl>
    <w:lvl w:ilvl="4" w:tplc="8146C236" w:tentative="1">
      <w:start w:val="1"/>
      <w:numFmt w:val="bullet"/>
      <w:lvlText w:val="o"/>
      <w:lvlJc w:val="left"/>
      <w:pPr>
        <w:ind w:left="3600" w:hanging="360"/>
      </w:pPr>
      <w:rPr>
        <w:rFonts w:ascii="Courier New" w:hAnsi="Courier New" w:cs="Courier New" w:hint="default"/>
      </w:rPr>
    </w:lvl>
    <w:lvl w:ilvl="5" w:tplc="1B4CB5B0" w:tentative="1">
      <w:start w:val="1"/>
      <w:numFmt w:val="bullet"/>
      <w:lvlText w:val=""/>
      <w:lvlJc w:val="left"/>
      <w:pPr>
        <w:ind w:left="4320" w:hanging="360"/>
      </w:pPr>
      <w:rPr>
        <w:rFonts w:ascii="Wingdings" w:hAnsi="Wingdings" w:hint="default"/>
      </w:rPr>
    </w:lvl>
    <w:lvl w:ilvl="6" w:tplc="B1D0F89C" w:tentative="1">
      <w:start w:val="1"/>
      <w:numFmt w:val="bullet"/>
      <w:lvlText w:val=""/>
      <w:lvlJc w:val="left"/>
      <w:pPr>
        <w:ind w:left="5040" w:hanging="360"/>
      </w:pPr>
      <w:rPr>
        <w:rFonts w:ascii="Symbol" w:hAnsi="Symbol" w:hint="default"/>
      </w:rPr>
    </w:lvl>
    <w:lvl w:ilvl="7" w:tplc="17183124" w:tentative="1">
      <w:start w:val="1"/>
      <w:numFmt w:val="bullet"/>
      <w:lvlText w:val="o"/>
      <w:lvlJc w:val="left"/>
      <w:pPr>
        <w:ind w:left="5760" w:hanging="360"/>
      </w:pPr>
      <w:rPr>
        <w:rFonts w:ascii="Courier New" w:hAnsi="Courier New" w:cs="Courier New" w:hint="default"/>
      </w:rPr>
    </w:lvl>
    <w:lvl w:ilvl="8" w:tplc="A0683F88" w:tentative="1">
      <w:start w:val="1"/>
      <w:numFmt w:val="bullet"/>
      <w:lvlText w:val=""/>
      <w:lvlJc w:val="left"/>
      <w:pPr>
        <w:ind w:left="6480" w:hanging="360"/>
      </w:pPr>
      <w:rPr>
        <w:rFonts w:ascii="Wingdings" w:hAnsi="Wingdings" w:hint="default"/>
      </w:rPr>
    </w:lvl>
  </w:abstractNum>
  <w:abstractNum w:abstractNumId="37" w15:restartNumberingAfterBreak="0">
    <w:nsid w:val="6E8B1029"/>
    <w:multiLevelType w:val="hybridMultilevel"/>
    <w:tmpl w:val="34BC8A5E"/>
    <w:lvl w:ilvl="0" w:tplc="D79061B4">
      <w:start w:val="1"/>
      <w:numFmt w:val="bullet"/>
      <w:lvlText w:val=""/>
      <w:lvlJc w:val="left"/>
      <w:pPr>
        <w:ind w:left="720" w:hanging="360"/>
      </w:pPr>
      <w:rPr>
        <w:rFonts w:ascii="Symbol" w:hAnsi="Symbol" w:hint="default"/>
      </w:rPr>
    </w:lvl>
    <w:lvl w:ilvl="1" w:tplc="D3760D68" w:tentative="1">
      <w:start w:val="1"/>
      <w:numFmt w:val="bullet"/>
      <w:lvlText w:val="o"/>
      <w:lvlJc w:val="left"/>
      <w:pPr>
        <w:ind w:left="1440" w:hanging="360"/>
      </w:pPr>
      <w:rPr>
        <w:rFonts w:ascii="Courier New" w:hAnsi="Courier New" w:cs="Courier New" w:hint="default"/>
      </w:rPr>
    </w:lvl>
    <w:lvl w:ilvl="2" w:tplc="C4C429FE" w:tentative="1">
      <w:start w:val="1"/>
      <w:numFmt w:val="bullet"/>
      <w:lvlText w:val=""/>
      <w:lvlJc w:val="left"/>
      <w:pPr>
        <w:ind w:left="2160" w:hanging="360"/>
      </w:pPr>
      <w:rPr>
        <w:rFonts w:ascii="Wingdings" w:hAnsi="Wingdings" w:hint="default"/>
      </w:rPr>
    </w:lvl>
    <w:lvl w:ilvl="3" w:tplc="4FBEAEF6" w:tentative="1">
      <w:start w:val="1"/>
      <w:numFmt w:val="bullet"/>
      <w:lvlText w:val=""/>
      <w:lvlJc w:val="left"/>
      <w:pPr>
        <w:ind w:left="2880" w:hanging="360"/>
      </w:pPr>
      <w:rPr>
        <w:rFonts w:ascii="Symbol" w:hAnsi="Symbol" w:hint="default"/>
      </w:rPr>
    </w:lvl>
    <w:lvl w:ilvl="4" w:tplc="C636B026" w:tentative="1">
      <w:start w:val="1"/>
      <w:numFmt w:val="bullet"/>
      <w:lvlText w:val="o"/>
      <w:lvlJc w:val="left"/>
      <w:pPr>
        <w:ind w:left="3600" w:hanging="360"/>
      </w:pPr>
      <w:rPr>
        <w:rFonts w:ascii="Courier New" w:hAnsi="Courier New" w:cs="Courier New" w:hint="default"/>
      </w:rPr>
    </w:lvl>
    <w:lvl w:ilvl="5" w:tplc="26A62DEC" w:tentative="1">
      <w:start w:val="1"/>
      <w:numFmt w:val="bullet"/>
      <w:lvlText w:val=""/>
      <w:lvlJc w:val="left"/>
      <w:pPr>
        <w:ind w:left="4320" w:hanging="360"/>
      </w:pPr>
      <w:rPr>
        <w:rFonts w:ascii="Wingdings" w:hAnsi="Wingdings" w:hint="default"/>
      </w:rPr>
    </w:lvl>
    <w:lvl w:ilvl="6" w:tplc="0BB215C2" w:tentative="1">
      <w:start w:val="1"/>
      <w:numFmt w:val="bullet"/>
      <w:lvlText w:val=""/>
      <w:lvlJc w:val="left"/>
      <w:pPr>
        <w:ind w:left="5040" w:hanging="360"/>
      </w:pPr>
      <w:rPr>
        <w:rFonts w:ascii="Symbol" w:hAnsi="Symbol" w:hint="default"/>
      </w:rPr>
    </w:lvl>
    <w:lvl w:ilvl="7" w:tplc="FDA68888" w:tentative="1">
      <w:start w:val="1"/>
      <w:numFmt w:val="bullet"/>
      <w:lvlText w:val="o"/>
      <w:lvlJc w:val="left"/>
      <w:pPr>
        <w:ind w:left="5760" w:hanging="360"/>
      </w:pPr>
      <w:rPr>
        <w:rFonts w:ascii="Courier New" w:hAnsi="Courier New" w:cs="Courier New" w:hint="default"/>
      </w:rPr>
    </w:lvl>
    <w:lvl w:ilvl="8" w:tplc="34EA5A6A" w:tentative="1">
      <w:start w:val="1"/>
      <w:numFmt w:val="bullet"/>
      <w:lvlText w:val=""/>
      <w:lvlJc w:val="left"/>
      <w:pPr>
        <w:ind w:left="6480" w:hanging="360"/>
      </w:pPr>
      <w:rPr>
        <w:rFonts w:ascii="Wingdings" w:hAnsi="Wingdings" w:hint="default"/>
      </w:rPr>
    </w:lvl>
  </w:abstractNum>
  <w:abstractNum w:abstractNumId="38" w15:restartNumberingAfterBreak="0">
    <w:nsid w:val="6F79556D"/>
    <w:multiLevelType w:val="multilevel"/>
    <w:tmpl w:val="0A5E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497750"/>
    <w:multiLevelType w:val="multilevel"/>
    <w:tmpl w:val="9ED4A6B8"/>
    <w:name w:val="Outline - Traditional Harvard"/>
    <w:lvl w:ilvl="0">
      <w:start w:val="1"/>
      <w:numFmt w:val="decimal"/>
      <w:pStyle w:val="Heading1"/>
      <w:suff w:val="nothing"/>
      <w:lvlText w:val="SECTION %1 – "/>
      <w:lvlJc w:val="left"/>
      <w:pPr>
        <w:ind w:left="90" w:firstLine="0"/>
      </w:pPr>
      <w:rPr>
        <w:rFonts w:hint="default"/>
        <w:caps/>
        <w:color w:val="2F5496"/>
        <w:sz w:val="32"/>
        <w:u w:val="none"/>
      </w:rPr>
    </w:lvl>
    <w:lvl w:ilvl="1">
      <w:start w:val="1"/>
      <w:numFmt w:val="none"/>
      <w:lvlText w:val="%2"/>
      <w:lvlJc w:val="left"/>
      <w:pPr>
        <w:ind w:left="0" w:firstLine="0"/>
      </w:pPr>
      <w:rPr>
        <w:rFonts w:hint="default"/>
        <w:caps w:val="0"/>
        <w:color w:val="010000"/>
        <w:sz w:val="28"/>
        <w:u w:val="none"/>
      </w:rPr>
    </w:lvl>
    <w:lvl w:ilvl="2">
      <w:start w:val="1"/>
      <w:numFmt w:val="none"/>
      <w:pStyle w:val="Heading3"/>
      <w:suff w:val="nothing"/>
      <w:lvlText w:val="%3"/>
      <w:lvlJc w:val="left"/>
      <w:pPr>
        <w:ind w:left="0" w:firstLine="0"/>
      </w:pPr>
      <w:rPr>
        <w:rFonts w:hint="default"/>
        <w:caps w:val="0"/>
        <w:color w:val="010000"/>
        <w:u w:val="none"/>
      </w:rPr>
    </w:lvl>
    <w:lvl w:ilvl="3">
      <w:start w:val="1"/>
      <w:numFmt w:val="lowerLetter"/>
      <w:pStyle w:val="Heading4"/>
      <w:lvlText w:val="%4."/>
      <w:lvlJc w:val="left"/>
      <w:pPr>
        <w:tabs>
          <w:tab w:val="num" w:pos="2880"/>
        </w:tabs>
        <w:ind w:left="0" w:firstLine="2160"/>
      </w:pPr>
      <w:rPr>
        <w:rFonts w:hint="default"/>
        <w:caps w:val="0"/>
        <w:color w:val="010000"/>
        <w:u w:val="none"/>
      </w:rPr>
    </w:lvl>
    <w:lvl w:ilvl="4">
      <w:start w:val="1"/>
      <w:numFmt w:val="lowerRoman"/>
      <w:pStyle w:val="Heading5"/>
      <w:lvlText w:val="%5."/>
      <w:lvlJc w:val="left"/>
      <w:pPr>
        <w:tabs>
          <w:tab w:val="num" w:pos="3600"/>
        </w:tabs>
        <w:ind w:left="0" w:firstLine="2880"/>
      </w:pPr>
      <w:rPr>
        <w:rFonts w:hint="default"/>
        <w:caps w:val="0"/>
        <w:color w:val="010000"/>
        <w:u w:val="none"/>
      </w:rPr>
    </w:lvl>
    <w:lvl w:ilvl="5">
      <w:start w:val="1"/>
      <w:numFmt w:val="lowerLetter"/>
      <w:pStyle w:val="Heading6"/>
      <w:lvlText w:val="(%6)"/>
      <w:lvlJc w:val="left"/>
      <w:pPr>
        <w:tabs>
          <w:tab w:val="num" w:pos="4320"/>
        </w:tabs>
        <w:ind w:left="0" w:firstLine="3600"/>
      </w:pPr>
      <w:rPr>
        <w:rFonts w:hint="default"/>
        <w:caps w:val="0"/>
        <w:color w:val="010000"/>
        <w:u w:val="none"/>
      </w:rPr>
    </w:lvl>
    <w:lvl w:ilvl="6">
      <w:start w:val="1"/>
      <w:numFmt w:val="decimal"/>
      <w:pStyle w:val="Heading7"/>
      <w:lvlText w:val="(%7)"/>
      <w:lvlJc w:val="left"/>
      <w:pPr>
        <w:tabs>
          <w:tab w:val="num" w:pos="5040"/>
        </w:tabs>
        <w:ind w:left="0" w:firstLine="4320"/>
      </w:pPr>
      <w:rPr>
        <w:rFonts w:hint="default"/>
        <w:caps w:val="0"/>
        <w:color w:val="010000"/>
        <w:u w:val="none"/>
      </w:rPr>
    </w:lvl>
    <w:lvl w:ilvl="7">
      <w:start w:val="1"/>
      <w:numFmt w:val="lowerRoman"/>
      <w:pStyle w:val="Heading8"/>
      <w:lvlText w:val="%8)"/>
      <w:lvlJc w:val="left"/>
      <w:pPr>
        <w:tabs>
          <w:tab w:val="num" w:pos="5760"/>
        </w:tabs>
        <w:ind w:left="0" w:firstLine="5040"/>
      </w:pPr>
      <w:rPr>
        <w:rFonts w:hint="default"/>
        <w:caps w:val="0"/>
        <w:color w:val="010000"/>
        <w:u w:val="none"/>
      </w:rPr>
    </w:lvl>
    <w:lvl w:ilvl="8">
      <w:start w:val="1"/>
      <w:numFmt w:val="lowerLetter"/>
      <w:pStyle w:val="Heading9"/>
      <w:lvlText w:val="%9)"/>
      <w:lvlJc w:val="left"/>
      <w:pPr>
        <w:tabs>
          <w:tab w:val="num" w:pos="6480"/>
        </w:tabs>
        <w:ind w:left="0" w:firstLine="5760"/>
      </w:pPr>
      <w:rPr>
        <w:rFonts w:hint="default"/>
        <w:caps w:val="0"/>
        <w:color w:val="010000"/>
        <w:u w:val="none"/>
      </w:rPr>
    </w:lvl>
  </w:abstractNum>
  <w:abstractNum w:abstractNumId="40" w15:restartNumberingAfterBreak="0">
    <w:nsid w:val="70F23F80"/>
    <w:multiLevelType w:val="hybridMultilevel"/>
    <w:tmpl w:val="F924808C"/>
    <w:lvl w:ilvl="0" w:tplc="225EB6A2">
      <w:start w:val="1"/>
      <w:numFmt w:val="bullet"/>
      <w:lvlText w:val=""/>
      <w:lvlJc w:val="left"/>
      <w:pPr>
        <w:ind w:left="720" w:hanging="360"/>
      </w:pPr>
      <w:rPr>
        <w:rFonts w:ascii="Symbol" w:hAnsi="Symbol" w:hint="default"/>
      </w:rPr>
    </w:lvl>
    <w:lvl w:ilvl="1" w:tplc="D528FB90" w:tentative="1">
      <w:start w:val="1"/>
      <w:numFmt w:val="bullet"/>
      <w:lvlText w:val="o"/>
      <w:lvlJc w:val="left"/>
      <w:pPr>
        <w:ind w:left="1440" w:hanging="360"/>
      </w:pPr>
      <w:rPr>
        <w:rFonts w:ascii="Courier New" w:hAnsi="Courier New" w:cs="Courier New" w:hint="default"/>
      </w:rPr>
    </w:lvl>
    <w:lvl w:ilvl="2" w:tplc="9056CBAE" w:tentative="1">
      <w:start w:val="1"/>
      <w:numFmt w:val="bullet"/>
      <w:lvlText w:val=""/>
      <w:lvlJc w:val="left"/>
      <w:pPr>
        <w:ind w:left="2160" w:hanging="360"/>
      </w:pPr>
      <w:rPr>
        <w:rFonts w:ascii="Wingdings" w:hAnsi="Wingdings" w:hint="default"/>
      </w:rPr>
    </w:lvl>
    <w:lvl w:ilvl="3" w:tplc="4B52F89A" w:tentative="1">
      <w:start w:val="1"/>
      <w:numFmt w:val="bullet"/>
      <w:lvlText w:val=""/>
      <w:lvlJc w:val="left"/>
      <w:pPr>
        <w:ind w:left="2880" w:hanging="360"/>
      </w:pPr>
      <w:rPr>
        <w:rFonts w:ascii="Symbol" w:hAnsi="Symbol" w:hint="default"/>
      </w:rPr>
    </w:lvl>
    <w:lvl w:ilvl="4" w:tplc="EE42DF30" w:tentative="1">
      <w:start w:val="1"/>
      <w:numFmt w:val="bullet"/>
      <w:lvlText w:val="o"/>
      <w:lvlJc w:val="left"/>
      <w:pPr>
        <w:ind w:left="3600" w:hanging="360"/>
      </w:pPr>
      <w:rPr>
        <w:rFonts w:ascii="Courier New" w:hAnsi="Courier New" w:cs="Courier New" w:hint="default"/>
      </w:rPr>
    </w:lvl>
    <w:lvl w:ilvl="5" w:tplc="DF347BAC" w:tentative="1">
      <w:start w:val="1"/>
      <w:numFmt w:val="bullet"/>
      <w:lvlText w:val=""/>
      <w:lvlJc w:val="left"/>
      <w:pPr>
        <w:ind w:left="4320" w:hanging="360"/>
      </w:pPr>
      <w:rPr>
        <w:rFonts w:ascii="Wingdings" w:hAnsi="Wingdings" w:hint="default"/>
      </w:rPr>
    </w:lvl>
    <w:lvl w:ilvl="6" w:tplc="027EDC4C" w:tentative="1">
      <w:start w:val="1"/>
      <w:numFmt w:val="bullet"/>
      <w:lvlText w:val=""/>
      <w:lvlJc w:val="left"/>
      <w:pPr>
        <w:ind w:left="5040" w:hanging="360"/>
      </w:pPr>
      <w:rPr>
        <w:rFonts w:ascii="Symbol" w:hAnsi="Symbol" w:hint="default"/>
      </w:rPr>
    </w:lvl>
    <w:lvl w:ilvl="7" w:tplc="CB3EC1B8" w:tentative="1">
      <w:start w:val="1"/>
      <w:numFmt w:val="bullet"/>
      <w:lvlText w:val="o"/>
      <w:lvlJc w:val="left"/>
      <w:pPr>
        <w:ind w:left="5760" w:hanging="360"/>
      </w:pPr>
      <w:rPr>
        <w:rFonts w:ascii="Courier New" w:hAnsi="Courier New" w:cs="Courier New" w:hint="default"/>
      </w:rPr>
    </w:lvl>
    <w:lvl w:ilvl="8" w:tplc="627A6802" w:tentative="1">
      <w:start w:val="1"/>
      <w:numFmt w:val="bullet"/>
      <w:lvlText w:val=""/>
      <w:lvlJc w:val="left"/>
      <w:pPr>
        <w:ind w:left="6480" w:hanging="360"/>
      </w:pPr>
      <w:rPr>
        <w:rFonts w:ascii="Wingdings" w:hAnsi="Wingdings" w:hint="default"/>
      </w:rPr>
    </w:lvl>
  </w:abstractNum>
  <w:abstractNum w:abstractNumId="41" w15:restartNumberingAfterBreak="0">
    <w:nsid w:val="7274118A"/>
    <w:multiLevelType w:val="hybridMultilevel"/>
    <w:tmpl w:val="D1E4A7B8"/>
    <w:lvl w:ilvl="0" w:tplc="FAF4F932">
      <w:start w:val="1"/>
      <w:numFmt w:val="bullet"/>
      <w:pStyle w:val="PCHSBulletWTM"/>
      <w:lvlText w:val=""/>
      <w:lvlJc w:val="left"/>
      <w:pPr>
        <w:tabs>
          <w:tab w:val="num" w:pos="0"/>
        </w:tabs>
        <w:ind w:left="0" w:firstLine="720"/>
      </w:pPr>
      <w:rPr>
        <w:rFonts w:ascii="Symbol" w:hAnsi="Symbol" w:hint="default"/>
      </w:rPr>
    </w:lvl>
    <w:lvl w:ilvl="1" w:tplc="7AD6047A" w:tentative="1">
      <w:start w:val="1"/>
      <w:numFmt w:val="bullet"/>
      <w:lvlText w:val="o"/>
      <w:lvlJc w:val="left"/>
      <w:pPr>
        <w:ind w:left="1440" w:hanging="360"/>
      </w:pPr>
      <w:rPr>
        <w:rFonts w:ascii="Courier New" w:hAnsi="Courier New" w:cs="Courier New" w:hint="default"/>
      </w:rPr>
    </w:lvl>
    <w:lvl w:ilvl="2" w:tplc="0D10870A" w:tentative="1">
      <w:start w:val="1"/>
      <w:numFmt w:val="bullet"/>
      <w:lvlText w:val=""/>
      <w:lvlJc w:val="left"/>
      <w:pPr>
        <w:ind w:left="2160" w:hanging="360"/>
      </w:pPr>
      <w:rPr>
        <w:rFonts w:ascii="Wingdings" w:hAnsi="Wingdings" w:hint="default"/>
      </w:rPr>
    </w:lvl>
    <w:lvl w:ilvl="3" w:tplc="1E0AA4C4" w:tentative="1">
      <w:start w:val="1"/>
      <w:numFmt w:val="bullet"/>
      <w:lvlText w:val=""/>
      <w:lvlJc w:val="left"/>
      <w:pPr>
        <w:ind w:left="2880" w:hanging="360"/>
      </w:pPr>
      <w:rPr>
        <w:rFonts w:ascii="Symbol" w:hAnsi="Symbol" w:hint="default"/>
      </w:rPr>
    </w:lvl>
    <w:lvl w:ilvl="4" w:tplc="8848BCB2" w:tentative="1">
      <w:start w:val="1"/>
      <w:numFmt w:val="bullet"/>
      <w:lvlText w:val="o"/>
      <w:lvlJc w:val="left"/>
      <w:pPr>
        <w:ind w:left="3600" w:hanging="360"/>
      </w:pPr>
      <w:rPr>
        <w:rFonts w:ascii="Courier New" w:hAnsi="Courier New" w:cs="Courier New" w:hint="default"/>
      </w:rPr>
    </w:lvl>
    <w:lvl w:ilvl="5" w:tplc="6B3C782C" w:tentative="1">
      <w:start w:val="1"/>
      <w:numFmt w:val="bullet"/>
      <w:lvlText w:val=""/>
      <w:lvlJc w:val="left"/>
      <w:pPr>
        <w:ind w:left="4320" w:hanging="360"/>
      </w:pPr>
      <w:rPr>
        <w:rFonts w:ascii="Wingdings" w:hAnsi="Wingdings" w:hint="default"/>
      </w:rPr>
    </w:lvl>
    <w:lvl w:ilvl="6" w:tplc="A9A832CE" w:tentative="1">
      <w:start w:val="1"/>
      <w:numFmt w:val="bullet"/>
      <w:lvlText w:val=""/>
      <w:lvlJc w:val="left"/>
      <w:pPr>
        <w:ind w:left="5040" w:hanging="360"/>
      </w:pPr>
      <w:rPr>
        <w:rFonts w:ascii="Symbol" w:hAnsi="Symbol" w:hint="default"/>
      </w:rPr>
    </w:lvl>
    <w:lvl w:ilvl="7" w:tplc="6B68F764" w:tentative="1">
      <w:start w:val="1"/>
      <w:numFmt w:val="bullet"/>
      <w:lvlText w:val="o"/>
      <w:lvlJc w:val="left"/>
      <w:pPr>
        <w:ind w:left="5760" w:hanging="360"/>
      </w:pPr>
      <w:rPr>
        <w:rFonts w:ascii="Courier New" w:hAnsi="Courier New" w:cs="Courier New" w:hint="default"/>
      </w:rPr>
    </w:lvl>
    <w:lvl w:ilvl="8" w:tplc="75B4EA08" w:tentative="1">
      <w:start w:val="1"/>
      <w:numFmt w:val="bullet"/>
      <w:lvlText w:val=""/>
      <w:lvlJc w:val="left"/>
      <w:pPr>
        <w:ind w:left="6480" w:hanging="360"/>
      </w:pPr>
      <w:rPr>
        <w:rFonts w:ascii="Wingdings" w:hAnsi="Wingdings" w:hint="default"/>
      </w:rPr>
    </w:lvl>
  </w:abstractNum>
  <w:abstractNum w:abstractNumId="42" w15:restartNumberingAfterBreak="0">
    <w:nsid w:val="78616D88"/>
    <w:multiLevelType w:val="hybridMultilevel"/>
    <w:tmpl w:val="65D06074"/>
    <w:lvl w:ilvl="0" w:tplc="2D9E5B5C">
      <w:start w:val="1"/>
      <w:numFmt w:val="decimal"/>
      <w:pStyle w:val="PCHSListNumTable"/>
      <w:suff w:val="nothing"/>
      <w:lvlText w:val="%1."/>
      <w:lvlJc w:val="left"/>
      <w:pPr>
        <w:ind w:left="0" w:firstLine="0"/>
      </w:pPr>
      <w:rPr>
        <w:rFonts w:hint="default"/>
      </w:rPr>
    </w:lvl>
    <w:lvl w:ilvl="1" w:tplc="379E3554" w:tentative="1">
      <w:start w:val="1"/>
      <w:numFmt w:val="lowerLetter"/>
      <w:lvlText w:val="%2."/>
      <w:lvlJc w:val="left"/>
      <w:pPr>
        <w:ind w:left="1440" w:hanging="360"/>
      </w:pPr>
    </w:lvl>
    <w:lvl w:ilvl="2" w:tplc="67B28744" w:tentative="1">
      <w:start w:val="1"/>
      <w:numFmt w:val="lowerRoman"/>
      <w:lvlText w:val="%3."/>
      <w:lvlJc w:val="right"/>
      <w:pPr>
        <w:ind w:left="2160" w:hanging="180"/>
      </w:pPr>
    </w:lvl>
    <w:lvl w:ilvl="3" w:tplc="9F52870A" w:tentative="1">
      <w:start w:val="1"/>
      <w:numFmt w:val="decimal"/>
      <w:lvlText w:val="%4."/>
      <w:lvlJc w:val="left"/>
      <w:pPr>
        <w:ind w:left="2880" w:hanging="360"/>
      </w:pPr>
    </w:lvl>
    <w:lvl w:ilvl="4" w:tplc="1B563C28" w:tentative="1">
      <w:start w:val="1"/>
      <w:numFmt w:val="lowerLetter"/>
      <w:lvlText w:val="%5."/>
      <w:lvlJc w:val="left"/>
      <w:pPr>
        <w:ind w:left="3600" w:hanging="360"/>
      </w:pPr>
    </w:lvl>
    <w:lvl w:ilvl="5" w:tplc="4296E626" w:tentative="1">
      <w:start w:val="1"/>
      <w:numFmt w:val="lowerRoman"/>
      <w:lvlText w:val="%6."/>
      <w:lvlJc w:val="right"/>
      <w:pPr>
        <w:ind w:left="4320" w:hanging="180"/>
      </w:pPr>
    </w:lvl>
    <w:lvl w:ilvl="6" w:tplc="F61060E8" w:tentative="1">
      <w:start w:val="1"/>
      <w:numFmt w:val="decimal"/>
      <w:lvlText w:val="%7."/>
      <w:lvlJc w:val="left"/>
      <w:pPr>
        <w:ind w:left="5040" w:hanging="360"/>
      </w:pPr>
    </w:lvl>
    <w:lvl w:ilvl="7" w:tplc="2C669F5A" w:tentative="1">
      <w:start w:val="1"/>
      <w:numFmt w:val="lowerLetter"/>
      <w:lvlText w:val="%8."/>
      <w:lvlJc w:val="left"/>
      <w:pPr>
        <w:ind w:left="5760" w:hanging="360"/>
      </w:pPr>
    </w:lvl>
    <w:lvl w:ilvl="8" w:tplc="D980A980" w:tentative="1">
      <w:start w:val="1"/>
      <w:numFmt w:val="lowerRoman"/>
      <w:lvlText w:val="%9."/>
      <w:lvlJc w:val="right"/>
      <w:pPr>
        <w:ind w:left="6480" w:hanging="180"/>
      </w:pPr>
    </w:lvl>
  </w:abstractNum>
  <w:abstractNum w:abstractNumId="43" w15:restartNumberingAfterBreak="0">
    <w:nsid w:val="7E014578"/>
    <w:multiLevelType w:val="hybridMultilevel"/>
    <w:tmpl w:val="55CE5316"/>
    <w:lvl w:ilvl="0" w:tplc="D4CABFFE">
      <w:start w:val="525"/>
      <w:numFmt w:val="bullet"/>
      <w:lvlText w:val="•"/>
      <w:lvlJc w:val="left"/>
      <w:pPr>
        <w:ind w:left="720" w:hanging="360"/>
      </w:pPr>
      <w:rPr>
        <w:rFonts w:ascii="Calibri" w:eastAsiaTheme="minorHAnsi" w:hAnsi="Calibri" w:cstheme="minorBidi" w:hint="default"/>
      </w:rPr>
    </w:lvl>
    <w:lvl w:ilvl="1" w:tplc="17E0327E" w:tentative="1">
      <w:start w:val="1"/>
      <w:numFmt w:val="bullet"/>
      <w:lvlText w:val="o"/>
      <w:lvlJc w:val="left"/>
      <w:pPr>
        <w:ind w:left="1440" w:hanging="360"/>
      </w:pPr>
      <w:rPr>
        <w:rFonts w:ascii="Courier New" w:hAnsi="Courier New" w:cs="Courier New" w:hint="default"/>
      </w:rPr>
    </w:lvl>
    <w:lvl w:ilvl="2" w:tplc="6A220D32" w:tentative="1">
      <w:start w:val="1"/>
      <w:numFmt w:val="bullet"/>
      <w:lvlText w:val=""/>
      <w:lvlJc w:val="left"/>
      <w:pPr>
        <w:ind w:left="2160" w:hanging="360"/>
      </w:pPr>
      <w:rPr>
        <w:rFonts w:ascii="Wingdings" w:hAnsi="Wingdings" w:hint="default"/>
      </w:rPr>
    </w:lvl>
    <w:lvl w:ilvl="3" w:tplc="A26453B6" w:tentative="1">
      <w:start w:val="1"/>
      <w:numFmt w:val="bullet"/>
      <w:lvlText w:val=""/>
      <w:lvlJc w:val="left"/>
      <w:pPr>
        <w:ind w:left="2880" w:hanging="360"/>
      </w:pPr>
      <w:rPr>
        <w:rFonts w:ascii="Symbol" w:hAnsi="Symbol" w:hint="default"/>
      </w:rPr>
    </w:lvl>
    <w:lvl w:ilvl="4" w:tplc="C8E48834" w:tentative="1">
      <w:start w:val="1"/>
      <w:numFmt w:val="bullet"/>
      <w:lvlText w:val="o"/>
      <w:lvlJc w:val="left"/>
      <w:pPr>
        <w:ind w:left="3600" w:hanging="360"/>
      </w:pPr>
      <w:rPr>
        <w:rFonts w:ascii="Courier New" w:hAnsi="Courier New" w:cs="Courier New" w:hint="default"/>
      </w:rPr>
    </w:lvl>
    <w:lvl w:ilvl="5" w:tplc="B5BA3C16" w:tentative="1">
      <w:start w:val="1"/>
      <w:numFmt w:val="bullet"/>
      <w:lvlText w:val=""/>
      <w:lvlJc w:val="left"/>
      <w:pPr>
        <w:ind w:left="4320" w:hanging="360"/>
      </w:pPr>
      <w:rPr>
        <w:rFonts w:ascii="Wingdings" w:hAnsi="Wingdings" w:hint="default"/>
      </w:rPr>
    </w:lvl>
    <w:lvl w:ilvl="6" w:tplc="695C82D2" w:tentative="1">
      <w:start w:val="1"/>
      <w:numFmt w:val="bullet"/>
      <w:lvlText w:val=""/>
      <w:lvlJc w:val="left"/>
      <w:pPr>
        <w:ind w:left="5040" w:hanging="360"/>
      </w:pPr>
      <w:rPr>
        <w:rFonts w:ascii="Symbol" w:hAnsi="Symbol" w:hint="default"/>
      </w:rPr>
    </w:lvl>
    <w:lvl w:ilvl="7" w:tplc="49A82474" w:tentative="1">
      <w:start w:val="1"/>
      <w:numFmt w:val="bullet"/>
      <w:lvlText w:val="o"/>
      <w:lvlJc w:val="left"/>
      <w:pPr>
        <w:ind w:left="5760" w:hanging="360"/>
      </w:pPr>
      <w:rPr>
        <w:rFonts w:ascii="Courier New" w:hAnsi="Courier New" w:cs="Courier New" w:hint="default"/>
      </w:rPr>
    </w:lvl>
    <w:lvl w:ilvl="8" w:tplc="EE88873C"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7"/>
  </w:num>
  <w:num w:numId="4">
    <w:abstractNumId w:val="31"/>
  </w:num>
  <w:num w:numId="5">
    <w:abstractNumId w:val="12"/>
  </w:num>
  <w:num w:numId="6">
    <w:abstractNumId w:val="34"/>
  </w:num>
  <w:num w:numId="7">
    <w:abstractNumId w:val="23"/>
  </w:num>
  <w:num w:numId="8">
    <w:abstractNumId w:val="33"/>
  </w:num>
  <w:num w:numId="9">
    <w:abstractNumId w:val="28"/>
  </w:num>
  <w:num w:numId="10">
    <w:abstractNumId w:val="38"/>
  </w:num>
  <w:num w:numId="11">
    <w:abstractNumId w:val="20"/>
  </w:num>
  <w:num w:numId="12">
    <w:abstractNumId w:val="10"/>
  </w:num>
  <w:num w:numId="13">
    <w:abstractNumId w:val="14"/>
  </w:num>
  <w:num w:numId="14">
    <w:abstractNumId w:val="39"/>
  </w:num>
  <w:num w:numId="15">
    <w:abstractNumId w:val="18"/>
  </w:num>
  <w:num w:numId="16">
    <w:abstractNumId w:val="30"/>
  </w:num>
  <w:num w:numId="17">
    <w:abstractNumId w:val="21"/>
  </w:num>
  <w:num w:numId="18">
    <w:abstractNumId w:val="41"/>
  </w:num>
  <w:num w:numId="19">
    <w:abstractNumId w:val="19"/>
  </w:num>
  <w:num w:numId="20">
    <w:abstractNumId w:val="15"/>
  </w:num>
  <w:num w:numId="21">
    <w:abstractNumId w:val="32"/>
  </w:num>
  <w:num w:numId="22">
    <w:abstractNumId w:val="24"/>
  </w:num>
  <w:num w:numId="23">
    <w:abstractNumId w:val="35"/>
  </w:num>
  <w:num w:numId="24">
    <w:abstractNumId w:val="29"/>
  </w:num>
  <w:num w:numId="25">
    <w:abstractNumId w:val="42"/>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25"/>
  </w:num>
  <w:num w:numId="39">
    <w:abstractNumId w:val="11"/>
  </w:num>
  <w:num w:numId="40">
    <w:abstractNumId w:val="36"/>
  </w:num>
  <w:num w:numId="41">
    <w:abstractNumId w:val="22"/>
  </w:num>
  <w:num w:numId="42">
    <w:abstractNumId w:val="43"/>
  </w:num>
  <w:num w:numId="43">
    <w:abstractNumId w:val="29"/>
    <w:lvlOverride w:ilvl="0">
      <w:startOverride w:val="1"/>
    </w:lvlOverride>
  </w:num>
  <w:num w:numId="44">
    <w:abstractNumId w:val="40"/>
  </w:num>
  <w:num w:numId="45">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D1"/>
    <w:rsid w:val="00001122"/>
    <w:rsid w:val="0000767C"/>
    <w:rsid w:val="00014C9E"/>
    <w:rsid w:val="0001507D"/>
    <w:rsid w:val="00016805"/>
    <w:rsid w:val="00024B43"/>
    <w:rsid w:val="00025849"/>
    <w:rsid w:val="00025DB5"/>
    <w:rsid w:val="00026E54"/>
    <w:rsid w:val="000319DB"/>
    <w:rsid w:val="00032CBA"/>
    <w:rsid w:val="00033FF9"/>
    <w:rsid w:val="00034C37"/>
    <w:rsid w:val="00035656"/>
    <w:rsid w:val="00037556"/>
    <w:rsid w:val="000472A2"/>
    <w:rsid w:val="00056A0D"/>
    <w:rsid w:val="00065EDB"/>
    <w:rsid w:val="00070CD4"/>
    <w:rsid w:val="00071990"/>
    <w:rsid w:val="00074E9B"/>
    <w:rsid w:val="0007509C"/>
    <w:rsid w:val="00080E10"/>
    <w:rsid w:val="0008208C"/>
    <w:rsid w:val="00082DF9"/>
    <w:rsid w:val="00085AC9"/>
    <w:rsid w:val="00090DB8"/>
    <w:rsid w:val="00090E16"/>
    <w:rsid w:val="00092B74"/>
    <w:rsid w:val="00095A74"/>
    <w:rsid w:val="00096C9C"/>
    <w:rsid w:val="000975BB"/>
    <w:rsid w:val="00097EC3"/>
    <w:rsid w:val="000A1DCC"/>
    <w:rsid w:val="000A6CDD"/>
    <w:rsid w:val="000A7026"/>
    <w:rsid w:val="000B2D55"/>
    <w:rsid w:val="000C35F1"/>
    <w:rsid w:val="000C4749"/>
    <w:rsid w:val="000D4ABA"/>
    <w:rsid w:val="000D4C58"/>
    <w:rsid w:val="000D6FE9"/>
    <w:rsid w:val="000E4808"/>
    <w:rsid w:val="000E4A9D"/>
    <w:rsid w:val="000E5180"/>
    <w:rsid w:val="000E5496"/>
    <w:rsid w:val="000E5815"/>
    <w:rsid w:val="000F2513"/>
    <w:rsid w:val="000F32E3"/>
    <w:rsid w:val="000F373D"/>
    <w:rsid w:val="000F5024"/>
    <w:rsid w:val="001002E3"/>
    <w:rsid w:val="00102140"/>
    <w:rsid w:val="00103F28"/>
    <w:rsid w:val="00107D82"/>
    <w:rsid w:val="00110454"/>
    <w:rsid w:val="001123E3"/>
    <w:rsid w:val="00113109"/>
    <w:rsid w:val="001135C7"/>
    <w:rsid w:val="00113B77"/>
    <w:rsid w:val="001177BF"/>
    <w:rsid w:val="00121325"/>
    <w:rsid w:val="00123F71"/>
    <w:rsid w:val="001255C0"/>
    <w:rsid w:val="00130714"/>
    <w:rsid w:val="00141AFF"/>
    <w:rsid w:val="00145597"/>
    <w:rsid w:val="001465EA"/>
    <w:rsid w:val="001475C8"/>
    <w:rsid w:val="00147907"/>
    <w:rsid w:val="00150A25"/>
    <w:rsid w:val="001514CA"/>
    <w:rsid w:val="00151BC3"/>
    <w:rsid w:val="00154CB5"/>
    <w:rsid w:val="00164DF1"/>
    <w:rsid w:val="00165843"/>
    <w:rsid w:val="00166AA4"/>
    <w:rsid w:val="00167416"/>
    <w:rsid w:val="00174024"/>
    <w:rsid w:val="0017475B"/>
    <w:rsid w:val="00175A81"/>
    <w:rsid w:val="00176B10"/>
    <w:rsid w:val="00177FDD"/>
    <w:rsid w:val="00183B74"/>
    <w:rsid w:val="00191955"/>
    <w:rsid w:val="00191D30"/>
    <w:rsid w:val="0019258E"/>
    <w:rsid w:val="001943C4"/>
    <w:rsid w:val="0019568B"/>
    <w:rsid w:val="0019605D"/>
    <w:rsid w:val="001976CD"/>
    <w:rsid w:val="001A14D8"/>
    <w:rsid w:val="001A2170"/>
    <w:rsid w:val="001A5F8A"/>
    <w:rsid w:val="001B23C2"/>
    <w:rsid w:val="001B2BB9"/>
    <w:rsid w:val="001B2C01"/>
    <w:rsid w:val="001B3523"/>
    <w:rsid w:val="001B352F"/>
    <w:rsid w:val="001C10D9"/>
    <w:rsid w:val="001C3651"/>
    <w:rsid w:val="001C5BDD"/>
    <w:rsid w:val="001D1BF2"/>
    <w:rsid w:val="001D249F"/>
    <w:rsid w:val="001D28D6"/>
    <w:rsid w:val="001D7FA7"/>
    <w:rsid w:val="001E61FF"/>
    <w:rsid w:val="001E6521"/>
    <w:rsid w:val="001F0858"/>
    <w:rsid w:val="001F195B"/>
    <w:rsid w:val="001F38CE"/>
    <w:rsid w:val="001F5453"/>
    <w:rsid w:val="002007DD"/>
    <w:rsid w:val="00202263"/>
    <w:rsid w:val="00205A40"/>
    <w:rsid w:val="00206DF5"/>
    <w:rsid w:val="00211E06"/>
    <w:rsid w:val="002122D0"/>
    <w:rsid w:val="00213893"/>
    <w:rsid w:val="00216CB7"/>
    <w:rsid w:val="002259F9"/>
    <w:rsid w:val="002260C1"/>
    <w:rsid w:val="0023102F"/>
    <w:rsid w:val="00232E9C"/>
    <w:rsid w:val="00233620"/>
    <w:rsid w:val="00236183"/>
    <w:rsid w:val="002375B2"/>
    <w:rsid w:val="00243684"/>
    <w:rsid w:val="00246ACC"/>
    <w:rsid w:val="00252B3E"/>
    <w:rsid w:val="00254580"/>
    <w:rsid w:val="00260BB2"/>
    <w:rsid w:val="00264DF5"/>
    <w:rsid w:val="002659A1"/>
    <w:rsid w:val="00275E9C"/>
    <w:rsid w:val="00281FFE"/>
    <w:rsid w:val="002877DF"/>
    <w:rsid w:val="00290065"/>
    <w:rsid w:val="00291401"/>
    <w:rsid w:val="00293E36"/>
    <w:rsid w:val="00294117"/>
    <w:rsid w:val="002942F4"/>
    <w:rsid w:val="00295A20"/>
    <w:rsid w:val="002A532C"/>
    <w:rsid w:val="002A5E4B"/>
    <w:rsid w:val="002A6B44"/>
    <w:rsid w:val="002B12D8"/>
    <w:rsid w:val="002B1503"/>
    <w:rsid w:val="002B19F1"/>
    <w:rsid w:val="002B1B8A"/>
    <w:rsid w:val="002B2BE7"/>
    <w:rsid w:val="002C0DA7"/>
    <w:rsid w:val="002C4657"/>
    <w:rsid w:val="002C57FD"/>
    <w:rsid w:val="002C5CBB"/>
    <w:rsid w:val="002C7C7B"/>
    <w:rsid w:val="002D3AA1"/>
    <w:rsid w:val="002D3CA3"/>
    <w:rsid w:val="002D5182"/>
    <w:rsid w:val="002E0A8A"/>
    <w:rsid w:val="002E13DD"/>
    <w:rsid w:val="002E72A3"/>
    <w:rsid w:val="002F030A"/>
    <w:rsid w:val="002F0464"/>
    <w:rsid w:val="002F0809"/>
    <w:rsid w:val="002F2BED"/>
    <w:rsid w:val="002F49E7"/>
    <w:rsid w:val="002F4ADC"/>
    <w:rsid w:val="002F5CDE"/>
    <w:rsid w:val="002F623E"/>
    <w:rsid w:val="002F6CEA"/>
    <w:rsid w:val="002F7620"/>
    <w:rsid w:val="00300921"/>
    <w:rsid w:val="0031026A"/>
    <w:rsid w:val="00315B05"/>
    <w:rsid w:val="00315FCD"/>
    <w:rsid w:val="003166CF"/>
    <w:rsid w:val="00320B32"/>
    <w:rsid w:val="00322467"/>
    <w:rsid w:val="003253C5"/>
    <w:rsid w:val="00330461"/>
    <w:rsid w:val="00333A31"/>
    <w:rsid w:val="00334279"/>
    <w:rsid w:val="00336763"/>
    <w:rsid w:val="00340047"/>
    <w:rsid w:val="00341858"/>
    <w:rsid w:val="00341C98"/>
    <w:rsid w:val="00342007"/>
    <w:rsid w:val="003445D4"/>
    <w:rsid w:val="00344F83"/>
    <w:rsid w:val="0034581B"/>
    <w:rsid w:val="00350949"/>
    <w:rsid w:val="00353F6B"/>
    <w:rsid w:val="003551E5"/>
    <w:rsid w:val="00355A47"/>
    <w:rsid w:val="00364B8D"/>
    <w:rsid w:val="0036739C"/>
    <w:rsid w:val="003703A6"/>
    <w:rsid w:val="00371AD6"/>
    <w:rsid w:val="00371AEF"/>
    <w:rsid w:val="003725C1"/>
    <w:rsid w:val="003777E0"/>
    <w:rsid w:val="00380C0E"/>
    <w:rsid w:val="00383428"/>
    <w:rsid w:val="00385768"/>
    <w:rsid w:val="00390222"/>
    <w:rsid w:val="0039138F"/>
    <w:rsid w:val="00393562"/>
    <w:rsid w:val="00395870"/>
    <w:rsid w:val="003A1C5C"/>
    <w:rsid w:val="003A41CE"/>
    <w:rsid w:val="003A5DA7"/>
    <w:rsid w:val="003A7758"/>
    <w:rsid w:val="003B0E21"/>
    <w:rsid w:val="003B12A2"/>
    <w:rsid w:val="003B3AF1"/>
    <w:rsid w:val="003B4EC5"/>
    <w:rsid w:val="003B513E"/>
    <w:rsid w:val="003B66A9"/>
    <w:rsid w:val="003B7A6F"/>
    <w:rsid w:val="003C35F7"/>
    <w:rsid w:val="003C7203"/>
    <w:rsid w:val="003D2E9A"/>
    <w:rsid w:val="003D6444"/>
    <w:rsid w:val="003E1999"/>
    <w:rsid w:val="003E238E"/>
    <w:rsid w:val="003E2F17"/>
    <w:rsid w:val="003E6EB1"/>
    <w:rsid w:val="003F33F6"/>
    <w:rsid w:val="003F5B7A"/>
    <w:rsid w:val="00400CA5"/>
    <w:rsid w:val="004017A8"/>
    <w:rsid w:val="00404C2C"/>
    <w:rsid w:val="004165CF"/>
    <w:rsid w:val="004173E9"/>
    <w:rsid w:val="00417420"/>
    <w:rsid w:val="004176F8"/>
    <w:rsid w:val="0041781C"/>
    <w:rsid w:val="0042293B"/>
    <w:rsid w:val="00432715"/>
    <w:rsid w:val="00436B4C"/>
    <w:rsid w:val="00440994"/>
    <w:rsid w:val="00441F8E"/>
    <w:rsid w:val="00442552"/>
    <w:rsid w:val="00443E30"/>
    <w:rsid w:val="00447482"/>
    <w:rsid w:val="00447836"/>
    <w:rsid w:val="004502B1"/>
    <w:rsid w:val="0045202E"/>
    <w:rsid w:val="004530E4"/>
    <w:rsid w:val="00464736"/>
    <w:rsid w:val="00464B7E"/>
    <w:rsid w:val="00467287"/>
    <w:rsid w:val="00467DB1"/>
    <w:rsid w:val="0047057D"/>
    <w:rsid w:val="004825DF"/>
    <w:rsid w:val="00483ACE"/>
    <w:rsid w:val="00490792"/>
    <w:rsid w:val="00490F29"/>
    <w:rsid w:val="00493892"/>
    <w:rsid w:val="004A00A0"/>
    <w:rsid w:val="004A2F18"/>
    <w:rsid w:val="004A3E99"/>
    <w:rsid w:val="004A6E67"/>
    <w:rsid w:val="004B5925"/>
    <w:rsid w:val="004C0006"/>
    <w:rsid w:val="004C1DEF"/>
    <w:rsid w:val="004C2062"/>
    <w:rsid w:val="004C3DA7"/>
    <w:rsid w:val="004C514F"/>
    <w:rsid w:val="004C7DB6"/>
    <w:rsid w:val="004D07D1"/>
    <w:rsid w:val="004D14DA"/>
    <w:rsid w:val="004D69C1"/>
    <w:rsid w:val="004D6F40"/>
    <w:rsid w:val="004E0025"/>
    <w:rsid w:val="004E37DD"/>
    <w:rsid w:val="004F22A6"/>
    <w:rsid w:val="004F4190"/>
    <w:rsid w:val="004F6B82"/>
    <w:rsid w:val="00502335"/>
    <w:rsid w:val="0050792E"/>
    <w:rsid w:val="00510201"/>
    <w:rsid w:val="005138E5"/>
    <w:rsid w:val="00514077"/>
    <w:rsid w:val="0051426E"/>
    <w:rsid w:val="0052594A"/>
    <w:rsid w:val="00537427"/>
    <w:rsid w:val="00543631"/>
    <w:rsid w:val="00546283"/>
    <w:rsid w:val="00551DAF"/>
    <w:rsid w:val="005549D8"/>
    <w:rsid w:val="005615B5"/>
    <w:rsid w:val="0056492E"/>
    <w:rsid w:val="00567E8E"/>
    <w:rsid w:val="0057432C"/>
    <w:rsid w:val="00576E91"/>
    <w:rsid w:val="00580CDF"/>
    <w:rsid w:val="00582218"/>
    <w:rsid w:val="00584306"/>
    <w:rsid w:val="00584E18"/>
    <w:rsid w:val="005859F3"/>
    <w:rsid w:val="00586447"/>
    <w:rsid w:val="005912D3"/>
    <w:rsid w:val="00593ACE"/>
    <w:rsid w:val="0059537F"/>
    <w:rsid w:val="00596ED8"/>
    <w:rsid w:val="0059769F"/>
    <w:rsid w:val="00597DEC"/>
    <w:rsid w:val="005A0F75"/>
    <w:rsid w:val="005A2559"/>
    <w:rsid w:val="005A78FD"/>
    <w:rsid w:val="005A7CCF"/>
    <w:rsid w:val="005B025C"/>
    <w:rsid w:val="005B75F3"/>
    <w:rsid w:val="005B7685"/>
    <w:rsid w:val="005B77FB"/>
    <w:rsid w:val="005C54AD"/>
    <w:rsid w:val="005C6C27"/>
    <w:rsid w:val="005C6D2E"/>
    <w:rsid w:val="005D3DC8"/>
    <w:rsid w:val="005E14E7"/>
    <w:rsid w:val="005E1BDE"/>
    <w:rsid w:val="005E1F26"/>
    <w:rsid w:val="005E459E"/>
    <w:rsid w:val="005E63CA"/>
    <w:rsid w:val="005F39A7"/>
    <w:rsid w:val="005F41D3"/>
    <w:rsid w:val="005F44EB"/>
    <w:rsid w:val="005F50ED"/>
    <w:rsid w:val="005F68AF"/>
    <w:rsid w:val="005F7E17"/>
    <w:rsid w:val="00600147"/>
    <w:rsid w:val="00600E5A"/>
    <w:rsid w:val="00606C02"/>
    <w:rsid w:val="00611C97"/>
    <w:rsid w:val="006122F1"/>
    <w:rsid w:val="00612E72"/>
    <w:rsid w:val="006243C9"/>
    <w:rsid w:val="00627829"/>
    <w:rsid w:val="00634308"/>
    <w:rsid w:val="00634BF7"/>
    <w:rsid w:val="00636142"/>
    <w:rsid w:val="006362FE"/>
    <w:rsid w:val="00643CB5"/>
    <w:rsid w:val="00644D9A"/>
    <w:rsid w:val="00647F0C"/>
    <w:rsid w:val="00653754"/>
    <w:rsid w:val="0065383D"/>
    <w:rsid w:val="0065779C"/>
    <w:rsid w:val="00657977"/>
    <w:rsid w:val="0066152E"/>
    <w:rsid w:val="00664968"/>
    <w:rsid w:val="0066561F"/>
    <w:rsid w:val="006656B4"/>
    <w:rsid w:val="0066740E"/>
    <w:rsid w:val="00667956"/>
    <w:rsid w:val="00670994"/>
    <w:rsid w:val="00671AA0"/>
    <w:rsid w:val="006720B6"/>
    <w:rsid w:val="006928CD"/>
    <w:rsid w:val="006A44D9"/>
    <w:rsid w:val="006B09E2"/>
    <w:rsid w:val="006B5579"/>
    <w:rsid w:val="006B6424"/>
    <w:rsid w:val="006B7108"/>
    <w:rsid w:val="006C0D13"/>
    <w:rsid w:val="006D0A90"/>
    <w:rsid w:val="006D0E56"/>
    <w:rsid w:val="006D177B"/>
    <w:rsid w:val="006D7A22"/>
    <w:rsid w:val="006E7645"/>
    <w:rsid w:val="006F4A42"/>
    <w:rsid w:val="006F64B7"/>
    <w:rsid w:val="006F746F"/>
    <w:rsid w:val="007029CF"/>
    <w:rsid w:val="00702CE9"/>
    <w:rsid w:val="00703DB6"/>
    <w:rsid w:val="00705B90"/>
    <w:rsid w:val="00706956"/>
    <w:rsid w:val="007136A9"/>
    <w:rsid w:val="007144E0"/>
    <w:rsid w:val="00715191"/>
    <w:rsid w:val="00723E9D"/>
    <w:rsid w:val="00730A4F"/>
    <w:rsid w:val="0073185F"/>
    <w:rsid w:val="00733F18"/>
    <w:rsid w:val="0073454D"/>
    <w:rsid w:val="00735407"/>
    <w:rsid w:val="00735FE6"/>
    <w:rsid w:val="007411A5"/>
    <w:rsid w:val="007422B9"/>
    <w:rsid w:val="00745613"/>
    <w:rsid w:val="007457D4"/>
    <w:rsid w:val="00746C5E"/>
    <w:rsid w:val="00747F84"/>
    <w:rsid w:val="007539A1"/>
    <w:rsid w:val="00757001"/>
    <w:rsid w:val="00763D96"/>
    <w:rsid w:val="00764B5A"/>
    <w:rsid w:val="007655FE"/>
    <w:rsid w:val="007714DF"/>
    <w:rsid w:val="00772049"/>
    <w:rsid w:val="0077204B"/>
    <w:rsid w:val="00774BBF"/>
    <w:rsid w:val="007869CF"/>
    <w:rsid w:val="00787264"/>
    <w:rsid w:val="007907D1"/>
    <w:rsid w:val="00792000"/>
    <w:rsid w:val="0079238E"/>
    <w:rsid w:val="00792CE8"/>
    <w:rsid w:val="007A0DF1"/>
    <w:rsid w:val="007A3A43"/>
    <w:rsid w:val="007A3BBC"/>
    <w:rsid w:val="007A59CA"/>
    <w:rsid w:val="007A7374"/>
    <w:rsid w:val="007B0C4D"/>
    <w:rsid w:val="007B2027"/>
    <w:rsid w:val="007B23ED"/>
    <w:rsid w:val="007B330A"/>
    <w:rsid w:val="007B3BE2"/>
    <w:rsid w:val="007B5B58"/>
    <w:rsid w:val="007C53B9"/>
    <w:rsid w:val="007D0013"/>
    <w:rsid w:val="007E1EF4"/>
    <w:rsid w:val="007E1FF1"/>
    <w:rsid w:val="007E67BF"/>
    <w:rsid w:val="007F3980"/>
    <w:rsid w:val="007F54D6"/>
    <w:rsid w:val="007F61E2"/>
    <w:rsid w:val="007F73BB"/>
    <w:rsid w:val="00805783"/>
    <w:rsid w:val="00810ADB"/>
    <w:rsid w:val="008129A0"/>
    <w:rsid w:val="008142F1"/>
    <w:rsid w:val="00817DAE"/>
    <w:rsid w:val="00823FF0"/>
    <w:rsid w:val="00824590"/>
    <w:rsid w:val="008275FC"/>
    <w:rsid w:val="00831395"/>
    <w:rsid w:val="0083286C"/>
    <w:rsid w:val="00840BDC"/>
    <w:rsid w:val="0085444D"/>
    <w:rsid w:val="00854840"/>
    <w:rsid w:val="008563A8"/>
    <w:rsid w:val="008566DF"/>
    <w:rsid w:val="00856DD8"/>
    <w:rsid w:val="00866815"/>
    <w:rsid w:val="008674D2"/>
    <w:rsid w:val="0087021D"/>
    <w:rsid w:val="008713A3"/>
    <w:rsid w:val="00875504"/>
    <w:rsid w:val="00876D17"/>
    <w:rsid w:val="00880098"/>
    <w:rsid w:val="00881985"/>
    <w:rsid w:val="00885B23"/>
    <w:rsid w:val="00886833"/>
    <w:rsid w:val="0089180B"/>
    <w:rsid w:val="008940B0"/>
    <w:rsid w:val="0089450B"/>
    <w:rsid w:val="00896C03"/>
    <w:rsid w:val="008A53E3"/>
    <w:rsid w:val="008B2A11"/>
    <w:rsid w:val="008B460E"/>
    <w:rsid w:val="008B5AEE"/>
    <w:rsid w:val="008C2C58"/>
    <w:rsid w:val="008C2E07"/>
    <w:rsid w:val="008C68FB"/>
    <w:rsid w:val="008D047D"/>
    <w:rsid w:val="008D7863"/>
    <w:rsid w:val="008E260E"/>
    <w:rsid w:val="008E4FE3"/>
    <w:rsid w:val="008F2531"/>
    <w:rsid w:val="00907FA3"/>
    <w:rsid w:val="0091143A"/>
    <w:rsid w:val="00915590"/>
    <w:rsid w:val="00930645"/>
    <w:rsid w:val="009306EB"/>
    <w:rsid w:val="00932337"/>
    <w:rsid w:val="009379CB"/>
    <w:rsid w:val="00937BD1"/>
    <w:rsid w:val="00945EC6"/>
    <w:rsid w:val="0095004D"/>
    <w:rsid w:val="00953AD5"/>
    <w:rsid w:val="00966553"/>
    <w:rsid w:val="00970475"/>
    <w:rsid w:val="00971C79"/>
    <w:rsid w:val="00980164"/>
    <w:rsid w:val="009822D6"/>
    <w:rsid w:val="00983945"/>
    <w:rsid w:val="00984915"/>
    <w:rsid w:val="00986F21"/>
    <w:rsid w:val="009907BC"/>
    <w:rsid w:val="009932CB"/>
    <w:rsid w:val="009961BB"/>
    <w:rsid w:val="009A02E7"/>
    <w:rsid w:val="009A0A78"/>
    <w:rsid w:val="009A0FD5"/>
    <w:rsid w:val="009A564A"/>
    <w:rsid w:val="009B4203"/>
    <w:rsid w:val="009B6544"/>
    <w:rsid w:val="009B7180"/>
    <w:rsid w:val="009B77BF"/>
    <w:rsid w:val="009C04F8"/>
    <w:rsid w:val="009C18F0"/>
    <w:rsid w:val="009C39BD"/>
    <w:rsid w:val="009C5825"/>
    <w:rsid w:val="009D3582"/>
    <w:rsid w:val="009D44E3"/>
    <w:rsid w:val="009D4FAD"/>
    <w:rsid w:val="009D56E8"/>
    <w:rsid w:val="009D625D"/>
    <w:rsid w:val="009D6513"/>
    <w:rsid w:val="009E03DB"/>
    <w:rsid w:val="009E65B3"/>
    <w:rsid w:val="009E6F8F"/>
    <w:rsid w:val="009E71A8"/>
    <w:rsid w:val="009F3F34"/>
    <w:rsid w:val="00A005D1"/>
    <w:rsid w:val="00A00B6E"/>
    <w:rsid w:val="00A019F0"/>
    <w:rsid w:val="00A03109"/>
    <w:rsid w:val="00A03238"/>
    <w:rsid w:val="00A043EE"/>
    <w:rsid w:val="00A0633E"/>
    <w:rsid w:val="00A116F9"/>
    <w:rsid w:val="00A15405"/>
    <w:rsid w:val="00A15548"/>
    <w:rsid w:val="00A15609"/>
    <w:rsid w:val="00A1654D"/>
    <w:rsid w:val="00A16B6B"/>
    <w:rsid w:val="00A17225"/>
    <w:rsid w:val="00A23D1A"/>
    <w:rsid w:val="00A245AD"/>
    <w:rsid w:val="00A27DBB"/>
    <w:rsid w:val="00A312E8"/>
    <w:rsid w:val="00A37020"/>
    <w:rsid w:val="00A37E5B"/>
    <w:rsid w:val="00A4008F"/>
    <w:rsid w:val="00A42E03"/>
    <w:rsid w:val="00A5321B"/>
    <w:rsid w:val="00A56023"/>
    <w:rsid w:val="00A57F94"/>
    <w:rsid w:val="00A6475C"/>
    <w:rsid w:val="00A64F77"/>
    <w:rsid w:val="00A703B3"/>
    <w:rsid w:val="00A71CE8"/>
    <w:rsid w:val="00A777EF"/>
    <w:rsid w:val="00A77CD7"/>
    <w:rsid w:val="00A81DB7"/>
    <w:rsid w:val="00A823A7"/>
    <w:rsid w:val="00A830D0"/>
    <w:rsid w:val="00A8441E"/>
    <w:rsid w:val="00A94EDE"/>
    <w:rsid w:val="00A95C01"/>
    <w:rsid w:val="00AA0A29"/>
    <w:rsid w:val="00AA1FA3"/>
    <w:rsid w:val="00AA5FFD"/>
    <w:rsid w:val="00AD08B1"/>
    <w:rsid w:val="00AD2F1E"/>
    <w:rsid w:val="00AD4CE3"/>
    <w:rsid w:val="00AD6506"/>
    <w:rsid w:val="00AD67F1"/>
    <w:rsid w:val="00AE154B"/>
    <w:rsid w:val="00AE4429"/>
    <w:rsid w:val="00AF07A6"/>
    <w:rsid w:val="00AF4868"/>
    <w:rsid w:val="00AF6941"/>
    <w:rsid w:val="00AF71BE"/>
    <w:rsid w:val="00B029FB"/>
    <w:rsid w:val="00B0374D"/>
    <w:rsid w:val="00B069DE"/>
    <w:rsid w:val="00B1075A"/>
    <w:rsid w:val="00B12235"/>
    <w:rsid w:val="00B13889"/>
    <w:rsid w:val="00B15899"/>
    <w:rsid w:val="00B165AD"/>
    <w:rsid w:val="00B24AC8"/>
    <w:rsid w:val="00B25BCA"/>
    <w:rsid w:val="00B266FA"/>
    <w:rsid w:val="00B33EBC"/>
    <w:rsid w:val="00B40A94"/>
    <w:rsid w:val="00B418DB"/>
    <w:rsid w:val="00B441B4"/>
    <w:rsid w:val="00B45BE7"/>
    <w:rsid w:val="00B54792"/>
    <w:rsid w:val="00B60370"/>
    <w:rsid w:val="00B62471"/>
    <w:rsid w:val="00B643D0"/>
    <w:rsid w:val="00B64CD1"/>
    <w:rsid w:val="00B67AAA"/>
    <w:rsid w:val="00B708D4"/>
    <w:rsid w:val="00B72A83"/>
    <w:rsid w:val="00B74F91"/>
    <w:rsid w:val="00B77205"/>
    <w:rsid w:val="00B77481"/>
    <w:rsid w:val="00B83ECB"/>
    <w:rsid w:val="00B86EB2"/>
    <w:rsid w:val="00B87166"/>
    <w:rsid w:val="00B87698"/>
    <w:rsid w:val="00B90498"/>
    <w:rsid w:val="00B916A2"/>
    <w:rsid w:val="00B92F17"/>
    <w:rsid w:val="00B93D4C"/>
    <w:rsid w:val="00B95853"/>
    <w:rsid w:val="00B968A4"/>
    <w:rsid w:val="00B97FB8"/>
    <w:rsid w:val="00BA1B82"/>
    <w:rsid w:val="00BA24C8"/>
    <w:rsid w:val="00BA2C79"/>
    <w:rsid w:val="00BA317E"/>
    <w:rsid w:val="00BA6044"/>
    <w:rsid w:val="00BB31E4"/>
    <w:rsid w:val="00BB4C4F"/>
    <w:rsid w:val="00BC19DE"/>
    <w:rsid w:val="00BC1B23"/>
    <w:rsid w:val="00BD6420"/>
    <w:rsid w:val="00BE0216"/>
    <w:rsid w:val="00BE02C7"/>
    <w:rsid w:val="00BE2BC1"/>
    <w:rsid w:val="00BE4EED"/>
    <w:rsid w:val="00BE6BE9"/>
    <w:rsid w:val="00BF1B73"/>
    <w:rsid w:val="00BF3121"/>
    <w:rsid w:val="00BF3486"/>
    <w:rsid w:val="00BF5D3A"/>
    <w:rsid w:val="00C0292E"/>
    <w:rsid w:val="00C038A6"/>
    <w:rsid w:val="00C07DEE"/>
    <w:rsid w:val="00C10125"/>
    <w:rsid w:val="00C1243E"/>
    <w:rsid w:val="00C1303E"/>
    <w:rsid w:val="00C249CF"/>
    <w:rsid w:val="00C25B60"/>
    <w:rsid w:val="00C25FF5"/>
    <w:rsid w:val="00C336A4"/>
    <w:rsid w:val="00C4022E"/>
    <w:rsid w:val="00C41D4A"/>
    <w:rsid w:val="00C42C3F"/>
    <w:rsid w:val="00C4775D"/>
    <w:rsid w:val="00C518E7"/>
    <w:rsid w:val="00C558B1"/>
    <w:rsid w:val="00C60854"/>
    <w:rsid w:val="00C65AF7"/>
    <w:rsid w:val="00C70741"/>
    <w:rsid w:val="00C825B0"/>
    <w:rsid w:val="00C86BEC"/>
    <w:rsid w:val="00C94935"/>
    <w:rsid w:val="00C949F3"/>
    <w:rsid w:val="00C94BC3"/>
    <w:rsid w:val="00C95CB4"/>
    <w:rsid w:val="00C966C1"/>
    <w:rsid w:val="00C9716C"/>
    <w:rsid w:val="00CA01CC"/>
    <w:rsid w:val="00CA2F97"/>
    <w:rsid w:val="00CA475B"/>
    <w:rsid w:val="00CA6BFB"/>
    <w:rsid w:val="00CB093E"/>
    <w:rsid w:val="00CB62DF"/>
    <w:rsid w:val="00CB7181"/>
    <w:rsid w:val="00CC205E"/>
    <w:rsid w:val="00CC2682"/>
    <w:rsid w:val="00CC556A"/>
    <w:rsid w:val="00CD3840"/>
    <w:rsid w:val="00CD3D1C"/>
    <w:rsid w:val="00CD6918"/>
    <w:rsid w:val="00CE0289"/>
    <w:rsid w:val="00CE13F9"/>
    <w:rsid w:val="00CE62B5"/>
    <w:rsid w:val="00CE75E9"/>
    <w:rsid w:val="00CF4960"/>
    <w:rsid w:val="00CF6B5E"/>
    <w:rsid w:val="00D0221E"/>
    <w:rsid w:val="00D026C8"/>
    <w:rsid w:val="00D1502B"/>
    <w:rsid w:val="00D22723"/>
    <w:rsid w:val="00D23D1C"/>
    <w:rsid w:val="00D30A8D"/>
    <w:rsid w:val="00D329FA"/>
    <w:rsid w:val="00D35A37"/>
    <w:rsid w:val="00D36915"/>
    <w:rsid w:val="00D43422"/>
    <w:rsid w:val="00D464F2"/>
    <w:rsid w:val="00D46F30"/>
    <w:rsid w:val="00D47728"/>
    <w:rsid w:val="00D50BBD"/>
    <w:rsid w:val="00D536D2"/>
    <w:rsid w:val="00D549A2"/>
    <w:rsid w:val="00D55528"/>
    <w:rsid w:val="00D57823"/>
    <w:rsid w:val="00D663F1"/>
    <w:rsid w:val="00D669AE"/>
    <w:rsid w:val="00D75A0C"/>
    <w:rsid w:val="00D765EB"/>
    <w:rsid w:val="00D77848"/>
    <w:rsid w:val="00D83C06"/>
    <w:rsid w:val="00D84FF0"/>
    <w:rsid w:val="00D911C5"/>
    <w:rsid w:val="00D93072"/>
    <w:rsid w:val="00D956CD"/>
    <w:rsid w:val="00D960AF"/>
    <w:rsid w:val="00D974B9"/>
    <w:rsid w:val="00DA2081"/>
    <w:rsid w:val="00DA5812"/>
    <w:rsid w:val="00DB0D3D"/>
    <w:rsid w:val="00DB2E25"/>
    <w:rsid w:val="00DB33F4"/>
    <w:rsid w:val="00DB375C"/>
    <w:rsid w:val="00DD3E59"/>
    <w:rsid w:val="00DD778E"/>
    <w:rsid w:val="00DE1695"/>
    <w:rsid w:val="00DE19B6"/>
    <w:rsid w:val="00DE2B9E"/>
    <w:rsid w:val="00DE33C3"/>
    <w:rsid w:val="00DE4F62"/>
    <w:rsid w:val="00DF17DE"/>
    <w:rsid w:val="00DF1D64"/>
    <w:rsid w:val="00DF2B7E"/>
    <w:rsid w:val="00DF5065"/>
    <w:rsid w:val="00DF5771"/>
    <w:rsid w:val="00DF5FB6"/>
    <w:rsid w:val="00E00B08"/>
    <w:rsid w:val="00E02E27"/>
    <w:rsid w:val="00E06EB9"/>
    <w:rsid w:val="00E07BA5"/>
    <w:rsid w:val="00E10174"/>
    <w:rsid w:val="00E1051A"/>
    <w:rsid w:val="00E120F0"/>
    <w:rsid w:val="00E275FD"/>
    <w:rsid w:val="00E31B22"/>
    <w:rsid w:val="00E31C13"/>
    <w:rsid w:val="00E32DEA"/>
    <w:rsid w:val="00E33B20"/>
    <w:rsid w:val="00E35E8E"/>
    <w:rsid w:val="00E36DCA"/>
    <w:rsid w:val="00E415B8"/>
    <w:rsid w:val="00E45159"/>
    <w:rsid w:val="00E463DE"/>
    <w:rsid w:val="00E47DAF"/>
    <w:rsid w:val="00E506C7"/>
    <w:rsid w:val="00E50EE5"/>
    <w:rsid w:val="00E522C6"/>
    <w:rsid w:val="00E52C86"/>
    <w:rsid w:val="00E5670B"/>
    <w:rsid w:val="00E61C0D"/>
    <w:rsid w:val="00E72024"/>
    <w:rsid w:val="00E769E2"/>
    <w:rsid w:val="00E80C05"/>
    <w:rsid w:val="00E812CD"/>
    <w:rsid w:val="00E82A09"/>
    <w:rsid w:val="00E82D47"/>
    <w:rsid w:val="00E839FC"/>
    <w:rsid w:val="00E83B3B"/>
    <w:rsid w:val="00E84242"/>
    <w:rsid w:val="00E847ED"/>
    <w:rsid w:val="00E855DD"/>
    <w:rsid w:val="00E860F2"/>
    <w:rsid w:val="00E900FD"/>
    <w:rsid w:val="00E91B93"/>
    <w:rsid w:val="00E93878"/>
    <w:rsid w:val="00E95E6F"/>
    <w:rsid w:val="00E96EDE"/>
    <w:rsid w:val="00EA2245"/>
    <w:rsid w:val="00EA284B"/>
    <w:rsid w:val="00EA285A"/>
    <w:rsid w:val="00EA2BD3"/>
    <w:rsid w:val="00EA65C6"/>
    <w:rsid w:val="00EA78FA"/>
    <w:rsid w:val="00EB2392"/>
    <w:rsid w:val="00EB445D"/>
    <w:rsid w:val="00EB4FA6"/>
    <w:rsid w:val="00EB7D0D"/>
    <w:rsid w:val="00EC1981"/>
    <w:rsid w:val="00EC33D6"/>
    <w:rsid w:val="00EC3801"/>
    <w:rsid w:val="00EC3D7B"/>
    <w:rsid w:val="00EC402B"/>
    <w:rsid w:val="00EC4B1A"/>
    <w:rsid w:val="00EC553E"/>
    <w:rsid w:val="00ED04A5"/>
    <w:rsid w:val="00ED1494"/>
    <w:rsid w:val="00ED2E36"/>
    <w:rsid w:val="00ED5D6F"/>
    <w:rsid w:val="00EE0D25"/>
    <w:rsid w:val="00EE3431"/>
    <w:rsid w:val="00EE5E43"/>
    <w:rsid w:val="00EE6148"/>
    <w:rsid w:val="00EE7300"/>
    <w:rsid w:val="00EE775B"/>
    <w:rsid w:val="00EF1343"/>
    <w:rsid w:val="00EF559E"/>
    <w:rsid w:val="00F0022A"/>
    <w:rsid w:val="00F01F85"/>
    <w:rsid w:val="00F037D4"/>
    <w:rsid w:val="00F0553E"/>
    <w:rsid w:val="00F07722"/>
    <w:rsid w:val="00F13393"/>
    <w:rsid w:val="00F14891"/>
    <w:rsid w:val="00F2181B"/>
    <w:rsid w:val="00F2369D"/>
    <w:rsid w:val="00F31B7C"/>
    <w:rsid w:val="00F32822"/>
    <w:rsid w:val="00F33AA0"/>
    <w:rsid w:val="00F33BA9"/>
    <w:rsid w:val="00F42746"/>
    <w:rsid w:val="00F43A07"/>
    <w:rsid w:val="00F440B2"/>
    <w:rsid w:val="00F46CD2"/>
    <w:rsid w:val="00F50959"/>
    <w:rsid w:val="00F52B18"/>
    <w:rsid w:val="00F54241"/>
    <w:rsid w:val="00F63A09"/>
    <w:rsid w:val="00F65EB0"/>
    <w:rsid w:val="00F70D0C"/>
    <w:rsid w:val="00F70F6E"/>
    <w:rsid w:val="00F732E7"/>
    <w:rsid w:val="00F73C58"/>
    <w:rsid w:val="00F74409"/>
    <w:rsid w:val="00F754E4"/>
    <w:rsid w:val="00F77916"/>
    <w:rsid w:val="00F82CD4"/>
    <w:rsid w:val="00F84119"/>
    <w:rsid w:val="00F86B02"/>
    <w:rsid w:val="00F87C2B"/>
    <w:rsid w:val="00F9212B"/>
    <w:rsid w:val="00F923E9"/>
    <w:rsid w:val="00F95BA2"/>
    <w:rsid w:val="00F95ECE"/>
    <w:rsid w:val="00F9744C"/>
    <w:rsid w:val="00FA0810"/>
    <w:rsid w:val="00FA5401"/>
    <w:rsid w:val="00FA7BD0"/>
    <w:rsid w:val="00FB119A"/>
    <w:rsid w:val="00FB24CF"/>
    <w:rsid w:val="00FB3C19"/>
    <w:rsid w:val="00FB5A6C"/>
    <w:rsid w:val="00FB76AC"/>
    <w:rsid w:val="00FB7C0A"/>
    <w:rsid w:val="00FC3FC3"/>
    <w:rsid w:val="00FC41FC"/>
    <w:rsid w:val="00FD09D3"/>
    <w:rsid w:val="00FD1EB2"/>
    <w:rsid w:val="00FD4172"/>
    <w:rsid w:val="00FD658A"/>
    <w:rsid w:val="00FE43F7"/>
    <w:rsid w:val="00FE672E"/>
    <w:rsid w:val="00FF0B0A"/>
    <w:rsid w:val="00FF0F93"/>
    <w:rsid w:val="00FF18EA"/>
    <w:rsid w:val="00FF2108"/>
    <w:rsid w:val="00FF307C"/>
    <w:rsid w:val="00FF6222"/>
    <w:rsid w:val="00FF6225"/>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1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4AC8"/>
    <w:pPr>
      <w:spacing w:after="0" w:line="240" w:lineRule="auto"/>
    </w:pPr>
    <w:rPr>
      <w:rFonts w:ascii="Times New Roman" w:hAnsi="Times New Roman"/>
      <w:sz w:val="24"/>
      <w:szCs w:val="24"/>
    </w:rPr>
  </w:style>
  <w:style w:type="paragraph" w:styleId="Heading1">
    <w:name w:val="heading 1"/>
    <w:basedOn w:val="Normal"/>
    <w:link w:val="Heading1Char"/>
    <w:qFormat/>
    <w:rsid w:val="00636142"/>
    <w:pPr>
      <w:keepNext/>
      <w:numPr>
        <w:numId w:val="14"/>
      </w:numPr>
      <w:spacing w:before="360" w:after="240"/>
      <w:ind w:left="0"/>
      <w:jc w:val="both"/>
      <w:outlineLvl w:val="0"/>
    </w:pPr>
    <w:rPr>
      <w:rFonts w:eastAsiaTheme="majorEastAsia" w:cs="Times New Roman"/>
      <w:bCs/>
      <w:color w:val="2F5496"/>
      <w:sz w:val="32"/>
      <w:szCs w:val="28"/>
    </w:rPr>
  </w:style>
  <w:style w:type="paragraph" w:styleId="Heading2">
    <w:name w:val="heading 2"/>
    <w:basedOn w:val="Normal"/>
    <w:link w:val="Heading2Char"/>
    <w:qFormat/>
    <w:rsid w:val="00636142"/>
    <w:pPr>
      <w:keepNext/>
      <w:spacing w:before="480" w:after="240"/>
      <w:jc w:val="both"/>
      <w:outlineLvl w:val="1"/>
    </w:pPr>
    <w:rPr>
      <w:rFonts w:eastAsiaTheme="majorEastAsia" w:cs="Times New Roman"/>
      <w:bCs/>
      <w:color w:val="000000"/>
      <w:sz w:val="28"/>
      <w:szCs w:val="26"/>
    </w:rPr>
  </w:style>
  <w:style w:type="paragraph" w:styleId="Heading3">
    <w:name w:val="heading 3"/>
    <w:basedOn w:val="Normal"/>
    <w:link w:val="Heading3Char"/>
    <w:qFormat/>
    <w:rsid w:val="006E7645"/>
    <w:pPr>
      <w:keepNext/>
      <w:numPr>
        <w:ilvl w:val="2"/>
        <w:numId w:val="14"/>
      </w:numPr>
      <w:spacing w:after="240"/>
      <w:jc w:val="both"/>
      <w:outlineLvl w:val="2"/>
    </w:pPr>
    <w:rPr>
      <w:rFonts w:eastAsiaTheme="majorEastAsia" w:cs="Times New Roman"/>
      <w:bCs/>
      <w:color w:val="000000"/>
      <w:u w:val="single"/>
    </w:rPr>
  </w:style>
  <w:style w:type="paragraph" w:styleId="Heading4">
    <w:name w:val="heading 4"/>
    <w:basedOn w:val="Normal"/>
    <w:link w:val="Heading4Char"/>
    <w:qFormat/>
    <w:rsid w:val="006E7645"/>
    <w:pPr>
      <w:numPr>
        <w:ilvl w:val="3"/>
        <w:numId w:val="14"/>
      </w:numPr>
      <w:spacing w:after="240"/>
      <w:jc w:val="both"/>
      <w:outlineLvl w:val="3"/>
    </w:pPr>
    <w:rPr>
      <w:rFonts w:eastAsiaTheme="majorEastAsia" w:cs="Times New Roman"/>
      <w:bCs/>
      <w:iCs/>
      <w:color w:val="000000"/>
    </w:rPr>
  </w:style>
  <w:style w:type="paragraph" w:styleId="Heading5">
    <w:name w:val="heading 5"/>
    <w:basedOn w:val="Normal"/>
    <w:link w:val="Heading5Char"/>
    <w:qFormat/>
    <w:rsid w:val="006E7645"/>
    <w:pPr>
      <w:numPr>
        <w:ilvl w:val="4"/>
        <w:numId w:val="14"/>
      </w:numPr>
      <w:spacing w:after="240"/>
      <w:jc w:val="both"/>
      <w:outlineLvl w:val="4"/>
    </w:pPr>
    <w:rPr>
      <w:rFonts w:eastAsiaTheme="majorEastAsia" w:cs="Times New Roman"/>
      <w:color w:val="000000"/>
    </w:rPr>
  </w:style>
  <w:style w:type="paragraph" w:styleId="Heading6">
    <w:name w:val="heading 6"/>
    <w:basedOn w:val="Normal"/>
    <w:link w:val="Heading6Char"/>
    <w:qFormat/>
    <w:rsid w:val="006E7645"/>
    <w:pPr>
      <w:numPr>
        <w:ilvl w:val="5"/>
        <w:numId w:val="14"/>
      </w:numPr>
      <w:spacing w:after="240"/>
      <w:jc w:val="both"/>
      <w:outlineLvl w:val="5"/>
    </w:pPr>
    <w:rPr>
      <w:rFonts w:eastAsiaTheme="majorEastAsia" w:cs="Times New Roman"/>
      <w:iCs/>
      <w:color w:val="000000"/>
    </w:rPr>
  </w:style>
  <w:style w:type="paragraph" w:styleId="Heading7">
    <w:name w:val="heading 7"/>
    <w:basedOn w:val="Normal"/>
    <w:link w:val="Heading7Char"/>
    <w:qFormat/>
    <w:rsid w:val="006E7645"/>
    <w:pPr>
      <w:numPr>
        <w:ilvl w:val="6"/>
        <w:numId w:val="14"/>
      </w:numPr>
      <w:spacing w:after="240"/>
      <w:jc w:val="both"/>
      <w:outlineLvl w:val="6"/>
    </w:pPr>
    <w:rPr>
      <w:rFonts w:eastAsiaTheme="majorEastAsia" w:cs="Times New Roman"/>
      <w:iCs/>
      <w:color w:val="000000"/>
    </w:rPr>
  </w:style>
  <w:style w:type="paragraph" w:styleId="Heading8">
    <w:name w:val="heading 8"/>
    <w:basedOn w:val="Normal"/>
    <w:link w:val="Heading8Char"/>
    <w:qFormat/>
    <w:rsid w:val="006E7645"/>
    <w:pPr>
      <w:numPr>
        <w:ilvl w:val="7"/>
        <w:numId w:val="14"/>
      </w:numPr>
      <w:spacing w:after="240"/>
      <w:jc w:val="both"/>
      <w:outlineLvl w:val="7"/>
    </w:pPr>
    <w:rPr>
      <w:rFonts w:eastAsiaTheme="majorEastAsia" w:cs="Times New Roman"/>
      <w:color w:val="000000"/>
      <w:szCs w:val="20"/>
    </w:rPr>
  </w:style>
  <w:style w:type="paragraph" w:styleId="Heading9">
    <w:name w:val="heading 9"/>
    <w:basedOn w:val="Normal"/>
    <w:link w:val="Heading9Char"/>
    <w:qFormat/>
    <w:rsid w:val="006E7645"/>
    <w:pPr>
      <w:numPr>
        <w:ilvl w:val="8"/>
        <w:numId w:val="14"/>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E2F17"/>
    <w:pPr>
      <w:spacing w:after="240"/>
      <w:ind w:right="432"/>
    </w:pPr>
    <w:rPr>
      <w:color w:val="2F5496"/>
    </w:rPr>
  </w:style>
  <w:style w:type="character" w:customStyle="1" w:styleId="Heading1Char">
    <w:name w:val="Heading 1 Char"/>
    <w:basedOn w:val="DefaultParagraphFont"/>
    <w:link w:val="Heading1"/>
    <w:rsid w:val="00636142"/>
    <w:rPr>
      <w:rFonts w:ascii="Times New Roman" w:eastAsiaTheme="majorEastAsia" w:hAnsi="Times New Roman" w:cs="Times New Roman"/>
      <w:bCs/>
      <w:color w:val="2F5496"/>
      <w:sz w:val="32"/>
      <w:szCs w:val="28"/>
    </w:rPr>
  </w:style>
  <w:style w:type="paragraph" w:styleId="TOC2">
    <w:name w:val="toc 2"/>
    <w:basedOn w:val="Normal"/>
    <w:next w:val="Normal"/>
    <w:autoRedefine/>
    <w:uiPriority w:val="39"/>
    <w:rsid w:val="00EE5E43"/>
    <w:pPr>
      <w:tabs>
        <w:tab w:val="right" w:leader="dot" w:pos="9350"/>
      </w:tabs>
      <w:spacing w:after="240"/>
      <w:ind w:left="720" w:right="432"/>
      <w:contextualSpacing/>
    </w:pPr>
  </w:style>
  <w:style w:type="character" w:customStyle="1" w:styleId="Heading2Char">
    <w:name w:val="Heading 2 Char"/>
    <w:basedOn w:val="DefaultParagraphFont"/>
    <w:link w:val="Heading2"/>
    <w:rsid w:val="00636142"/>
    <w:rPr>
      <w:rFonts w:ascii="Times New Roman" w:eastAsiaTheme="majorEastAsia" w:hAnsi="Times New Roman" w:cs="Times New Roman"/>
      <w:bCs/>
      <w:color w:val="000000"/>
      <w:sz w:val="28"/>
      <w:szCs w:val="26"/>
    </w:rPr>
  </w:style>
  <w:style w:type="paragraph" w:styleId="TOC3">
    <w:name w:val="toc 3"/>
    <w:basedOn w:val="Normal"/>
    <w:next w:val="Normal"/>
    <w:autoRedefine/>
    <w:uiPriority w:val="39"/>
    <w:rsid w:val="00EE5E43"/>
    <w:pPr>
      <w:tabs>
        <w:tab w:val="right" w:leader="dot" w:pos="9350"/>
      </w:tabs>
      <w:spacing w:after="240"/>
      <w:ind w:left="1440" w:right="432"/>
      <w:contextualSpacing/>
    </w:pPr>
  </w:style>
  <w:style w:type="character" w:customStyle="1" w:styleId="Heading3Char">
    <w:name w:val="Heading 3 Char"/>
    <w:basedOn w:val="DefaultParagraphFont"/>
    <w:link w:val="Heading3"/>
    <w:rsid w:val="006E7645"/>
    <w:rPr>
      <w:rFonts w:ascii="Times New Roman" w:eastAsiaTheme="majorEastAsia" w:hAnsi="Times New Roman" w:cs="Times New Roman"/>
      <w:bCs/>
      <w:color w:val="000000"/>
      <w:sz w:val="24"/>
      <w:szCs w:val="24"/>
      <w:u w:val="single"/>
    </w:rPr>
  </w:style>
  <w:style w:type="paragraph" w:styleId="ListParagraph">
    <w:name w:val="List Paragraph"/>
    <w:basedOn w:val="Normal"/>
    <w:uiPriority w:val="34"/>
    <w:rsid w:val="00364B8D"/>
    <w:pPr>
      <w:ind w:left="720"/>
      <w:contextualSpacing/>
    </w:pPr>
  </w:style>
  <w:style w:type="paragraph" w:styleId="Header">
    <w:name w:val="header"/>
    <w:basedOn w:val="Normal"/>
    <w:link w:val="HeaderChar"/>
    <w:uiPriority w:val="99"/>
    <w:rsid w:val="00364B8D"/>
    <w:pPr>
      <w:tabs>
        <w:tab w:val="center" w:pos="4680"/>
        <w:tab w:val="right" w:pos="9360"/>
      </w:tabs>
    </w:pPr>
  </w:style>
  <w:style w:type="character" w:customStyle="1" w:styleId="HeaderChar">
    <w:name w:val="Header Char"/>
    <w:basedOn w:val="DefaultParagraphFont"/>
    <w:link w:val="Header"/>
    <w:uiPriority w:val="99"/>
    <w:rsid w:val="00364B8D"/>
    <w:rPr>
      <w:rFonts w:ascii="Times New Roman" w:hAnsi="Times New Roman"/>
      <w:sz w:val="24"/>
      <w:szCs w:val="24"/>
    </w:rPr>
  </w:style>
  <w:style w:type="paragraph" w:styleId="Footer">
    <w:name w:val="footer"/>
    <w:basedOn w:val="Normal"/>
    <w:link w:val="FooterChar"/>
    <w:uiPriority w:val="99"/>
    <w:rsid w:val="00364B8D"/>
    <w:pPr>
      <w:tabs>
        <w:tab w:val="center" w:pos="4680"/>
        <w:tab w:val="right" w:pos="9360"/>
      </w:tabs>
    </w:pPr>
  </w:style>
  <w:style w:type="character" w:customStyle="1" w:styleId="FooterChar">
    <w:name w:val="Footer Char"/>
    <w:basedOn w:val="DefaultParagraphFont"/>
    <w:link w:val="Footer"/>
    <w:uiPriority w:val="99"/>
    <w:rsid w:val="00364B8D"/>
    <w:rPr>
      <w:rFonts w:ascii="Times New Roman" w:hAnsi="Times New Roman"/>
      <w:sz w:val="24"/>
      <w:szCs w:val="24"/>
    </w:rPr>
  </w:style>
  <w:style w:type="paragraph" w:styleId="TOCHeading">
    <w:name w:val="TOC Heading"/>
    <w:basedOn w:val="Normal"/>
    <w:next w:val="Normal"/>
    <w:uiPriority w:val="39"/>
    <w:rsid w:val="00364B8D"/>
    <w:pPr>
      <w:keepNext/>
      <w:keepLines/>
      <w:spacing w:after="240"/>
      <w:jc w:val="center"/>
    </w:pPr>
    <w:rPr>
      <w:rFonts w:cstheme="majorBidi"/>
    </w:rPr>
  </w:style>
  <w:style w:type="paragraph" w:styleId="BalloonText">
    <w:name w:val="Balloon Text"/>
    <w:basedOn w:val="Normal"/>
    <w:link w:val="BalloonTextChar"/>
    <w:uiPriority w:val="99"/>
    <w:semiHidden/>
    <w:unhideWhenUsed/>
    <w:rsid w:val="00667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0E"/>
    <w:rPr>
      <w:rFonts w:ascii="Segoe UI" w:hAnsi="Segoe UI" w:cs="Segoe UI"/>
      <w:sz w:val="18"/>
      <w:szCs w:val="18"/>
    </w:rPr>
  </w:style>
  <w:style w:type="character" w:styleId="Hyperlink">
    <w:name w:val="Hyperlink"/>
    <w:basedOn w:val="DefaultParagraphFont"/>
    <w:uiPriority w:val="99"/>
    <w:unhideWhenUsed/>
    <w:rsid w:val="0066740E"/>
    <w:rPr>
      <w:color w:val="0563C1" w:themeColor="hyperlink"/>
      <w:u w:val="single"/>
    </w:rPr>
  </w:style>
  <w:style w:type="paragraph" w:styleId="TOC4">
    <w:name w:val="toc 4"/>
    <w:basedOn w:val="Normal"/>
    <w:next w:val="Normal"/>
    <w:autoRedefine/>
    <w:uiPriority w:val="39"/>
    <w:rsid w:val="00364B8D"/>
    <w:pPr>
      <w:spacing w:after="240"/>
      <w:ind w:left="2160" w:right="432"/>
    </w:pPr>
  </w:style>
  <w:style w:type="paragraph" w:styleId="TOC5">
    <w:name w:val="toc 5"/>
    <w:basedOn w:val="Normal"/>
    <w:next w:val="Normal"/>
    <w:autoRedefine/>
    <w:uiPriority w:val="39"/>
    <w:rsid w:val="00364B8D"/>
    <w:pPr>
      <w:spacing w:after="240"/>
      <w:ind w:left="2880" w:right="432"/>
    </w:pPr>
  </w:style>
  <w:style w:type="paragraph" w:styleId="TOC6">
    <w:name w:val="toc 6"/>
    <w:basedOn w:val="Normal"/>
    <w:next w:val="Normal"/>
    <w:autoRedefine/>
    <w:uiPriority w:val="39"/>
    <w:rsid w:val="00364B8D"/>
    <w:pPr>
      <w:spacing w:after="240"/>
      <w:ind w:left="3600" w:right="432"/>
    </w:pPr>
  </w:style>
  <w:style w:type="paragraph" w:styleId="TOC7">
    <w:name w:val="toc 7"/>
    <w:basedOn w:val="Normal"/>
    <w:next w:val="Normal"/>
    <w:autoRedefine/>
    <w:uiPriority w:val="39"/>
    <w:rsid w:val="00364B8D"/>
    <w:pPr>
      <w:spacing w:after="240"/>
      <w:ind w:left="4320" w:right="432"/>
    </w:pPr>
  </w:style>
  <w:style w:type="paragraph" w:styleId="TOC8">
    <w:name w:val="toc 8"/>
    <w:basedOn w:val="Normal"/>
    <w:next w:val="Normal"/>
    <w:autoRedefine/>
    <w:uiPriority w:val="39"/>
    <w:rsid w:val="00364B8D"/>
    <w:pPr>
      <w:spacing w:after="240"/>
      <w:ind w:left="5040" w:right="432"/>
    </w:pPr>
  </w:style>
  <w:style w:type="paragraph" w:styleId="TOC9">
    <w:name w:val="toc 9"/>
    <w:basedOn w:val="Normal"/>
    <w:next w:val="Normal"/>
    <w:autoRedefine/>
    <w:uiPriority w:val="39"/>
    <w:rsid w:val="00364B8D"/>
    <w:pPr>
      <w:spacing w:after="240"/>
      <w:ind w:left="5760" w:right="432"/>
    </w:pPr>
  </w:style>
  <w:style w:type="character" w:customStyle="1" w:styleId="UnresolvedMention1">
    <w:name w:val="Unresolved Mention1"/>
    <w:basedOn w:val="DefaultParagraphFont"/>
    <w:uiPriority w:val="99"/>
    <w:semiHidden/>
    <w:unhideWhenUsed/>
    <w:rsid w:val="000E5180"/>
    <w:rPr>
      <w:color w:val="808080"/>
      <w:shd w:val="clear" w:color="auto" w:fill="E6E6E6"/>
    </w:rPr>
  </w:style>
  <w:style w:type="character" w:customStyle="1" w:styleId="DocID">
    <w:name w:val="DocID"/>
    <w:basedOn w:val="DefaultParagraphFont"/>
    <w:rsid w:val="00E10174"/>
    <w:rPr>
      <w:rFonts w:ascii="Franklin Gothic Book" w:hAnsi="Franklin Gothic Book"/>
      <w:b w:val="0"/>
      <w:i w:val="0"/>
      <w:caps w:val="0"/>
      <w:vanish w:val="0"/>
      <w:color w:val="000000"/>
      <w:sz w:val="16"/>
      <w:u w:val="none"/>
    </w:rPr>
  </w:style>
  <w:style w:type="character" w:styleId="CommentReference">
    <w:name w:val="annotation reference"/>
    <w:basedOn w:val="DefaultParagraphFont"/>
    <w:uiPriority w:val="99"/>
    <w:semiHidden/>
    <w:unhideWhenUsed/>
    <w:rsid w:val="00C0292E"/>
    <w:rPr>
      <w:sz w:val="16"/>
      <w:szCs w:val="16"/>
    </w:rPr>
  </w:style>
  <w:style w:type="paragraph" w:styleId="CommentText">
    <w:name w:val="annotation text"/>
    <w:basedOn w:val="Normal"/>
    <w:link w:val="CommentTextChar"/>
    <w:semiHidden/>
    <w:unhideWhenUsed/>
    <w:rsid w:val="00C0292E"/>
    <w:rPr>
      <w:sz w:val="20"/>
      <w:szCs w:val="20"/>
    </w:rPr>
  </w:style>
  <w:style w:type="character" w:customStyle="1" w:styleId="CommentTextChar">
    <w:name w:val="Comment Text Char"/>
    <w:basedOn w:val="DefaultParagraphFont"/>
    <w:link w:val="CommentText"/>
    <w:uiPriority w:val="99"/>
    <w:semiHidden/>
    <w:rsid w:val="00C029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292E"/>
    <w:rPr>
      <w:b/>
      <w:bCs/>
    </w:rPr>
  </w:style>
  <w:style w:type="character" w:customStyle="1" w:styleId="CommentSubjectChar">
    <w:name w:val="Comment Subject Char"/>
    <w:basedOn w:val="CommentTextChar"/>
    <w:link w:val="CommentSubject"/>
    <w:uiPriority w:val="99"/>
    <w:semiHidden/>
    <w:rsid w:val="00C0292E"/>
    <w:rPr>
      <w:rFonts w:ascii="Times New Roman" w:hAnsi="Times New Roman"/>
      <w:b/>
      <w:bCs/>
      <w:sz w:val="20"/>
      <w:szCs w:val="20"/>
    </w:rPr>
  </w:style>
  <w:style w:type="paragraph" w:customStyle="1" w:styleId="LFBody1Tab">
    <w:name w:val="LF Body 1 Tab"/>
    <w:basedOn w:val="Normal"/>
    <w:link w:val="LFBody1TabChar"/>
    <w:rsid w:val="00E84242"/>
    <w:pPr>
      <w:spacing w:after="240"/>
      <w:ind w:firstLine="1440"/>
      <w:jc w:val="both"/>
    </w:pPr>
    <w:rPr>
      <w:rFonts w:eastAsia="MS Mincho" w:cs="Times New Roman"/>
      <w:szCs w:val="20"/>
    </w:rPr>
  </w:style>
  <w:style w:type="character" w:customStyle="1" w:styleId="LFBody1TabChar">
    <w:name w:val="LF Body 1 Tab Char"/>
    <w:link w:val="LFBody1Tab"/>
    <w:rsid w:val="00E84242"/>
    <w:rPr>
      <w:rFonts w:ascii="Times New Roman" w:eastAsia="MS Mincho" w:hAnsi="Times New Roman" w:cs="Times New Roman"/>
      <w:sz w:val="24"/>
      <w:szCs w:val="20"/>
    </w:rPr>
  </w:style>
  <w:style w:type="paragraph" w:customStyle="1" w:styleId="LFLevel1">
    <w:name w:val="LF Level 1"/>
    <w:basedOn w:val="Normal"/>
    <w:rsid w:val="002259F9"/>
    <w:pPr>
      <w:keepNext/>
      <w:numPr>
        <w:numId w:val="11"/>
      </w:numPr>
      <w:tabs>
        <w:tab w:val="clear" w:pos="720"/>
      </w:tabs>
      <w:spacing w:after="240"/>
      <w:jc w:val="both"/>
      <w:outlineLvl w:val="0"/>
    </w:pPr>
    <w:rPr>
      <w:rFonts w:eastAsia="MS Mincho" w:cs="Times New Roman"/>
      <w:b/>
      <w:szCs w:val="20"/>
    </w:rPr>
  </w:style>
  <w:style w:type="paragraph" w:customStyle="1" w:styleId="LFLevel2">
    <w:name w:val="LF Level 2"/>
    <w:basedOn w:val="Normal"/>
    <w:rsid w:val="002259F9"/>
    <w:pPr>
      <w:keepNext/>
      <w:numPr>
        <w:ilvl w:val="1"/>
        <w:numId w:val="11"/>
      </w:numPr>
      <w:tabs>
        <w:tab w:val="clear" w:pos="4050"/>
        <w:tab w:val="num" w:pos="720"/>
      </w:tabs>
      <w:spacing w:after="240"/>
      <w:ind w:left="-720"/>
      <w:jc w:val="both"/>
      <w:outlineLvl w:val="1"/>
    </w:pPr>
    <w:rPr>
      <w:rFonts w:eastAsia="MS Mincho" w:cs="Times New Roman"/>
      <w:b/>
      <w:szCs w:val="20"/>
    </w:rPr>
  </w:style>
  <w:style w:type="paragraph" w:customStyle="1" w:styleId="LFLevel3">
    <w:name w:val="LF Level 3"/>
    <w:basedOn w:val="Normal"/>
    <w:rsid w:val="002259F9"/>
    <w:pPr>
      <w:keepNext/>
      <w:numPr>
        <w:ilvl w:val="2"/>
        <w:numId w:val="11"/>
      </w:numPr>
      <w:spacing w:after="240"/>
      <w:jc w:val="both"/>
      <w:outlineLvl w:val="2"/>
    </w:pPr>
    <w:rPr>
      <w:rFonts w:eastAsia="MS Mincho" w:cs="Times New Roman"/>
      <w:b/>
      <w:szCs w:val="20"/>
    </w:rPr>
  </w:style>
  <w:style w:type="paragraph" w:customStyle="1" w:styleId="LFLevel4">
    <w:name w:val="LF Level 4"/>
    <w:basedOn w:val="Normal"/>
    <w:rsid w:val="002259F9"/>
    <w:pPr>
      <w:numPr>
        <w:ilvl w:val="3"/>
        <w:numId w:val="11"/>
      </w:numPr>
      <w:spacing w:after="240"/>
      <w:jc w:val="both"/>
      <w:outlineLvl w:val="3"/>
    </w:pPr>
    <w:rPr>
      <w:rFonts w:eastAsia="MS Mincho" w:cs="Times New Roman"/>
      <w:szCs w:val="20"/>
    </w:rPr>
  </w:style>
  <w:style w:type="paragraph" w:customStyle="1" w:styleId="LFLevel5">
    <w:name w:val="LF Level 5"/>
    <w:basedOn w:val="Normal"/>
    <w:rsid w:val="002259F9"/>
    <w:pPr>
      <w:numPr>
        <w:ilvl w:val="4"/>
        <w:numId w:val="11"/>
      </w:numPr>
      <w:tabs>
        <w:tab w:val="clear" w:pos="3600"/>
      </w:tabs>
      <w:spacing w:after="240"/>
      <w:jc w:val="both"/>
      <w:outlineLvl w:val="4"/>
    </w:pPr>
    <w:rPr>
      <w:rFonts w:eastAsia="MS Mincho" w:cs="Times New Roman"/>
      <w:szCs w:val="20"/>
    </w:rPr>
  </w:style>
  <w:style w:type="paragraph" w:customStyle="1" w:styleId="LFLevel6">
    <w:name w:val="LF Level 6"/>
    <w:basedOn w:val="Normal"/>
    <w:rsid w:val="002259F9"/>
    <w:pPr>
      <w:numPr>
        <w:ilvl w:val="5"/>
        <w:numId w:val="11"/>
      </w:numPr>
      <w:tabs>
        <w:tab w:val="clear" w:pos="4320"/>
      </w:tabs>
      <w:spacing w:after="240"/>
      <w:jc w:val="both"/>
      <w:outlineLvl w:val="5"/>
    </w:pPr>
    <w:rPr>
      <w:rFonts w:eastAsia="MS Mincho" w:cs="Times New Roman"/>
      <w:szCs w:val="20"/>
    </w:rPr>
  </w:style>
  <w:style w:type="paragraph" w:customStyle="1" w:styleId="LFLevel7">
    <w:name w:val="LF Level 7"/>
    <w:basedOn w:val="Normal"/>
    <w:rsid w:val="002259F9"/>
    <w:pPr>
      <w:numPr>
        <w:ilvl w:val="6"/>
        <w:numId w:val="11"/>
      </w:numPr>
      <w:tabs>
        <w:tab w:val="clear" w:pos="5040"/>
      </w:tabs>
      <w:spacing w:after="240"/>
      <w:jc w:val="both"/>
      <w:outlineLvl w:val="6"/>
    </w:pPr>
    <w:rPr>
      <w:rFonts w:eastAsia="MS Mincho" w:cs="Times New Roman"/>
      <w:szCs w:val="20"/>
    </w:rPr>
  </w:style>
  <w:style w:type="paragraph" w:customStyle="1" w:styleId="LFLevel8">
    <w:name w:val="LF Level 8"/>
    <w:basedOn w:val="Normal"/>
    <w:rsid w:val="002259F9"/>
    <w:pPr>
      <w:numPr>
        <w:ilvl w:val="7"/>
        <w:numId w:val="11"/>
      </w:numPr>
      <w:spacing w:after="240"/>
      <w:jc w:val="both"/>
      <w:outlineLvl w:val="7"/>
    </w:pPr>
    <w:rPr>
      <w:rFonts w:eastAsia="MS Mincho" w:cs="Times New Roman"/>
      <w:szCs w:val="20"/>
    </w:rPr>
  </w:style>
  <w:style w:type="paragraph" w:customStyle="1" w:styleId="LFLevel9">
    <w:name w:val="LF Level 9"/>
    <w:basedOn w:val="Normal"/>
    <w:rsid w:val="002259F9"/>
    <w:pPr>
      <w:numPr>
        <w:ilvl w:val="8"/>
        <w:numId w:val="11"/>
      </w:numPr>
      <w:tabs>
        <w:tab w:val="clear" w:pos="6480"/>
      </w:tabs>
      <w:spacing w:after="240"/>
      <w:jc w:val="both"/>
      <w:outlineLvl w:val="8"/>
    </w:pPr>
    <w:rPr>
      <w:rFonts w:eastAsia="MS Mincho" w:cs="Times New Roman"/>
      <w:szCs w:val="20"/>
    </w:rPr>
  </w:style>
  <w:style w:type="paragraph" w:customStyle="1" w:styleId="LFBodyText10ss">
    <w:name w:val="LF Body Text 1.0 ss"/>
    <w:basedOn w:val="Normal"/>
    <w:rsid w:val="00B916A2"/>
    <w:pPr>
      <w:spacing w:after="240"/>
      <w:ind w:firstLine="1440"/>
      <w:jc w:val="both"/>
    </w:pPr>
    <w:rPr>
      <w:rFonts w:eastAsia="MS Mincho" w:cs="Times New Roman"/>
      <w:szCs w:val="20"/>
    </w:rPr>
  </w:style>
  <w:style w:type="paragraph" w:styleId="FootnoteText">
    <w:name w:val="footnote text"/>
    <w:basedOn w:val="Normal"/>
    <w:link w:val="FootnoteTextChar"/>
    <w:semiHidden/>
    <w:rsid w:val="000A7026"/>
    <w:pPr>
      <w:tabs>
        <w:tab w:val="left" w:pos="540"/>
      </w:tabs>
      <w:spacing w:after="240"/>
      <w:jc w:val="both"/>
    </w:pPr>
    <w:rPr>
      <w:rFonts w:eastAsia="MS Mincho" w:cs="Times New Roman"/>
      <w:szCs w:val="20"/>
    </w:rPr>
  </w:style>
  <w:style w:type="character" w:customStyle="1" w:styleId="FootnoteTextChar">
    <w:name w:val="Footnote Text Char"/>
    <w:basedOn w:val="DefaultParagraphFont"/>
    <w:link w:val="FootnoteText"/>
    <w:semiHidden/>
    <w:rsid w:val="000A7026"/>
    <w:rPr>
      <w:rFonts w:ascii="Times New Roman" w:eastAsia="MS Mincho" w:hAnsi="Times New Roman" w:cs="Times New Roman"/>
      <w:sz w:val="24"/>
      <w:szCs w:val="20"/>
    </w:rPr>
  </w:style>
  <w:style w:type="character" w:styleId="FootnoteReference">
    <w:name w:val="footnote reference"/>
    <w:semiHidden/>
    <w:rsid w:val="000A7026"/>
    <w:rPr>
      <w:vertAlign w:val="superscript"/>
    </w:rPr>
  </w:style>
  <w:style w:type="paragraph" w:styleId="Revision">
    <w:name w:val="Revision"/>
    <w:hidden/>
    <w:uiPriority w:val="99"/>
    <w:semiHidden/>
    <w:rsid w:val="00390222"/>
    <w:pPr>
      <w:spacing w:after="0" w:line="240" w:lineRule="auto"/>
    </w:pPr>
    <w:rPr>
      <w:rFonts w:ascii="Times New Roman" w:hAnsi="Times New Roman"/>
      <w:sz w:val="24"/>
    </w:rPr>
  </w:style>
  <w:style w:type="paragraph" w:styleId="BlockText">
    <w:name w:val="Block Text"/>
    <w:basedOn w:val="Normal"/>
    <w:uiPriority w:val="99"/>
    <w:semiHidden/>
    <w:rsid w:val="00364B8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paragraph" w:styleId="BodyText">
    <w:name w:val="Body Text"/>
    <w:basedOn w:val="Normal"/>
    <w:link w:val="BodyTextChar"/>
    <w:uiPriority w:val="99"/>
    <w:semiHidden/>
    <w:rsid w:val="00364B8D"/>
    <w:pPr>
      <w:spacing w:after="120"/>
    </w:pPr>
  </w:style>
  <w:style w:type="character" w:customStyle="1" w:styleId="BodyTextChar">
    <w:name w:val="Body Text Char"/>
    <w:basedOn w:val="DefaultParagraphFont"/>
    <w:link w:val="BodyText"/>
    <w:uiPriority w:val="99"/>
    <w:semiHidden/>
    <w:rsid w:val="00364B8D"/>
    <w:rPr>
      <w:rFonts w:ascii="Times New Roman" w:hAnsi="Times New Roman"/>
      <w:sz w:val="24"/>
      <w:szCs w:val="24"/>
    </w:rPr>
  </w:style>
  <w:style w:type="paragraph" w:styleId="EnvelopeReturn">
    <w:name w:val="envelope return"/>
    <w:basedOn w:val="Normal"/>
    <w:uiPriority w:val="99"/>
    <w:semiHidden/>
    <w:rsid w:val="00364B8D"/>
    <w:rPr>
      <w:rFonts w:eastAsiaTheme="majorEastAsia" w:cstheme="majorBidi"/>
      <w:sz w:val="20"/>
      <w:szCs w:val="20"/>
    </w:rPr>
  </w:style>
  <w:style w:type="character" w:customStyle="1" w:styleId="Heading4Char">
    <w:name w:val="Heading 4 Char"/>
    <w:basedOn w:val="DefaultParagraphFont"/>
    <w:link w:val="Heading4"/>
    <w:rsid w:val="006E7645"/>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rsid w:val="006E7645"/>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rsid w:val="006E7645"/>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rsid w:val="006E7645"/>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rsid w:val="006E7645"/>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rsid w:val="006E7645"/>
    <w:rPr>
      <w:rFonts w:ascii="Times New Roman" w:eastAsiaTheme="majorEastAsia" w:hAnsi="Times New Roman" w:cs="Times New Roman"/>
      <w:iCs/>
      <w:color w:val="000000"/>
      <w:sz w:val="24"/>
      <w:szCs w:val="20"/>
    </w:rPr>
  </w:style>
  <w:style w:type="paragraph" w:styleId="Index1">
    <w:name w:val="index 1"/>
    <w:basedOn w:val="Normal"/>
    <w:next w:val="Normal"/>
    <w:autoRedefine/>
    <w:uiPriority w:val="99"/>
    <w:semiHidden/>
    <w:rsid w:val="00364B8D"/>
    <w:pPr>
      <w:ind w:left="240" w:hanging="240"/>
    </w:pPr>
  </w:style>
  <w:style w:type="paragraph" w:styleId="IndexHeading">
    <w:name w:val="index heading"/>
    <w:basedOn w:val="Normal"/>
    <w:next w:val="Index1"/>
    <w:uiPriority w:val="99"/>
    <w:semiHidden/>
    <w:rsid w:val="00364B8D"/>
    <w:rPr>
      <w:rFonts w:eastAsiaTheme="majorEastAsia" w:cstheme="majorBidi"/>
      <w:b/>
      <w:bCs/>
    </w:rPr>
  </w:style>
  <w:style w:type="paragraph" w:styleId="MessageHeader">
    <w:name w:val="Message Header"/>
    <w:basedOn w:val="Normal"/>
    <w:link w:val="MessageHeaderChar"/>
    <w:uiPriority w:val="99"/>
    <w:semiHidden/>
    <w:rsid w:val="00364B8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364B8D"/>
    <w:rPr>
      <w:rFonts w:ascii="Times New Roman" w:eastAsiaTheme="majorEastAsia" w:hAnsi="Times New Roman" w:cstheme="majorBidi"/>
      <w:sz w:val="24"/>
      <w:szCs w:val="24"/>
      <w:shd w:val="pct20" w:color="auto" w:fill="auto"/>
    </w:rPr>
  </w:style>
  <w:style w:type="paragraph" w:styleId="NormalWeb">
    <w:name w:val="Normal (Web)"/>
    <w:basedOn w:val="Normal"/>
    <w:link w:val="NormalWebChar"/>
    <w:uiPriority w:val="99"/>
    <w:semiHidden/>
    <w:rsid w:val="00364B8D"/>
    <w:rPr>
      <w:rFonts w:cs="Times New Roman"/>
    </w:rPr>
  </w:style>
  <w:style w:type="character" w:customStyle="1" w:styleId="NormalWebChar">
    <w:name w:val="Normal (Web) Char"/>
    <w:basedOn w:val="DefaultParagraphFont"/>
    <w:link w:val="NormalWeb"/>
    <w:uiPriority w:val="99"/>
    <w:semiHidden/>
    <w:rsid w:val="00364B8D"/>
    <w:rPr>
      <w:rFonts w:ascii="Times New Roman" w:hAnsi="Times New Roman" w:cs="Times New Roman"/>
      <w:sz w:val="24"/>
      <w:szCs w:val="24"/>
    </w:rPr>
  </w:style>
  <w:style w:type="paragraph" w:customStyle="1" w:styleId="PCHSBlock5">
    <w:name w:val="PCHS Block .5"/>
    <w:basedOn w:val="Normal"/>
    <w:link w:val="PCHSBlock5Char"/>
    <w:qFormat/>
    <w:rsid w:val="00364B8D"/>
    <w:pPr>
      <w:spacing w:after="240"/>
      <w:ind w:left="720" w:right="720"/>
    </w:pPr>
    <w:rPr>
      <w:rFonts w:eastAsia="Times New Roman" w:cs="Times New Roman"/>
      <w:szCs w:val="20"/>
    </w:rPr>
  </w:style>
  <w:style w:type="character" w:customStyle="1" w:styleId="PCHSBlock5Char">
    <w:name w:val="PCHS Block .5 Char"/>
    <w:link w:val="PCHSBlock5"/>
    <w:rsid w:val="00364B8D"/>
    <w:rPr>
      <w:rFonts w:ascii="Times New Roman" w:eastAsia="Times New Roman" w:hAnsi="Times New Roman" w:cs="Times New Roman"/>
      <w:sz w:val="24"/>
      <w:szCs w:val="20"/>
    </w:rPr>
  </w:style>
  <w:style w:type="paragraph" w:customStyle="1" w:styleId="PCHSBlock1">
    <w:name w:val="PCHS Block 1"/>
    <w:basedOn w:val="Normal"/>
    <w:link w:val="PCHSBlock1Char"/>
    <w:qFormat/>
    <w:rsid w:val="00364B8D"/>
    <w:pPr>
      <w:spacing w:after="240"/>
      <w:ind w:left="1440" w:right="1440"/>
    </w:pPr>
    <w:rPr>
      <w:rFonts w:eastAsia="Times New Roman" w:cs="Times New Roman"/>
      <w:szCs w:val="20"/>
    </w:rPr>
  </w:style>
  <w:style w:type="character" w:customStyle="1" w:styleId="PCHSBlock1Char">
    <w:name w:val="PCHS Block 1 Char"/>
    <w:link w:val="PCHSBlock1"/>
    <w:rsid w:val="00364B8D"/>
    <w:rPr>
      <w:rFonts w:ascii="Times New Roman" w:eastAsia="Times New Roman" w:hAnsi="Times New Roman" w:cs="Times New Roman"/>
      <w:sz w:val="24"/>
      <w:szCs w:val="20"/>
    </w:rPr>
  </w:style>
  <w:style w:type="paragraph" w:customStyle="1" w:styleId="PCHSBlockText">
    <w:name w:val="PCHS Block Text"/>
    <w:basedOn w:val="Normal"/>
    <w:rsid w:val="00364B8D"/>
    <w:pPr>
      <w:spacing w:after="240"/>
    </w:pPr>
    <w:rPr>
      <w:rFonts w:eastAsia="Times New Roman" w:cs="Times New Roman"/>
    </w:rPr>
  </w:style>
  <w:style w:type="paragraph" w:customStyle="1" w:styleId="PCHSBodyText">
    <w:name w:val="PCHS Body Text"/>
    <w:basedOn w:val="Normal"/>
    <w:qFormat/>
    <w:rsid w:val="00364B8D"/>
    <w:pPr>
      <w:spacing w:after="240"/>
      <w:ind w:firstLine="720"/>
    </w:pPr>
    <w:rPr>
      <w:rFonts w:eastAsia="Times New Roman" w:cs="Times New Roman"/>
    </w:rPr>
  </w:style>
  <w:style w:type="paragraph" w:customStyle="1" w:styleId="PCHSBodyText2">
    <w:name w:val="PCHS Body Text 2"/>
    <w:basedOn w:val="Normal"/>
    <w:rsid w:val="00364B8D"/>
    <w:pPr>
      <w:spacing w:line="480" w:lineRule="auto"/>
      <w:ind w:firstLine="720"/>
    </w:pPr>
    <w:rPr>
      <w:rFonts w:eastAsia="Times New Roman" w:cs="Times New Roman"/>
    </w:rPr>
  </w:style>
  <w:style w:type="paragraph" w:customStyle="1" w:styleId="PCHSBodyTextContinued">
    <w:name w:val="PCHS Body Text Continued"/>
    <w:basedOn w:val="PCHSBodyText"/>
    <w:uiPriority w:val="1"/>
    <w:qFormat/>
    <w:rsid w:val="008E260E"/>
    <w:pPr>
      <w:ind w:firstLine="0"/>
      <w:jc w:val="both"/>
    </w:pPr>
  </w:style>
  <w:style w:type="paragraph" w:customStyle="1" w:styleId="PCHSBulletBlock">
    <w:name w:val="PCHS Bullet Block"/>
    <w:basedOn w:val="PCHSBulletHI"/>
    <w:link w:val="PCHSBulletBlockChar"/>
    <w:uiPriority w:val="19"/>
    <w:qFormat/>
    <w:rsid w:val="009822D6"/>
    <w:pPr>
      <w:numPr>
        <w:ilvl w:val="1"/>
      </w:numPr>
      <w:ind w:left="1080"/>
    </w:pPr>
  </w:style>
  <w:style w:type="character" w:customStyle="1" w:styleId="PCHSBulletBlockChar">
    <w:name w:val="PCHS Bullet Block Char"/>
    <w:link w:val="PCHSBulletBlock"/>
    <w:uiPriority w:val="19"/>
    <w:rsid w:val="009822D6"/>
    <w:rPr>
      <w:rFonts w:ascii="Times New Roman" w:eastAsia="Times New Roman" w:hAnsi="Times New Roman" w:cs="Times New Roman"/>
      <w:sz w:val="24"/>
      <w:szCs w:val="24"/>
    </w:rPr>
  </w:style>
  <w:style w:type="paragraph" w:customStyle="1" w:styleId="PCHSBulletHI">
    <w:name w:val="PCHS Bullet HI"/>
    <w:basedOn w:val="PCHSBodyText"/>
    <w:link w:val="PCHSBulletHIChar"/>
    <w:uiPriority w:val="19"/>
    <w:qFormat/>
    <w:rsid w:val="007F54D6"/>
    <w:pPr>
      <w:numPr>
        <w:numId w:val="16"/>
      </w:numPr>
      <w:tabs>
        <w:tab w:val="clear" w:pos="1440"/>
        <w:tab w:val="num" w:pos="720"/>
      </w:tabs>
      <w:ind w:left="720" w:hanging="360"/>
      <w:contextualSpacing/>
      <w:jc w:val="both"/>
    </w:pPr>
  </w:style>
  <w:style w:type="character" w:customStyle="1" w:styleId="PCHSBulletHIChar">
    <w:name w:val="PCHS Bullet HI Char"/>
    <w:link w:val="PCHSBulletHI"/>
    <w:uiPriority w:val="19"/>
    <w:rsid w:val="007F54D6"/>
    <w:rPr>
      <w:rFonts w:ascii="Times New Roman" w:eastAsia="Times New Roman" w:hAnsi="Times New Roman" w:cs="Times New Roman"/>
      <w:sz w:val="24"/>
      <w:szCs w:val="24"/>
    </w:rPr>
  </w:style>
  <w:style w:type="paragraph" w:customStyle="1" w:styleId="PCHSBulletTable">
    <w:name w:val="PCHS Bullet Table"/>
    <w:basedOn w:val="PCHSBodyText"/>
    <w:link w:val="PCHSBulletTableChar"/>
    <w:uiPriority w:val="19"/>
    <w:qFormat/>
    <w:rsid w:val="00364B8D"/>
    <w:pPr>
      <w:numPr>
        <w:numId w:val="17"/>
      </w:numPr>
    </w:pPr>
  </w:style>
  <w:style w:type="character" w:customStyle="1" w:styleId="PCHSBulletTableChar">
    <w:name w:val="PCHS Bullet Table Char"/>
    <w:link w:val="PCHSBulletTable"/>
    <w:uiPriority w:val="19"/>
    <w:rsid w:val="00364B8D"/>
    <w:rPr>
      <w:rFonts w:ascii="Times New Roman" w:eastAsia="Times New Roman" w:hAnsi="Times New Roman" w:cs="Times New Roman"/>
      <w:sz w:val="24"/>
      <w:szCs w:val="24"/>
    </w:rPr>
  </w:style>
  <w:style w:type="paragraph" w:customStyle="1" w:styleId="PCHSBulletWTM">
    <w:name w:val="PCHS Bullet WTM"/>
    <w:basedOn w:val="PCHSBodyText"/>
    <w:uiPriority w:val="19"/>
    <w:qFormat/>
    <w:rsid w:val="00364B8D"/>
    <w:pPr>
      <w:numPr>
        <w:numId w:val="18"/>
      </w:numPr>
    </w:pPr>
  </w:style>
  <w:style w:type="paragraph" w:customStyle="1" w:styleId="PCHSListLtrBlock">
    <w:name w:val="PCHS List Ltr Block"/>
    <w:basedOn w:val="PCHSBodyText"/>
    <w:uiPriority w:val="24"/>
    <w:qFormat/>
    <w:rsid w:val="00364B8D"/>
    <w:pPr>
      <w:numPr>
        <w:numId w:val="19"/>
      </w:numPr>
      <w:ind w:right="720"/>
    </w:pPr>
  </w:style>
  <w:style w:type="paragraph" w:customStyle="1" w:styleId="PCHSListLtrHI">
    <w:name w:val="PCHS List Ltr HI"/>
    <w:basedOn w:val="PCHSBodyText"/>
    <w:uiPriority w:val="24"/>
    <w:qFormat/>
    <w:rsid w:val="00364B8D"/>
    <w:pPr>
      <w:numPr>
        <w:numId w:val="20"/>
      </w:numPr>
    </w:pPr>
  </w:style>
  <w:style w:type="paragraph" w:customStyle="1" w:styleId="PCHSListLtrTable">
    <w:name w:val="PCHS List Ltr Table"/>
    <w:basedOn w:val="Normal"/>
    <w:uiPriority w:val="19"/>
    <w:qFormat/>
    <w:rsid w:val="00364B8D"/>
    <w:pPr>
      <w:numPr>
        <w:numId w:val="21"/>
      </w:numPr>
    </w:pPr>
    <w:rPr>
      <w:rFonts w:eastAsia="Times New Roman" w:cs="Times New Roman"/>
    </w:rPr>
  </w:style>
  <w:style w:type="paragraph" w:customStyle="1" w:styleId="PCHSListLtrWTM">
    <w:name w:val="PCHS List Ltr WTM"/>
    <w:basedOn w:val="PCHSBodyText"/>
    <w:uiPriority w:val="24"/>
    <w:qFormat/>
    <w:rsid w:val="00364B8D"/>
    <w:pPr>
      <w:numPr>
        <w:numId w:val="22"/>
      </w:numPr>
    </w:pPr>
  </w:style>
  <w:style w:type="paragraph" w:customStyle="1" w:styleId="PCHSListNumBlock">
    <w:name w:val="PCHS List Num Block"/>
    <w:basedOn w:val="PCHSBodyText"/>
    <w:uiPriority w:val="14"/>
    <w:qFormat/>
    <w:rsid w:val="00636142"/>
    <w:pPr>
      <w:numPr>
        <w:numId w:val="23"/>
      </w:numPr>
      <w:tabs>
        <w:tab w:val="clear" w:pos="1440"/>
      </w:tabs>
      <w:ind w:left="720" w:hanging="360"/>
      <w:contextualSpacing/>
      <w:jc w:val="both"/>
    </w:pPr>
  </w:style>
  <w:style w:type="paragraph" w:customStyle="1" w:styleId="PCHSListNumHI">
    <w:name w:val="PCHS List Num HI"/>
    <w:basedOn w:val="PCHSBodyText"/>
    <w:uiPriority w:val="14"/>
    <w:qFormat/>
    <w:rsid w:val="0065383D"/>
    <w:pPr>
      <w:numPr>
        <w:numId w:val="24"/>
      </w:numPr>
      <w:jc w:val="both"/>
    </w:pPr>
  </w:style>
  <w:style w:type="paragraph" w:customStyle="1" w:styleId="PCHSListNumTable">
    <w:name w:val="PCHS List Num Table"/>
    <w:basedOn w:val="Normal"/>
    <w:uiPriority w:val="14"/>
    <w:qFormat/>
    <w:rsid w:val="00364B8D"/>
    <w:pPr>
      <w:numPr>
        <w:numId w:val="25"/>
      </w:numPr>
    </w:pPr>
    <w:rPr>
      <w:rFonts w:eastAsia="Times New Roman" w:cs="Times New Roman"/>
    </w:rPr>
  </w:style>
  <w:style w:type="paragraph" w:customStyle="1" w:styleId="PCHSListNumWTM">
    <w:name w:val="PCHS List Num WTM"/>
    <w:basedOn w:val="PCHSBodyText"/>
    <w:uiPriority w:val="14"/>
    <w:qFormat/>
    <w:rsid w:val="00364B8D"/>
    <w:pPr>
      <w:numPr>
        <w:numId w:val="26"/>
      </w:numPr>
    </w:pPr>
  </w:style>
  <w:style w:type="paragraph" w:customStyle="1" w:styleId="PCHSSignature">
    <w:name w:val="PCHS Signature"/>
    <w:basedOn w:val="Normal"/>
    <w:link w:val="PCHSSignatureChar"/>
    <w:uiPriority w:val="99"/>
    <w:qFormat/>
    <w:rsid w:val="00364B8D"/>
    <w:pPr>
      <w:ind w:left="4320"/>
    </w:pPr>
    <w:rPr>
      <w:rFonts w:eastAsia="Times New Roman" w:cs="Times New Roman"/>
    </w:rPr>
  </w:style>
  <w:style w:type="character" w:customStyle="1" w:styleId="PCHSSignatureChar">
    <w:name w:val="PCHS Signature Char"/>
    <w:link w:val="PCHSSignature"/>
    <w:uiPriority w:val="99"/>
    <w:rsid w:val="00364B8D"/>
    <w:rPr>
      <w:rFonts w:ascii="Times New Roman" w:eastAsia="Times New Roman" w:hAnsi="Times New Roman" w:cs="Times New Roman"/>
      <w:sz w:val="24"/>
      <w:szCs w:val="24"/>
    </w:rPr>
  </w:style>
  <w:style w:type="paragraph" w:customStyle="1" w:styleId="PCHSTableText">
    <w:name w:val="PCHS Table Text"/>
    <w:basedOn w:val="Normal"/>
    <w:link w:val="PCHSTableTextChar"/>
    <w:uiPriority w:val="99"/>
    <w:qFormat/>
    <w:rsid w:val="00364B8D"/>
    <w:rPr>
      <w:rFonts w:eastAsia="Times New Roman" w:cs="Times New Roman"/>
    </w:rPr>
  </w:style>
  <w:style w:type="character" w:customStyle="1" w:styleId="PCHSTableTextChar">
    <w:name w:val="PCHS Table Text Char"/>
    <w:link w:val="PCHSTableText"/>
    <w:uiPriority w:val="99"/>
    <w:rsid w:val="00364B8D"/>
    <w:rPr>
      <w:rFonts w:ascii="Times New Roman" w:eastAsia="Times New Roman" w:hAnsi="Times New Roman" w:cs="Times New Roman"/>
      <w:sz w:val="24"/>
      <w:szCs w:val="24"/>
    </w:rPr>
  </w:style>
  <w:style w:type="paragraph" w:customStyle="1" w:styleId="PCHSTitle">
    <w:name w:val="PCHS Title"/>
    <w:basedOn w:val="Normal"/>
    <w:next w:val="PCHSBodyText"/>
    <w:link w:val="PCHSTitleChar"/>
    <w:uiPriority w:val="99"/>
    <w:qFormat/>
    <w:rsid w:val="00364B8D"/>
    <w:pPr>
      <w:keepNext/>
      <w:spacing w:after="240"/>
      <w:jc w:val="center"/>
    </w:pPr>
    <w:rPr>
      <w:rFonts w:eastAsia="Times New Roman" w:cs="Times New Roman"/>
      <w:b/>
    </w:rPr>
  </w:style>
  <w:style w:type="character" w:customStyle="1" w:styleId="PCHSTitleChar">
    <w:name w:val="PCHS Title Char"/>
    <w:link w:val="PCHSTitle"/>
    <w:uiPriority w:val="99"/>
    <w:rsid w:val="00364B8D"/>
    <w:rPr>
      <w:rFonts w:ascii="Times New Roman" w:eastAsia="Times New Roman" w:hAnsi="Times New Roman" w:cs="Times New Roman"/>
      <w:b/>
      <w:sz w:val="24"/>
      <w:szCs w:val="24"/>
    </w:rPr>
  </w:style>
  <w:style w:type="paragraph" w:styleId="Title">
    <w:name w:val="Title"/>
    <w:basedOn w:val="Normal"/>
    <w:next w:val="Normal"/>
    <w:link w:val="TitleChar"/>
    <w:uiPriority w:val="10"/>
    <w:rsid w:val="004F22A6"/>
    <w:pPr>
      <w:spacing w:line="360" w:lineRule="auto"/>
      <w:jc w:val="center"/>
    </w:pPr>
    <w:rPr>
      <w:rFonts w:cs="Times New Roman"/>
      <w:color w:val="2F5496" w:themeColor="accent5" w:themeShade="BF"/>
      <w:sz w:val="32"/>
    </w:rPr>
  </w:style>
  <w:style w:type="character" w:customStyle="1" w:styleId="TitleChar">
    <w:name w:val="Title Char"/>
    <w:basedOn w:val="DefaultParagraphFont"/>
    <w:link w:val="Title"/>
    <w:uiPriority w:val="10"/>
    <w:rsid w:val="004F22A6"/>
    <w:rPr>
      <w:rFonts w:ascii="Times New Roman" w:hAnsi="Times New Roman" w:cs="Times New Roman"/>
      <w:color w:val="2F5496" w:themeColor="accent5" w:themeShade="BF"/>
      <w:sz w:val="32"/>
      <w:szCs w:val="24"/>
    </w:rPr>
  </w:style>
  <w:style w:type="paragraph" w:styleId="TOAHeading">
    <w:name w:val="toa heading"/>
    <w:basedOn w:val="Normal"/>
    <w:next w:val="Normal"/>
    <w:uiPriority w:val="99"/>
    <w:semiHidden/>
    <w:rsid w:val="00364B8D"/>
    <w:pPr>
      <w:spacing w:before="120"/>
    </w:pPr>
    <w:rPr>
      <w:rFonts w:eastAsiaTheme="majorEastAsia" w:cstheme="majorBidi"/>
      <w:b/>
      <w:bCs/>
    </w:rPr>
  </w:style>
  <w:style w:type="paragraph" w:customStyle="1" w:styleId="PCHSCentered">
    <w:name w:val="PCHS Centered"/>
    <w:basedOn w:val="Normal"/>
    <w:next w:val="Normal"/>
    <w:rsid w:val="004D6F40"/>
    <w:pPr>
      <w:spacing w:after="240"/>
      <w:jc w:val="center"/>
    </w:pPr>
  </w:style>
  <w:style w:type="paragraph" w:customStyle="1" w:styleId="PCHSBodyRED">
    <w:name w:val="PCHS Body RED"/>
    <w:basedOn w:val="PCHSBodyTextContinued"/>
    <w:rsid w:val="00A17225"/>
    <w:rPr>
      <w:color w:val="FF0000"/>
    </w:rPr>
  </w:style>
  <w:style w:type="table" w:styleId="TableGrid">
    <w:name w:val="Table Grid"/>
    <w:basedOn w:val="TableNormal"/>
    <w:uiPriority w:val="39"/>
    <w:rsid w:val="0095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3286C"/>
    <w:pPr>
      <w:numPr>
        <w:numId w:val="37"/>
      </w:numPr>
      <w:contextualSpacing/>
    </w:pPr>
  </w:style>
  <w:style w:type="paragraph" w:customStyle="1" w:styleId="PCHSBulletHI2">
    <w:name w:val="PCHS Bullet HI2"/>
    <w:basedOn w:val="PCHSBulletHI"/>
    <w:rsid w:val="008E260E"/>
    <w:pPr>
      <w:contextualSpacing w:val="0"/>
    </w:pPr>
  </w:style>
  <w:style w:type="paragraph" w:customStyle="1" w:styleId="PCHSTitleLeft">
    <w:name w:val="PCHS Title Left"/>
    <w:basedOn w:val="PCHSTitle"/>
    <w:rsid w:val="009E6F8F"/>
    <w:pPr>
      <w:jc w:val="left"/>
    </w:pPr>
  </w:style>
  <w:style w:type="paragraph" w:customStyle="1" w:styleId="LFBullet05Indent">
    <w:name w:val="LF Bullet 0.5 Indent"/>
    <w:basedOn w:val="Normal"/>
    <w:rsid w:val="00FD09D3"/>
    <w:pPr>
      <w:numPr>
        <w:ilvl w:val="1"/>
        <w:numId w:val="38"/>
      </w:numPr>
      <w:tabs>
        <w:tab w:val="clear" w:pos="1440"/>
      </w:tabs>
      <w:spacing w:after="240"/>
      <w:jc w:val="both"/>
    </w:pPr>
    <w:rPr>
      <w:rFonts w:eastAsia="MS Mincho" w:cs="Times New Roman"/>
      <w:szCs w:val="20"/>
    </w:rPr>
  </w:style>
  <w:style w:type="paragraph" w:customStyle="1" w:styleId="LFBullet10Indent">
    <w:name w:val="LF Bullet 1.0 Indent"/>
    <w:basedOn w:val="Normal"/>
    <w:rsid w:val="00FD09D3"/>
    <w:pPr>
      <w:numPr>
        <w:ilvl w:val="2"/>
        <w:numId w:val="38"/>
      </w:numPr>
      <w:spacing w:after="240"/>
      <w:jc w:val="both"/>
    </w:pPr>
    <w:rPr>
      <w:rFonts w:eastAsia="MS Mincho" w:cs="Times New Roman"/>
      <w:szCs w:val="20"/>
    </w:rPr>
  </w:style>
  <w:style w:type="paragraph" w:customStyle="1" w:styleId="HeadingBody1">
    <w:name w:val="HeadingBody 1"/>
    <w:basedOn w:val="Normal"/>
    <w:next w:val="Heading1"/>
    <w:link w:val="HeadingBody1Char"/>
    <w:uiPriority w:val="49"/>
    <w:semiHidden/>
    <w:rsid w:val="005549D8"/>
    <w:pPr>
      <w:spacing w:after="240"/>
      <w:jc w:val="both"/>
    </w:pPr>
    <w:rPr>
      <w:rFonts w:eastAsiaTheme="majorEastAsia" w:cs="Times New Roman"/>
    </w:rPr>
  </w:style>
  <w:style w:type="character" w:customStyle="1" w:styleId="HeadingBody1Char">
    <w:name w:val="HeadingBody 1 Char"/>
    <w:basedOn w:val="Heading2Char"/>
    <w:link w:val="HeadingBody1"/>
    <w:uiPriority w:val="49"/>
    <w:semiHidden/>
    <w:rsid w:val="005549D8"/>
    <w:rPr>
      <w:rFonts w:ascii="Times New Roman" w:eastAsiaTheme="majorEastAsia" w:hAnsi="Times New Roman" w:cs="Times New Roman"/>
      <w:bCs w:val="0"/>
      <w:color w:val="000000"/>
      <w:sz w:val="24"/>
      <w:szCs w:val="24"/>
    </w:rPr>
  </w:style>
  <w:style w:type="paragraph" w:customStyle="1" w:styleId="HeadingBody2">
    <w:name w:val="HeadingBody 2"/>
    <w:basedOn w:val="Normal"/>
    <w:next w:val="Heading2"/>
    <w:link w:val="HeadingBody2Char"/>
    <w:uiPriority w:val="49"/>
    <w:semiHidden/>
    <w:rsid w:val="005549D8"/>
    <w:pPr>
      <w:spacing w:after="240"/>
      <w:jc w:val="both"/>
    </w:pPr>
    <w:rPr>
      <w:rFonts w:eastAsiaTheme="majorEastAsia" w:cs="Times New Roman"/>
    </w:rPr>
  </w:style>
  <w:style w:type="character" w:customStyle="1" w:styleId="HeadingBody2Char">
    <w:name w:val="HeadingBody 2 Char"/>
    <w:basedOn w:val="Heading2Char"/>
    <w:link w:val="HeadingBody2"/>
    <w:uiPriority w:val="49"/>
    <w:semiHidden/>
    <w:rsid w:val="005549D8"/>
    <w:rPr>
      <w:rFonts w:ascii="Times New Roman" w:eastAsiaTheme="majorEastAsia" w:hAnsi="Times New Roman" w:cs="Times New Roman"/>
      <w:bCs w:val="0"/>
      <w:color w:val="000000"/>
      <w:sz w:val="24"/>
      <w:szCs w:val="24"/>
    </w:rPr>
  </w:style>
  <w:style w:type="paragraph" w:customStyle="1" w:styleId="HeadingBody3">
    <w:name w:val="HeadingBody 3"/>
    <w:basedOn w:val="Normal"/>
    <w:next w:val="Heading3"/>
    <w:link w:val="HeadingBody3Char"/>
    <w:uiPriority w:val="49"/>
    <w:semiHidden/>
    <w:rsid w:val="005549D8"/>
    <w:pPr>
      <w:spacing w:after="240"/>
      <w:jc w:val="both"/>
    </w:pPr>
    <w:rPr>
      <w:rFonts w:eastAsiaTheme="majorEastAsia" w:cs="Times New Roman"/>
    </w:rPr>
  </w:style>
  <w:style w:type="character" w:customStyle="1" w:styleId="HeadingBody3Char">
    <w:name w:val="HeadingBody 3 Char"/>
    <w:basedOn w:val="Heading2Char"/>
    <w:link w:val="HeadingBody3"/>
    <w:uiPriority w:val="49"/>
    <w:semiHidden/>
    <w:rsid w:val="005549D8"/>
    <w:rPr>
      <w:rFonts w:ascii="Times New Roman" w:eastAsiaTheme="majorEastAsia" w:hAnsi="Times New Roman" w:cs="Times New Roman"/>
      <w:bCs w:val="0"/>
      <w:color w:val="000000"/>
      <w:sz w:val="24"/>
      <w:szCs w:val="24"/>
    </w:rPr>
  </w:style>
  <w:style w:type="paragraph" w:customStyle="1" w:styleId="HeadingBody4">
    <w:name w:val="HeadingBody 4"/>
    <w:basedOn w:val="Normal"/>
    <w:next w:val="Heading4"/>
    <w:link w:val="HeadingBody4Char"/>
    <w:uiPriority w:val="49"/>
    <w:semiHidden/>
    <w:rsid w:val="005549D8"/>
    <w:pPr>
      <w:spacing w:after="240"/>
      <w:ind w:firstLine="2160"/>
      <w:jc w:val="both"/>
    </w:pPr>
    <w:rPr>
      <w:rFonts w:eastAsiaTheme="majorEastAsia" w:cs="Times New Roman"/>
    </w:rPr>
  </w:style>
  <w:style w:type="character" w:customStyle="1" w:styleId="HeadingBody4Char">
    <w:name w:val="HeadingBody 4 Char"/>
    <w:basedOn w:val="Heading2Char"/>
    <w:link w:val="HeadingBody4"/>
    <w:uiPriority w:val="49"/>
    <w:semiHidden/>
    <w:rsid w:val="005549D8"/>
    <w:rPr>
      <w:rFonts w:ascii="Times New Roman" w:eastAsiaTheme="majorEastAsia" w:hAnsi="Times New Roman" w:cs="Times New Roman"/>
      <w:bCs w:val="0"/>
      <w:color w:val="000000"/>
      <w:sz w:val="24"/>
      <w:szCs w:val="24"/>
    </w:rPr>
  </w:style>
  <w:style w:type="paragraph" w:customStyle="1" w:styleId="HeadingBody5">
    <w:name w:val="HeadingBody 5"/>
    <w:basedOn w:val="Normal"/>
    <w:next w:val="Heading5"/>
    <w:link w:val="HeadingBody5Char"/>
    <w:uiPriority w:val="49"/>
    <w:semiHidden/>
    <w:rsid w:val="005549D8"/>
    <w:pPr>
      <w:spacing w:after="240"/>
      <w:ind w:firstLine="2880"/>
      <w:jc w:val="both"/>
    </w:pPr>
    <w:rPr>
      <w:rFonts w:eastAsiaTheme="majorEastAsia" w:cs="Times New Roman"/>
    </w:rPr>
  </w:style>
  <w:style w:type="character" w:customStyle="1" w:styleId="HeadingBody5Char">
    <w:name w:val="HeadingBody 5 Char"/>
    <w:basedOn w:val="Heading2Char"/>
    <w:link w:val="HeadingBody5"/>
    <w:uiPriority w:val="49"/>
    <w:semiHidden/>
    <w:rsid w:val="005549D8"/>
    <w:rPr>
      <w:rFonts w:ascii="Times New Roman" w:eastAsiaTheme="majorEastAsia" w:hAnsi="Times New Roman" w:cs="Times New Roman"/>
      <w:bCs w:val="0"/>
      <w:color w:val="000000"/>
      <w:sz w:val="24"/>
      <w:szCs w:val="24"/>
    </w:rPr>
  </w:style>
  <w:style w:type="paragraph" w:customStyle="1" w:styleId="HeadingBody6">
    <w:name w:val="HeadingBody 6"/>
    <w:basedOn w:val="Normal"/>
    <w:next w:val="Heading6"/>
    <w:link w:val="HeadingBody6Char"/>
    <w:uiPriority w:val="49"/>
    <w:semiHidden/>
    <w:rsid w:val="005549D8"/>
    <w:pPr>
      <w:spacing w:after="240"/>
      <w:ind w:firstLine="3600"/>
      <w:jc w:val="both"/>
    </w:pPr>
    <w:rPr>
      <w:rFonts w:eastAsiaTheme="majorEastAsia" w:cs="Times New Roman"/>
    </w:rPr>
  </w:style>
  <w:style w:type="character" w:customStyle="1" w:styleId="HeadingBody6Char">
    <w:name w:val="HeadingBody 6 Char"/>
    <w:basedOn w:val="Heading2Char"/>
    <w:link w:val="HeadingBody6"/>
    <w:uiPriority w:val="49"/>
    <w:semiHidden/>
    <w:rsid w:val="005549D8"/>
    <w:rPr>
      <w:rFonts w:ascii="Times New Roman" w:eastAsiaTheme="majorEastAsia" w:hAnsi="Times New Roman" w:cs="Times New Roman"/>
      <w:bCs w:val="0"/>
      <w:color w:val="000000"/>
      <w:sz w:val="24"/>
      <w:szCs w:val="24"/>
    </w:rPr>
  </w:style>
  <w:style w:type="paragraph" w:customStyle="1" w:styleId="HeadingBody7">
    <w:name w:val="HeadingBody 7"/>
    <w:basedOn w:val="Normal"/>
    <w:next w:val="Heading7"/>
    <w:link w:val="HeadingBody7Char"/>
    <w:uiPriority w:val="49"/>
    <w:semiHidden/>
    <w:rsid w:val="005549D8"/>
    <w:pPr>
      <w:spacing w:after="240"/>
      <w:ind w:firstLine="4320"/>
      <w:jc w:val="both"/>
    </w:pPr>
    <w:rPr>
      <w:rFonts w:eastAsiaTheme="majorEastAsia" w:cs="Times New Roman"/>
    </w:rPr>
  </w:style>
  <w:style w:type="character" w:customStyle="1" w:styleId="HeadingBody7Char">
    <w:name w:val="HeadingBody 7 Char"/>
    <w:basedOn w:val="Heading2Char"/>
    <w:link w:val="HeadingBody7"/>
    <w:uiPriority w:val="49"/>
    <w:semiHidden/>
    <w:rsid w:val="005549D8"/>
    <w:rPr>
      <w:rFonts w:ascii="Times New Roman" w:eastAsiaTheme="majorEastAsia" w:hAnsi="Times New Roman" w:cs="Times New Roman"/>
      <w:bCs w:val="0"/>
      <w:color w:val="000000"/>
      <w:sz w:val="24"/>
      <w:szCs w:val="24"/>
    </w:rPr>
  </w:style>
  <w:style w:type="paragraph" w:customStyle="1" w:styleId="HeadingBody8">
    <w:name w:val="HeadingBody 8"/>
    <w:basedOn w:val="Normal"/>
    <w:next w:val="Heading8"/>
    <w:link w:val="HeadingBody8Char"/>
    <w:uiPriority w:val="49"/>
    <w:semiHidden/>
    <w:rsid w:val="005549D8"/>
    <w:pPr>
      <w:spacing w:after="240"/>
      <w:ind w:firstLine="5040"/>
      <w:jc w:val="both"/>
    </w:pPr>
    <w:rPr>
      <w:rFonts w:eastAsiaTheme="majorEastAsia" w:cs="Times New Roman"/>
    </w:rPr>
  </w:style>
  <w:style w:type="character" w:customStyle="1" w:styleId="HeadingBody8Char">
    <w:name w:val="HeadingBody 8 Char"/>
    <w:basedOn w:val="Heading2Char"/>
    <w:link w:val="HeadingBody8"/>
    <w:uiPriority w:val="49"/>
    <w:semiHidden/>
    <w:rsid w:val="005549D8"/>
    <w:rPr>
      <w:rFonts w:ascii="Times New Roman" w:eastAsiaTheme="majorEastAsia" w:hAnsi="Times New Roman" w:cs="Times New Roman"/>
      <w:bCs w:val="0"/>
      <w:color w:val="000000"/>
      <w:sz w:val="24"/>
      <w:szCs w:val="24"/>
    </w:rPr>
  </w:style>
  <w:style w:type="paragraph" w:customStyle="1" w:styleId="HeadingBody9">
    <w:name w:val="HeadingBody 9"/>
    <w:basedOn w:val="Normal"/>
    <w:next w:val="Heading9"/>
    <w:link w:val="HeadingBody9Char"/>
    <w:uiPriority w:val="49"/>
    <w:semiHidden/>
    <w:rsid w:val="005549D8"/>
    <w:pPr>
      <w:spacing w:after="240"/>
      <w:ind w:firstLine="5760"/>
      <w:jc w:val="both"/>
    </w:pPr>
    <w:rPr>
      <w:rFonts w:eastAsiaTheme="majorEastAsia" w:cs="Times New Roman"/>
    </w:rPr>
  </w:style>
  <w:style w:type="character" w:customStyle="1" w:styleId="HeadingBody9Char">
    <w:name w:val="HeadingBody 9 Char"/>
    <w:basedOn w:val="Heading2Char"/>
    <w:link w:val="HeadingBody9"/>
    <w:uiPriority w:val="49"/>
    <w:semiHidden/>
    <w:rsid w:val="005549D8"/>
    <w:rPr>
      <w:rFonts w:ascii="Times New Roman" w:eastAsiaTheme="majorEastAsia" w:hAnsi="Times New Roman" w:cs="Times New Roman"/>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797F-FD26-4258-B117-9D185FF4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26671</Words>
  <Characters>152029</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2021-07-13T00:05:00Z</dcterms:created>
  <dcterms:modified xsi:type="dcterms:W3CDTF">2021-07-13T00:05:00Z</dcterms:modified>
</cp:coreProperties>
</file>