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11BA" w:rsidRDefault="001F659F">
      <w:pPr>
        <w:ind w:left="1440" w:firstLine="720"/>
        <w:rPr>
          <w:sz w:val="28"/>
          <w:szCs w:val="28"/>
        </w:rPr>
      </w:pPr>
      <w:r>
        <w:rPr>
          <w:sz w:val="28"/>
          <w:szCs w:val="28"/>
        </w:rPr>
        <w:t xml:space="preserve">                                                                                                                                                                                                                                  </w:t>
      </w:r>
    </w:p>
    <w:p w14:paraId="00000002" w14:textId="77777777" w:rsidR="005C11BA" w:rsidRDefault="005C11BA">
      <w:pPr>
        <w:ind w:left="1440" w:firstLine="720"/>
        <w:rPr>
          <w:sz w:val="28"/>
          <w:szCs w:val="28"/>
        </w:rPr>
      </w:pPr>
    </w:p>
    <w:p w14:paraId="00000003" w14:textId="77777777" w:rsidR="005C11BA" w:rsidRDefault="001F659F">
      <w:pPr>
        <w:pStyle w:val="Heading3"/>
        <w:ind w:left="1440" w:firstLine="720"/>
        <w:rPr>
          <w:rFonts w:ascii="Arial" w:eastAsia="Arial" w:hAnsi="Arial" w:cs="Arial"/>
          <w:sz w:val="22"/>
          <w:szCs w:val="22"/>
        </w:rPr>
      </w:pPr>
      <w:bookmarkStart w:id="0" w:name="_gjdgxs" w:colFirst="0" w:colLast="0"/>
      <w:bookmarkEnd w:id="0"/>
      <w:r>
        <w:rPr>
          <w:rFonts w:ascii="Arial" w:eastAsia="Arial" w:hAnsi="Arial" w:cs="Arial"/>
        </w:rPr>
        <w:t>PARENT/GUARDIAN CODE OF CONDUCT</w:t>
      </w:r>
    </w:p>
    <w:p w14:paraId="00000004" w14:textId="77777777" w:rsidR="005C11BA" w:rsidRDefault="005C11BA">
      <w:pPr>
        <w:pBdr>
          <w:top w:val="nil"/>
          <w:left w:val="nil"/>
          <w:bottom w:val="nil"/>
          <w:right w:val="nil"/>
          <w:between w:val="nil"/>
        </w:pBdr>
        <w:rPr>
          <w:rFonts w:ascii="Arial" w:eastAsia="Arial" w:hAnsi="Arial" w:cs="Arial"/>
          <w:color w:val="000000"/>
          <w:sz w:val="22"/>
          <w:szCs w:val="22"/>
        </w:rPr>
      </w:pPr>
    </w:p>
    <w:p w14:paraId="00000005" w14:textId="77777777" w:rsidR="005C11BA" w:rsidRDefault="001F659F">
      <w:pPr>
        <w:pStyle w:val="Heading5"/>
        <w:jc w:val="both"/>
        <w:rPr>
          <w:rFonts w:ascii="Arial" w:eastAsia="Arial" w:hAnsi="Arial" w:cs="Arial"/>
        </w:rPr>
      </w:pPr>
      <w:bookmarkStart w:id="1" w:name="_30j0zll" w:colFirst="0" w:colLast="0"/>
      <w:bookmarkEnd w:id="1"/>
      <w:r>
        <w:rPr>
          <w:rFonts w:ascii="Arial" w:eastAsia="Arial" w:hAnsi="Arial" w:cs="Arial"/>
        </w:rPr>
        <w:t xml:space="preserve">1. Policy and Purposes </w:t>
      </w:r>
    </w:p>
    <w:p w14:paraId="00000006" w14:textId="77777777" w:rsidR="005C11BA" w:rsidRDefault="005C11BA">
      <w:pPr>
        <w:pBdr>
          <w:top w:val="nil"/>
          <w:left w:val="nil"/>
          <w:bottom w:val="nil"/>
          <w:right w:val="nil"/>
          <w:between w:val="nil"/>
        </w:pBdr>
        <w:jc w:val="both"/>
        <w:rPr>
          <w:rFonts w:ascii="Arial" w:eastAsia="Arial" w:hAnsi="Arial" w:cs="Arial"/>
          <w:sz w:val="22"/>
          <w:szCs w:val="22"/>
        </w:rPr>
      </w:pPr>
    </w:p>
    <w:p w14:paraId="00000007" w14:textId="77777777" w:rsidR="005C11BA" w:rsidRDefault="001F659F">
      <w:pPr>
        <w:widowControl w:val="0"/>
        <w:spacing w:after="240"/>
        <w:jc w:val="both"/>
        <w:rPr>
          <w:rFonts w:ascii="Arial" w:eastAsia="Arial" w:hAnsi="Arial" w:cs="Arial"/>
          <w:sz w:val="22"/>
          <w:szCs w:val="22"/>
        </w:rPr>
      </w:pPr>
      <w:r>
        <w:rPr>
          <w:rFonts w:ascii="Arial" w:eastAsia="Arial" w:hAnsi="Arial" w:cs="Arial"/>
          <w:sz w:val="22"/>
          <w:szCs w:val="22"/>
        </w:rPr>
        <w:t>The purpose of the Parent/Guardian Code of Conduct is to provide a mutual understanding to all parents/guardians about conduct expectations while on school property, at school events, and when inter</w:t>
      </w:r>
      <w:r>
        <w:rPr>
          <w:rFonts w:ascii="Arial" w:eastAsia="Arial" w:hAnsi="Arial" w:cs="Arial"/>
          <w:sz w:val="22"/>
          <w:szCs w:val="22"/>
        </w:rPr>
        <w:t xml:space="preserve">acting with Making Waves Academy (“MWA” or the “School”) </w:t>
      </w:r>
      <w:proofErr w:type="gramStart"/>
      <w:r>
        <w:rPr>
          <w:rFonts w:ascii="Arial" w:eastAsia="Arial" w:hAnsi="Arial" w:cs="Arial"/>
          <w:sz w:val="22"/>
          <w:szCs w:val="22"/>
        </w:rPr>
        <w:t>employees,  students</w:t>
      </w:r>
      <w:proofErr w:type="gramEnd"/>
      <w:r>
        <w:rPr>
          <w:rFonts w:ascii="Arial" w:eastAsia="Arial" w:hAnsi="Arial" w:cs="Arial"/>
          <w:sz w:val="22"/>
          <w:szCs w:val="22"/>
        </w:rPr>
        <w:t>, and/or other parents/legal guardians.</w:t>
      </w:r>
    </w:p>
    <w:p w14:paraId="00000008" w14:textId="77777777" w:rsidR="005C11BA" w:rsidRDefault="001F659F">
      <w:pPr>
        <w:pStyle w:val="Heading5"/>
        <w:jc w:val="both"/>
        <w:rPr>
          <w:rFonts w:ascii="Arial" w:eastAsia="Arial" w:hAnsi="Arial" w:cs="Arial"/>
        </w:rPr>
      </w:pPr>
      <w:bookmarkStart w:id="2" w:name="_1fob9te" w:colFirst="0" w:colLast="0"/>
      <w:bookmarkEnd w:id="2"/>
      <w:r>
        <w:rPr>
          <w:rFonts w:ascii="Arial" w:eastAsia="Arial" w:hAnsi="Arial" w:cs="Arial"/>
        </w:rPr>
        <w:t>2. General Operating Principles</w:t>
      </w:r>
    </w:p>
    <w:p w14:paraId="00000009" w14:textId="77777777" w:rsidR="005C11BA" w:rsidRDefault="005C11BA">
      <w:pPr>
        <w:jc w:val="both"/>
        <w:rPr>
          <w:rFonts w:ascii="Arial" w:eastAsia="Arial" w:hAnsi="Arial" w:cs="Arial"/>
          <w:sz w:val="22"/>
          <w:szCs w:val="22"/>
        </w:rPr>
      </w:pPr>
    </w:p>
    <w:p w14:paraId="0000000A" w14:textId="77777777" w:rsidR="005C11BA" w:rsidRDefault="001F659F">
      <w:pPr>
        <w:jc w:val="both"/>
        <w:rPr>
          <w:rFonts w:ascii="Arial" w:eastAsia="Arial" w:hAnsi="Arial" w:cs="Arial"/>
          <w:sz w:val="22"/>
          <w:szCs w:val="22"/>
        </w:rPr>
      </w:pPr>
      <w:r>
        <w:rPr>
          <w:rFonts w:ascii="Arial" w:eastAsia="Arial" w:hAnsi="Arial" w:cs="Arial"/>
          <w:sz w:val="22"/>
          <w:szCs w:val="22"/>
        </w:rPr>
        <w:t>We expect parents/guardians to have a fundamental understanding and commitment to the following general pr</w:t>
      </w:r>
      <w:r>
        <w:rPr>
          <w:rFonts w:ascii="Arial" w:eastAsia="Arial" w:hAnsi="Arial" w:cs="Arial"/>
          <w:sz w:val="22"/>
          <w:szCs w:val="22"/>
        </w:rPr>
        <w:t>inciples:</w:t>
      </w:r>
    </w:p>
    <w:p w14:paraId="0000000B" w14:textId="77777777" w:rsidR="005C11BA" w:rsidRDefault="001F659F">
      <w:pPr>
        <w:numPr>
          <w:ilvl w:val="0"/>
          <w:numId w:val="2"/>
        </w:numPr>
        <w:jc w:val="both"/>
        <w:rPr>
          <w:rFonts w:ascii="Arial" w:eastAsia="Arial" w:hAnsi="Arial" w:cs="Arial"/>
          <w:sz w:val="22"/>
          <w:szCs w:val="22"/>
        </w:rPr>
      </w:pPr>
      <w:r>
        <w:rPr>
          <w:rFonts w:ascii="Arial" w:eastAsia="Arial" w:hAnsi="Arial" w:cs="Arial"/>
          <w:sz w:val="22"/>
          <w:szCs w:val="22"/>
        </w:rPr>
        <w:t>Teachers, administrators, and parents/guardians want all children to succeed.</w:t>
      </w:r>
    </w:p>
    <w:p w14:paraId="0000000C" w14:textId="77777777" w:rsidR="005C11BA" w:rsidRDefault="001F659F">
      <w:pPr>
        <w:numPr>
          <w:ilvl w:val="0"/>
          <w:numId w:val="2"/>
        </w:numPr>
        <w:jc w:val="both"/>
        <w:rPr>
          <w:rFonts w:ascii="Arial" w:eastAsia="Arial" w:hAnsi="Arial" w:cs="Arial"/>
          <w:sz w:val="22"/>
          <w:szCs w:val="22"/>
        </w:rPr>
      </w:pPr>
      <w:r>
        <w:rPr>
          <w:rFonts w:ascii="Arial" w:eastAsia="Arial" w:hAnsi="Arial" w:cs="Arial"/>
          <w:sz w:val="22"/>
          <w:szCs w:val="22"/>
        </w:rPr>
        <w:t>Teachers, administrators, and parents/guardians help to foster an inclusive and safe campus culture.</w:t>
      </w:r>
    </w:p>
    <w:p w14:paraId="0000000D" w14:textId="77777777" w:rsidR="005C11BA" w:rsidRDefault="001F659F">
      <w:pPr>
        <w:numPr>
          <w:ilvl w:val="0"/>
          <w:numId w:val="2"/>
        </w:numPr>
        <w:jc w:val="both"/>
        <w:rPr>
          <w:rFonts w:ascii="Arial" w:eastAsia="Arial" w:hAnsi="Arial" w:cs="Arial"/>
          <w:sz w:val="22"/>
          <w:szCs w:val="22"/>
        </w:rPr>
      </w:pPr>
      <w:r>
        <w:rPr>
          <w:rFonts w:ascii="Arial" w:eastAsia="Arial" w:hAnsi="Arial" w:cs="Arial"/>
          <w:sz w:val="22"/>
          <w:szCs w:val="22"/>
        </w:rPr>
        <w:t>Teachers, administrators and parents/guardians must work together f</w:t>
      </w:r>
      <w:r>
        <w:rPr>
          <w:rFonts w:ascii="Arial" w:eastAsia="Arial" w:hAnsi="Arial" w:cs="Arial"/>
          <w:sz w:val="22"/>
          <w:szCs w:val="22"/>
        </w:rPr>
        <w:t>or the benefit of all students.</w:t>
      </w:r>
    </w:p>
    <w:p w14:paraId="0000000E" w14:textId="77777777" w:rsidR="005C11BA" w:rsidRDefault="001F659F">
      <w:pPr>
        <w:numPr>
          <w:ilvl w:val="0"/>
          <w:numId w:val="2"/>
        </w:numPr>
        <w:jc w:val="both"/>
        <w:rPr>
          <w:rFonts w:ascii="Arial" w:eastAsia="Arial" w:hAnsi="Arial" w:cs="Arial"/>
          <w:sz w:val="22"/>
          <w:szCs w:val="22"/>
        </w:rPr>
      </w:pPr>
      <w:r>
        <w:rPr>
          <w:rFonts w:ascii="Arial" w:eastAsia="Arial" w:hAnsi="Arial" w:cs="Arial"/>
          <w:sz w:val="22"/>
          <w:szCs w:val="22"/>
        </w:rPr>
        <w:t>All parents/guardians, MWA employees, as well as all members of the school community, deserve to be treated with</w:t>
      </w:r>
      <w:bookmarkStart w:id="3" w:name="_GoBack"/>
      <w:bookmarkEnd w:id="3"/>
      <w:r>
        <w:rPr>
          <w:rFonts w:ascii="Arial" w:eastAsia="Arial" w:hAnsi="Arial" w:cs="Arial"/>
          <w:sz w:val="22"/>
          <w:szCs w:val="22"/>
        </w:rPr>
        <w:t xml:space="preserve"> respect.</w:t>
      </w:r>
    </w:p>
    <w:p w14:paraId="0000000F" w14:textId="77777777" w:rsidR="005C11BA" w:rsidRDefault="001F659F">
      <w:pPr>
        <w:numPr>
          <w:ilvl w:val="0"/>
          <w:numId w:val="2"/>
        </w:numPr>
        <w:jc w:val="both"/>
        <w:rPr>
          <w:rFonts w:ascii="Arial" w:eastAsia="Arial" w:hAnsi="Arial" w:cs="Arial"/>
          <w:sz w:val="22"/>
          <w:szCs w:val="22"/>
        </w:rPr>
      </w:pPr>
      <w:r>
        <w:rPr>
          <w:rFonts w:ascii="Arial" w:eastAsia="Arial" w:hAnsi="Arial" w:cs="Arial"/>
          <w:sz w:val="22"/>
          <w:szCs w:val="22"/>
        </w:rPr>
        <w:t>Teachers, administrators, and parents/guardians will comply with currently mandated and recommended health and safety protocols.</w:t>
      </w:r>
    </w:p>
    <w:p w14:paraId="00000010" w14:textId="77777777" w:rsidR="005C11BA" w:rsidRDefault="001F659F">
      <w:pPr>
        <w:numPr>
          <w:ilvl w:val="0"/>
          <w:numId w:val="2"/>
        </w:numPr>
        <w:jc w:val="both"/>
        <w:rPr>
          <w:rFonts w:ascii="Arial" w:eastAsia="Arial" w:hAnsi="Arial" w:cs="Arial"/>
          <w:sz w:val="22"/>
          <w:szCs w:val="22"/>
        </w:rPr>
      </w:pPr>
      <w:r>
        <w:rPr>
          <w:rFonts w:ascii="Arial" w:eastAsia="Arial" w:hAnsi="Arial" w:cs="Arial"/>
          <w:sz w:val="22"/>
          <w:szCs w:val="22"/>
        </w:rPr>
        <w:t xml:space="preserve">Parents/guardians have multiple pathways to share comments, feedback, and concerns (refer to the Campus Life Guidebook for the </w:t>
      </w:r>
      <w:r>
        <w:rPr>
          <w:rFonts w:ascii="Arial" w:eastAsia="Arial" w:hAnsi="Arial" w:cs="Arial"/>
          <w:sz w:val="22"/>
          <w:szCs w:val="22"/>
        </w:rPr>
        <w:t>available pathways).</w:t>
      </w:r>
    </w:p>
    <w:p w14:paraId="00000011" w14:textId="77777777" w:rsidR="005C11BA" w:rsidRDefault="001F659F">
      <w:pPr>
        <w:numPr>
          <w:ilvl w:val="0"/>
          <w:numId w:val="2"/>
        </w:numPr>
        <w:jc w:val="both"/>
        <w:rPr>
          <w:rFonts w:ascii="Arial" w:eastAsia="Arial" w:hAnsi="Arial" w:cs="Arial"/>
          <w:sz w:val="22"/>
          <w:szCs w:val="22"/>
        </w:rPr>
      </w:pPr>
      <w:r>
        <w:rPr>
          <w:rFonts w:ascii="Arial" w:eastAsia="Arial" w:hAnsi="Arial" w:cs="Arial"/>
          <w:sz w:val="22"/>
          <w:szCs w:val="22"/>
        </w:rPr>
        <w:t>School leaders will create appropriate opportunities to address any issues of concern.</w:t>
      </w:r>
    </w:p>
    <w:p w14:paraId="00000012" w14:textId="77777777" w:rsidR="005C11BA" w:rsidRDefault="001F659F">
      <w:pPr>
        <w:numPr>
          <w:ilvl w:val="0"/>
          <w:numId w:val="2"/>
        </w:numPr>
        <w:jc w:val="both"/>
        <w:rPr>
          <w:rFonts w:ascii="Arial" w:eastAsia="Arial" w:hAnsi="Arial" w:cs="Arial"/>
          <w:sz w:val="22"/>
          <w:szCs w:val="22"/>
        </w:rPr>
      </w:pPr>
      <w:r>
        <w:rPr>
          <w:rFonts w:ascii="Arial" w:eastAsia="Arial" w:hAnsi="Arial" w:cs="Arial"/>
          <w:sz w:val="22"/>
          <w:szCs w:val="22"/>
        </w:rPr>
        <w:t>Parents/guardians are welcomed at MWA Board of Directors meetings, where they can provide comments during open session.</w:t>
      </w:r>
    </w:p>
    <w:p w14:paraId="00000013" w14:textId="77777777" w:rsidR="005C11BA" w:rsidRDefault="001F659F">
      <w:pPr>
        <w:numPr>
          <w:ilvl w:val="0"/>
          <w:numId w:val="2"/>
        </w:numPr>
        <w:jc w:val="both"/>
        <w:rPr>
          <w:rFonts w:ascii="Arial" w:eastAsia="Arial" w:hAnsi="Arial" w:cs="Arial"/>
          <w:sz w:val="22"/>
          <w:szCs w:val="22"/>
        </w:rPr>
      </w:pPr>
      <w:r>
        <w:rPr>
          <w:rFonts w:ascii="Arial" w:eastAsia="Arial" w:hAnsi="Arial" w:cs="Arial"/>
          <w:sz w:val="22"/>
          <w:szCs w:val="22"/>
        </w:rPr>
        <w:t>Teachers, administrators and</w:t>
      </w:r>
      <w:r>
        <w:rPr>
          <w:rFonts w:ascii="Arial" w:eastAsia="Arial" w:hAnsi="Arial" w:cs="Arial"/>
          <w:sz w:val="22"/>
          <w:szCs w:val="22"/>
        </w:rPr>
        <w:t xml:space="preserve"> parents/guardians will adhere to best practices for timely communication. This includes:</w:t>
      </w:r>
    </w:p>
    <w:p w14:paraId="00000014" w14:textId="77777777" w:rsidR="005C11BA" w:rsidRDefault="001F659F">
      <w:pPr>
        <w:numPr>
          <w:ilvl w:val="1"/>
          <w:numId w:val="2"/>
        </w:numPr>
        <w:jc w:val="both"/>
        <w:rPr>
          <w:rFonts w:ascii="Arial" w:eastAsia="Arial" w:hAnsi="Arial" w:cs="Arial"/>
          <w:sz w:val="22"/>
          <w:szCs w:val="22"/>
        </w:rPr>
      </w:pPr>
      <w:r>
        <w:rPr>
          <w:rFonts w:ascii="Arial" w:eastAsia="Arial" w:hAnsi="Arial" w:cs="Arial"/>
          <w:sz w:val="22"/>
          <w:szCs w:val="22"/>
        </w:rPr>
        <w:t xml:space="preserve">Scheduling an appointment to ensure the best person to address concerns is available. </w:t>
      </w:r>
    </w:p>
    <w:p w14:paraId="00000015" w14:textId="77777777" w:rsidR="005C11BA" w:rsidRDefault="001F659F">
      <w:pPr>
        <w:numPr>
          <w:ilvl w:val="1"/>
          <w:numId w:val="2"/>
        </w:numPr>
        <w:jc w:val="both"/>
        <w:rPr>
          <w:rFonts w:ascii="Arial" w:eastAsia="Arial" w:hAnsi="Arial" w:cs="Arial"/>
          <w:sz w:val="22"/>
          <w:szCs w:val="22"/>
        </w:rPr>
      </w:pPr>
      <w:r>
        <w:rPr>
          <w:rFonts w:ascii="Arial" w:eastAsia="Arial" w:hAnsi="Arial" w:cs="Arial"/>
          <w:sz w:val="22"/>
          <w:szCs w:val="22"/>
        </w:rPr>
        <w:t>MWA Staff and administrators will do their best to return all phone calls/email</w:t>
      </w:r>
      <w:r>
        <w:rPr>
          <w:rFonts w:ascii="Arial" w:eastAsia="Arial" w:hAnsi="Arial" w:cs="Arial"/>
          <w:sz w:val="22"/>
          <w:szCs w:val="22"/>
        </w:rPr>
        <w:t>s within 2-3 school days.</w:t>
      </w:r>
    </w:p>
    <w:p w14:paraId="00000016" w14:textId="77777777" w:rsidR="005C11BA" w:rsidRDefault="001F659F">
      <w:pPr>
        <w:pStyle w:val="Heading5"/>
        <w:jc w:val="both"/>
        <w:rPr>
          <w:rFonts w:ascii="Arial" w:eastAsia="Arial" w:hAnsi="Arial" w:cs="Arial"/>
        </w:rPr>
      </w:pPr>
      <w:bookmarkStart w:id="4" w:name="_3znysh7" w:colFirst="0" w:colLast="0"/>
      <w:bookmarkEnd w:id="4"/>
      <w:r>
        <w:rPr>
          <w:rFonts w:ascii="Arial" w:eastAsia="Arial" w:hAnsi="Arial" w:cs="Arial"/>
        </w:rPr>
        <w:t>3. Prohibited Behaviors</w:t>
      </w:r>
    </w:p>
    <w:p w14:paraId="00000017" w14:textId="77777777" w:rsidR="005C11BA" w:rsidRDefault="005C11BA"/>
    <w:p w14:paraId="00000018" w14:textId="77777777" w:rsidR="005C11BA" w:rsidRDefault="001F659F">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In order to foster a productive partnership and provide a peaceful and safe school environment, MWA prohibits the following behaviors by parents/guardians:</w:t>
      </w:r>
    </w:p>
    <w:p w14:paraId="00000019" w14:textId="77777777" w:rsidR="005C11BA" w:rsidRDefault="001F659F">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Abusive, threatening, discriminatory, racist, pro</w:t>
      </w:r>
      <w:r>
        <w:rPr>
          <w:rFonts w:ascii="Arial" w:eastAsia="Arial" w:hAnsi="Arial" w:cs="Arial"/>
          <w:sz w:val="22"/>
          <w:szCs w:val="22"/>
        </w:rPr>
        <w:t>fane, or harassing communication, either in person, by email, by text/voicemail/phone, or other written or verbal communication.</w:t>
      </w:r>
    </w:p>
    <w:p w14:paraId="0000001A" w14:textId="77777777" w:rsidR="005C11BA" w:rsidRDefault="001F659F">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Disruptive behavior that interferes or threatens to interfere with MWA operations, including the effective operation of a class</w:t>
      </w:r>
      <w:r>
        <w:rPr>
          <w:rFonts w:ascii="Arial" w:eastAsia="Arial" w:hAnsi="Arial" w:cs="Arial"/>
          <w:sz w:val="22"/>
          <w:szCs w:val="22"/>
        </w:rPr>
        <w:t xml:space="preserve">room, meeting spaces, school events, an </w:t>
      </w:r>
      <w:r>
        <w:rPr>
          <w:rFonts w:ascii="Arial" w:eastAsia="Arial" w:hAnsi="Arial" w:cs="Arial"/>
          <w:sz w:val="22"/>
          <w:szCs w:val="22"/>
        </w:rPr>
        <w:lastRenderedPageBreak/>
        <w:t>employee’s office or duty station, a campus lobby, or school grounds, including sporting events, parking lots, and car-pickup.</w:t>
      </w:r>
    </w:p>
    <w:p w14:paraId="0000001B" w14:textId="77777777" w:rsidR="005C11BA" w:rsidRDefault="001F659F">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Threatening to do bodily harm to an MWA employee, visitor, volunteer, fellow parent/guard</w:t>
      </w:r>
      <w:r>
        <w:rPr>
          <w:rFonts w:ascii="Arial" w:eastAsia="Arial" w:hAnsi="Arial" w:cs="Arial"/>
          <w:sz w:val="22"/>
          <w:szCs w:val="22"/>
        </w:rPr>
        <w:t>ian, or student.</w:t>
      </w:r>
    </w:p>
    <w:p w14:paraId="0000001C" w14:textId="77777777" w:rsidR="005C11BA" w:rsidRDefault="001F659F">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Threatening to damage the property of an MWA employee, visitor, volunteer, fellow parent/guardian, or student.</w:t>
      </w:r>
    </w:p>
    <w:p w14:paraId="0000001D" w14:textId="77777777" w:rsidR="005C11BA" w:rsidRDefault="001F659F">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Damage or destruction of MWA property.</w:t>
      </w:r>
    </w:p>
    <w:p w14:paraId="0000001E" w14:textId="77777777" w:rsidR="005C11BA" w:rsidRDefault="001F659F">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Excessive </w:t>
      </w:r>
      <w:r>
        <w:rPr>
          <w:rFonts w:ascii="Arial" w:eastAsia="Arial" w:hAnsi="Arial" w:cs="Arial"/>
          <w:sz w:val="22"/>
          <w:szCs w:val="22"/>
        </w:rPr>
        <w:t>unscheduled campus visits, emails, text/voicemail/phone messages or other written or oral communication that impede MWA employees from properly serving students or operating the campus. School staff and administration may not always be immediately availabl</w:t>
      </w:r>
      <w:r>
        <w:rPr>
          <w:rFonts w:ascii="Arial" w:eastAsia="Arial" w:hAnsi="Arial" w:cs="Arial"/>
          <w:sz w:val="22"/>
          <w:szCs w:val="22"/>
        </w:rPr>
        <w:t>e to speak with parents/guardians. The only way to ensure that an MWA staff member or administrator is available is to schedule an appointment. Staff and administrators have a practice of attempting to return all phone calls/emails within 2-3 school days w</w:t>
      </w:r>
      <w:r>
        <w:rPr>
          <w:rFonts w:ascii="Arial" w:eastAsia="Arial" w:hAnsi="Arial" w:cs="Arial"/>
          <w:sz w:val="22"/>
          <w:szCs w:val="22"/>
        </w:rPr>
        <w:t>ith great success. Calls and visits will be responded to consistent with this practice if someone is not immediately available.</w:t>
      </w:r>
    </w:p>
    <w:p w14:paraId="0000001F" w14:textId="77777777" w:rsidR="005C11BA" w:rsidRDefault="001F659F">
      <w:pPr>
        <w:numPr>
          <w:ilvl w:val="1"/>
          <w:numId w:val="3"/>
        </w:numPr>
        <w:jc w:val="both"/>
        <w:rPr>
          <w:rFonts w:ascii="Arial" w:eastAsia="Arial" w:hAnsi="Arial" w:cs="Arial"/>
          <w:sz w:val="22"/>
          <w:szCs w:val="22"/>
        </w:rPr>
      </w:pPr>
      <w:r>
        <w:rPr>
          <w:rFonts w:ascii="Arial" w:eastAsia="Arial" w:hAnsi="Arial" w:cs="Arial"/>
          <w:sz w:val="22"/>
          <w:szCs w:val="22"/>
        </w:rPr>
        <w:t>Any concerns regarding these matters must be made through the appropriate channels so they can be dealt with fairly, appropriate</w:t>
      </w:r>
      <w:r>
        <w:rPr>
          <w:rFonts w:ascii="Arial" w:eastAsia="Arial" w:hAnsi="Arial" w:cs="Arial"/>
          <w:sz w:val="22"/>
          <w:szCs w:val="22"/>
        </w:rPr>
        <w:t xml:space="preserve">ly, and effectively for all. </w:t>
      </w:r>
    </w:p>
    <w:p w14:paraId="00000020" w14:textId="77777777" w:rsidR="005C11BA" w:rsidRDefault="001F659F">
      <w:pPr>
        <w:numPr>
          <w:ilvl w:val="1"/>
          <w:numId w:val="3"/>
        </w:numPr>
        <w:jc w:val="both"/>
        <w:rPr>
          <w:rFonts w:ascii="Arial" w:eastAsia="Arial" w:hAnsi="Arial" w:cs="Arial"/>
          <w:sz w:val="22"/>
          <w:szCs w:val="22"/>
        </w:rPr>
      </w:pPr>
      <w:r>
        <w:rPr>
          <w:rFonts w:ascii="Arial" w:eastAsia="Arial" w:hAnsi="Arial" w:cs="Arial"/>
          <w:sz w:val="22"/>
          <w:szCs w:val="22"/>
        </w:rPr>
        <w:t>Parents are discouraged from raising complaints through social media, including but not limited to: websites, blogs, wikis, social networking sites such as Google+, Facebook, Instagram, Snapchat, LinkedIn, Twitter, Flickr, and</w:t>
      </w:r>
      <w:r>
        <w:rPr>
          <w:rFonts w:ascii="Arial" w:eastAsia="Arial" w:hAnsi="Arial" w:cs="Arial"/>
          <w:sz w:val="22"/>
          <w:szCs w:val="22"/>
        </w:rPr>
        <w:t xml:space="preserve"> YouTube because the School cannot track such complaints and therefore has no ability to ensure that they are responded to.</w:t>
      </w:r>
    </w:p>
    <w:p w14:paraId="00000021" w14:textId="77777777" w:rsidR="005C11BA" w:rsidRDefault="001F659F">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Use of defamatory or offensive comments regarding the School or school staff made publicly to others.</w:t>
      </w:r>
    </w:p>
    <w:p w14:paraId="00000022" w14:textId="77777777" w:rsidR="005C11BA" w:rsidRDefault="005C11BA">
      <w:pPr>
        <w:pBdr>
          <w:top w:val="nil"/>
          <w:left w:val="nil"/>
          <w:bottom w:val="nil"/>
          <w:right w:val="nil"/>
          <w:between w:val="nil"/>
        </w:pBdr>
        <w:jc w:val="both"/>
        <w:rPr>
          <w:rFonts w:ascii="Arial" w:eastAsia="Arial" w:hAnsi="Arial" w:cs="Arial"/>
          <w:color w:val="000000"/>
          <w:sz w:val="22"/>
          <w:szCs w:val="22"/>
        </w:rPr>
      </w:pPr>
    </w:p>
    <w:p w14:paraId="00000023" w14:textId="77777777" w:rsidR="005C11BA" w:rsidRDefault="001F659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4. </w:t>
      </w:r>
      <w:r>
        <w:rPr>
          <w:rFonts w:ascii="Arial" w:eastAsia="Arial" w:hAnsi="Arial" w:cs="Arial"/>
          <w:b/>
          <w:sz w:val="22"/>
          <w:szCs w:val="22"/>
        </w:rPr>
        <w:t>Consequences</w:t>
      </w:r>
    </w:p>
    <w:p w14:paraId="00000024" w14:textId="77777777" w:rsidR="005C11BA" w:rsidRDefault="005C11BA">
      <w:pPr>
        <w:pBdr>
          <w:top w:val="nil"/>
          <w:left w:val="nil"/>
          <w:bottom w:val="nil"/>
          <w:right w:val="nil"/>
          <w:between w:val="nil"/>
        </w:pBdr>
        <w:jc w:val="both"/>
        <w:rPr>
          <w:rFonts w:ascii="Arial" w:eastAsia="Arial" w:hAnsi="Arial" w:cs="Arial"/>
          <w:color w:val="000000"/>
          <w:sz w:val="22"/>
          <w:szCs w:val="22"/>
        </w:rPr>
      </w:pPr>
    </w:p>
    <w:p w14:paraId="00000025" w14:textId="77777777" w:rsidR="005C11BA" w:rsidRDefault="001F659F">
      <w:pPr>
        <w:tabs>
          <w:tab w:val="left" w:pos="1440"/>
        </w:tabs>
        <w:jc w:val="both"/>
        <w:rPr>
          <w:rFonts w:ascii="Arial" w:eastAsia="Arial" w:hAnsi="Arial" w:cs="Arial"/>
          <w:sz w:val="22"/>
          <w:szCs w:val="22"/>
        </w:rPr>
      </w:pPr>
      <w:r>
        <w:rPr>
          <w:rFonts w:ascii="Arial" w:eastAsia="Arial" w:hAnsi="Arial" w:cs="Arial"/>
          <w:sz w:val="22"/>
          <w:szCs w:val="22"/>
        </w:rPr>
        <w:t xml:space="preserve">In situations involving lesser infractions or where remediation is viable, a warning will be provided, either verbal or in writing by the School. </w:t>
      </w:r>
    </w:p>
    <w:p w14:paraId="00000026" w14:textId="77777777" w:rsidR="005C11BA" w:rsidRDefault="005C11BA">
      <w:pPr>
        <w:tabs>
          <w:tab w:val="left" w:pos="1440"/>
        </w:tabs>
        <w:jc w:val="both"/>
        <w:rPr>
          <w:rFonts w:ascii="Arial" w:eastAsia="Arial" w:hAnsi="Arial" w:cs="Arial"/>
          <w:sz w:val="22"/>
          <w:szCs w:val="22"/>
        </w:rPr>
      </w:pPr>
    </w:p>
    <w:p w14:paraId="00000027" w14:textId="77777777" w:rsidR="005C11BA" w:rsidRDefault="001F659F">
      <w:pPr>
        <w:tabs>
          <w:tab w:val="left" w:pos="1440"/>
        </w:tabs>
        <w:jc w:val="both"/>
        <w:rPr>
          <w:rFonts w:ascii="Arial" w:eastAsia="Arial" w:hAnsi="Arial" w:cs="Arial"/>
          <w:sz w:val="22"/>
          <w:szCs w:val="22"/>
        </w:rPr>
      </w:pPr>
      <w:r>
        <w:rPr>
          <w:rFonts w:ascii="Arial" w:eastAsia="Arial" w:hAnsi="Arial" w:cs="Arial"/>
          <w:sz w:val="22"/>
          <w:szCs w:val="22"/>
        </w:rPr>
        <w:t xml:space="preserve">In serious situations, the Senior School Director or designee may withdraw consent for a parent/guardian to </w:t>
      </w:r>
      <w:r>
        <w:rPr>
          <w:rFonts w:ascii="Arial" w:eastAsia="Arial" w:hAnsi="Arial" w:cs="Arial"/>
          <w:sz w:val="22"/>
          <w:szCs w:val="22"/>
        </w:rPr>
        <w:t>be on campus for up to 14 days, even if the parent/guardian has a right to be on campus, whenever there is reason to believe that the person has willfully disrupted or is likely to disrupt MWA’s orderly operation. Consent shall be reinstated whenever the S</w:t>
      </w:r>
      <w:r>
        <w:rPr>
          <w:rFonts w:ascii="Arial" w:eastAsia="Arial" w:hAnsi="Arial" w:cs="Arial"/>
          <w:sz w:val="22"/>
          <w:szCs w:val="22"/>
        </w:rPr>
        <w:t>enior School Director has reason to believe that the presence of the person will not constitute a substantial and material threat to the orderly operation of the School campus. The person from whom consent has been withdrawn may submit a written request fo</w:t>
      </w:r>
      <w:r>
        <w:rPr>
          <w:rFonts w:ascii="Arial" w:eastAsia="Arial" w:hAnsi="Arial" w:cs="Arial"/>
          <w:sz w:val="22"/>
          <w:szCs w:val="22"/>
        </w:rPr>
        <w:t xml:space="preserve">r a hearing on the withdrawal within the two-week period. The written request shall state the address to which the notice of hearing is to be sent. The Senior School Director shall grant such a hearing not later than seven days from the date of receipt of </w:t>
      </w:r>
      <w:r>
        <w:rPr>
          <w:rFonts w:ascii="Arial" w:eastAsia="Arial" w:hAnsi="Arial" w:cs="Arial"/>
          <w:sz w:val="22"/>
          <w:szCs w:val="22"/>
        </w:rPr>
        <w:t>the request and shall immediately mail a written notice of the time, place, and date of such hearing to such person.</w:t>
      </w:r>
    </w:p>
    <w:p w14:paraId="00000028" w14:textId="77777777" w:rsidR="005C11BA" w:rsidRDefault="005C11BA">
      <w:pPr>
        <w:tabs>
          <w:tab w:val="left" w:pos="1440"/>
        </w:tabs>
        <w:jc w:val="both"/>
        <w:rPr>
          <w:rFonts w:ascii="Arial" w:eastAsia="Arial" w:hAnsi="Arial" w:cs="Arial"/>
          <w:sz w:val="22"/>
          <w:szCs w:val="22"/>
        </w:rPr>
      </w:pPr>
    </w:p>
    <w:p w14:paraId="00000029" w14:textId="77777777" w:rsidR="005C11BA" w:rsidRDefault="001F659F">
      <w:pPr>
        <w:tabs>
          <w:tab w:val="left" w:pos="1440"/>
        </w:tabs>
        <w:jc w:val="both"/>
        <w:rPr>
          <w:rFonts w:ascii="Arial" w:eastAsia="Arial" w:hAnsi="Arial" w:cs="Arial"/>
          <w:sz w:val="22"/>
          <w:szCs w:val="22"/>
        </w:rPr>
      </w:pPr>
      <w:r>
        <w:rPr>
          <w:rFonts w:ascii="Arial" w:eastAsia="Arial" w:hAnsi="Arial" w:cs="Arial"/>
          <w:sz w:val="22"/>
          <w:szCs w:val="22"/>
        </w:rPr>
        <w:t>The Senior School Director or designee may seek the assistance of the police in managing or reporting any visitor in violation of this Pol</w:t>
      </w:r>
      <w:r>
        <w:rPr>
          <w:rFonts w:ascii="Arial" w:eastAsia="Arial" w:hAnsi="Arial" w:cs="Arial"/>
          <w:sz w:val="22"/>
          <w:szCs w:val="22"/>
        </w:rPr>
        <w:t>icy.</w:t>
      </w:r>
    </w:p>
    <w:p w14:paraId="0000002A" w14:textId="77777777" w:rsidR="005C11BA" w:rsidRDefault="005C11BA">
      <w:pPr>
        <w:tabs>
          <w:tab w:val="left" w:pos="1440"/>
        </w:tabs>
        <w:jc w:val="both"/>
        <w:rPr>
          <w:rFonts w:ascii="Arial" w:eastAsia="Arial" w:hAnsi="Arial" w:cs="Arial"/>
          <w:sz w:val="22"/>
          <w:szCs w:val="22"/>
        </w:rPr>
      </w:pPr>
    </w:p>
    <w:p w14:paraId="0000002B" w14:textId="77777777" w:rsidR="005C11BA" w:rsidRDefault="001F659F">
      <w:pPr>
        <w:tabs>
          <w:tab w:val="left" w:pos="1440"/>
        </w:tabs>
        <w:jc w:val="both"/>
        <w:rPr>
          <w:rFonts w:ascii="Arial" w:eastAsia="Arial" w:hAnsi="Arial" w:cs="Arial"/>
          <w:sz w:val="22"/>
          <w:szCs w:val="22"/>
        </w:rPr>
      </w:pPr>
      <w:r>
        <w:rPr>
          <w:rFonts w:ascii="Arial" w:eastAsia="Arial" w:hAnsi="Arial" w:cs="Arial"/>
          <w:sz w:val="22"/>
          <w:szCs w:val="22"/>
        </w:rPr>
        <w:t>Possible legal consequences may include:</w:t>
      </w:r>
    </w:p>
    <w:p w14:paraId="0000002C" w14:textId="77777777" w:rsidR="005C11BA" w:rsidRDefault="005C11BA">
      <w:pPr>
        <w:jc w:val="both"/>
        <w:rPr>
          <w:rFonts w:ascii="Arial" w:eastAsia="Arial" w:hAnsi="Arial" w:cs="Arial"/>
          <w:sz w:val="22"/>
          <w:szCs w:val="22"/>
        </w:rPr>
      </w:pPr>
    </w:p>
    <w:p w14:paraId="0000002D" w14:textId="77777777" w:rsidR="005C11BA" w:rsidRDefault="001F659F">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Pursuant to the California Penal Code, if a parent/guardian does not leave after being asked or if the parent/guardian returns without following the posted requirements after being directed to leave, the parent/guardian will be guilty of a </w:t>
      </w:r>
      <w:r>
        <w:rPr>
          <w:rFonts w:ascii="Arial" w:eastAsia="Arial" w:hAnsi="Arial" w:cs="Arial"/>
          <w:color w:val="000000"/>
          <w:sz w:val="22"/>
          <w:szCs w:val="22"/>
        </w:rPr>
        <w:lastRenderedPageBreak/>
        <w:t>misdemeanor, whi</w:t>
      </w:r>
      <w:r>
        <w:rPr>
          <w:rFonts w:ascii="Arial" w:eastAsia="Arial" w:hAnsi="Arial" w:cs="Arial"/>
          <w:color w:val="000000"/>
          <w:sz w:val="22"/>
          <w:szCs w:val="22"/>
        </w:rPr>
        <w:t xml:space="preserve">ch is punishable by a fine of up to $500.00 or imprisonment in the County jail for a period of up to six months or both.  </w:t>
      </w:r>
    </w:p>
    <w:p w14:paraId="0000002E" w14:textId="77777777" w:rsidR="005C11BA" w:rsidRDefault="001F659F">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Under California Education Code section 44811, any parent/guardian whose conduct materially disrupts classwork or extracurricular act</w:t>
      </w:r>
      <w:r>
        <w:rPr>
          <w:rFonts w:ascii="Arial" w:eastAsia="Arial" w:hAnsi="Arial" w:cs="Arial"/>
          <w:color w:val="000000"/>
          <w:sz w:val="22"/>
          <w:szCs w:val="22"/>
        </w:rPr>
        <w:t>ivities or involves substantial disorder is guilty of a misdemeanor and is punishable, upon the first conviction, by a fine of no less than $500.00 and no more than $1,000.00</w:t>
      </w:r>
      <w:r>
        <w:rPr>
          <w:rFonts w:ascii="Arial" w:eastAsia="Arial" w:hAnsi="Arial" w:cs="Arial"/>
          <w:sz w:val="22"/>
          <w:szCs w:val="22"/>
        </w:rPr>
        <w:t xml:space="preserve"> </w:t>
      </w:r>
      <w:r>
        <w:rPr>
          <w:rFonts w:ascii="Arial" w:eastAsia="Arial" w:hAnsi="Arial" w:cs="Arial"/>
          <w:color w:val="000000"/>
          <w:sz w:val="22"/>
          <w:szCs w:val="22"/>
        </w:rPr>
        <w:t xml:space="preserve">or by imprisonment in a County jail for no more than one year, or both, the fine </w:t>
      </w:r>
      <w:r>
        <w:rPr>
          <w:rFonts w:ascii="Arial" w:eastAsia="Arial" w:hAnsi="Arial" w:cs="Arial"/>
          <w:color w:val="000000"/>
          <w:sz w:val="22"/>
          <w:szCs w:val="22"/>
        </w:rPr>
        <w:t>and imprisonment.</w:t>
      </w:r>
    </w:p>
    <w:p w14:paraId="0000002F" w14:textId="77777777" w:rsidR="005C11BA" w:rsidRDefault="001F659F">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Disruptive conduct may lead to MWA’s pursuit of a restraining order against a parent/guardian, which would prohibit the parent/guardian from coming onto Charter School grounds or attending school activities for any purpose for a period of</w:t>
      </w:r>
      <w:r>
        <w:rPr>
          <w:rFonts w:ascii="Arial" w:eastAsia="Arial" w:hAnsi="Arial" w:cs="Arial"/>
          <w:color w:val="000000"/>
          <w:sz w:val="22"/>
          <w:szCs w:val="22"/>
        </w:rPr>
        <w:t xml:space="preserve"> up to three years.</w:t>
      </w:r>
    </w:p>
    <w:p w14:paraId="00000030" w14:textId="77777777" w:rsidR="005C11BA" w:rsidRDefault="005C11BA">
      <w:pPr>
        <w:pBdr>
          <w:top w:val="nil"/>
          <w:left w:val="nil"/>
          <w:bottom w:val="nil"/>
          <w:right w:val="nil"/>
          <w:between w:val="nil"/>
        </w:pBdr>
        <w:jc w:val="both"/>
        <w:rPr>
          <w:rFonts w:ascii="Arial" w:eastAsia="Arial" w:hAnsi="Arial" w:cs="Arial"/>
          <w:sz w:val="22"/>
          <w:szCs w:val="22"/>
        </w:rPr>
      </w:pPr>
    </w:p>
    <w:p w14:paraId="00000031" w14:textId="77777777" w:rsidR="005C11BA" w:rsidRDefault="001F659F">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Additional information about visiting the campus and removal procedures can be found in the Parent/Guardian Student Handbook under the Visitor Policy/Guidelines section.</w:t>
      </w:r>
    </w:p>
    <w:p w14:paraId="00000032" w14:textId="77777777" w:rsidR="005C11BA" w:rsidRDefault="005C11BA">
      <w:pPr>
        <w:pBdr>
          <w:top w:val="nil"/>
          <w:left w:val="nil"/>
          <w:bottom w:val="nil"/>
          <w:right w:val="nil"/>
          <w:between w:val="nil"/>
        </w:pBdr>
        <w:jc w:val="both"/>
        <w:rPr>
          <w:rFonts w:ascii="Arial" w:eastAsia="Arial" w:hAnsi="Arial" w:cs="Arial"/>
          <w:b/>
          <w:sz w:val="22"/>
          <w:szCs w:val="22"/>
        </w:rPr>
      </w:pPr>
    </w:p>
    <w:p w14:paraId="00000033" w14:textId="77777777" w:rsidR="005C11BA" w:rsidRDefault="005C11BA">
      <w:pPr>
        <w:jc w:val="both"/>
      </w:pPr>
    </w:p>
    <w:sectPr w:rsidR="005C11B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620" w:header="28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06650" w14:textId="77777777" w:rsidR="001F659F" w:rsidRDefault="001F659F">
      <w:r>
        <w:separator/>
      </w:r>
    </w:p>
  </w:endnote>
  <w:endnote w:type="continuationSeparator" w:id="0">
    <w:p w14:paraId="48473F57" w14:textId="77777777" w:rsidR="001F659F" w:rsidRDefault="001F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5C11BA" w:rsidRDefault="001F659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3F" w14:textId="77777777" w:rsidR="005C11BA" w:rsidRDefault="005C11B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77777777" w:rsidR="005C11BA" w:rsidRDefault="005C11BA">
    <w:pPr>
      <w:pBdr>
        <w:top w:val="nil"/>
        <w:left w:val="nil"/>
        <w:bottom w:val="nil"/>
        <w:right w:val="nil"/>
        <w:between w:val="nil"/>
      </w:pBdr>
      <w:tabs>
        <w:tab w:val="center" w:pos="4320"/>
        <w:tab w:val="right" w:pos="8640"/>
      </w:tabs>
      <w:jc w:val="center"/>
      <w:rPr>
        <w:color w:val="000000"/>
      </w:rPr>
    </w:pPr>
  </w:p>
  <w:p w14:paraId="0000003C" w14:textId="77777777" w:rsidR="005C11BA" w:rsidRDefault="005C11BA">
    <w:pPr>
      <w:pBdr>
        <w:top w:val="nil"/>
        <w:left w:val="nil"/>
        <w:bottom w:val="nil"/>
        <w:right w:val="nil"/>
        <w:between w:val="nil"/>
      </w:pBdr>
      <w:tabs>
        <w:tab w:val="center" w:pos="4320"/>
        <w:tab w:val="right" w:pos="8640"/>
      </w:tabs>
    </w:pPr>
  </w:p>
  <w:p w14:paraId="0000003D" w14:textId="11331DDC" w:rsidR="005C11BA" w:rsidRDefault="001F659F">
    <w:pPr>
      <w:pBdr>
        <w:top w:val="nil"/>
        <w:left w:val="nil"/>
        <w:bottom w:val="nil"/>
        <w:right w:val="nil"/>
        <w:between w:val="nil"/>
      </w:pBdr>
      <w:tabs>
        <w:tab w:val="center" w:pos="4320"/>
        <w:tab w:val="right" w:pos="8640"/>
      </w:tabs>
      <w:jc w:val="right"/>
      <w:rPr>
        <w:rFonts w:ascii="Arial" w:eastAsia="Arial" w:hAnsi="Arial" w:cs="Arial"/>
        <w:sz w:val="22"/>
        <w:szCs w:val="22"/>
      </w:rPr>
    </w:pPr>
    <w:r>
      <w:rPr>
        <w:rFonts w:ascii="Arial" w:eastAsia="Arial" w:hAnsi="Arial" w:cs="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PAGE</w:instrText>
    </w:r>
    <w:r w:rsidR="00B06EE3">
      <w:rPr>
        <w:rFonts w:ascii="Arial" w:eastAsia="Arial" w:hAnsi="Arial" w:cs="Arial"/>
        <w:sz w:val="22"/>
        <w:szCs w:val="22"/>
      </w:rPr>
      <w:fldChar w:fldCharType="separate"/>
    </w:r>
    <w:r w:rsidR="00B06EE3">
      <w:rPr>
        <w:rFonts w:ascii="Arial" w:eastAsia="Arial" w:hAnsi="Arial" w:cs="Arial"/>
        <w:noProof/>
        <w:sz w:val="22"/>
        <w:szCs w:val="22"/>
      </w:rPr>
      <w:t>2</w:t>
    </w:r>
    <w:r>
      <w:rPr>
        <w:rFonts w:ascii="Arial" w:eastAsia="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15D72B07" w:rsidR="005C11BA" w:rsidRDefault="001F659F">
    <w:pPr>
      <w:jc w:val="right"/>
      <w:rPr>
        <w:rFonts w:ascii="Arial" w:eastAsia="Arial" w:hAnsi="Arial" w:cs="Arial"/>
        <w:sz w:val="22"/>
        <w:szCs w:val="22"/>
      </w:rPr>
    </w:pPr>
    <w:r>
      <w:rPr>
        <w:rFonts w:ascii="Arial" w:eastAsia="Arial" w:hAnsi="Arial" w:cs="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PAGE</w:instrText>
    </w:r>
    <w:r w:rsidR="00B06EE3">
      <w:rPr>
        <w:rFonts w:ascii="Arial" w:eastAsia="Arial" w:hAnsi="Arial" w:cs="Arial"/>
        <w:sz w:val="22"/>
        <w:szCs w:val="22"/>
      </w:rPr>
      <w:fldChar w:fldCharType="separate"/>
    </w:r>
    <w:r w:rsidR="00B06EE3">
      <w:rPr>
        <w:rFonts w:ascii="Arial" w:eastAsia="Arial" w:hAnsi="Arial" w:cs="Arial"/>
        <w:noProof/>
        <w:sz w:val="22"/>
        <w:szCs w:val="22"/>
      </w:rPr>
      <w:t>1</w:t>
    </w:r>
    <w:r>
      <w:rPr>
        <w:rFonts w:ascii="Arial" w:eastAsia="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3E6A0" w14:textId="77777777" w:rsidR="001F659F" w:rsidRDefault="001F659F">
      <w:r>
        <w:separator/>
      </w:r>
    </w:p>
  </w:footnote>
  <w:footnote w:type="continuationSeparator" w:id="0">
    <w:p w14:paraId="500A6125" w14:textId="77777777" w:rsidR="001F659F" w:rsidRDefault="001F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015F" w14:textId="77777777" w:rsidR="00B06EE3" w:rsidRDefault="00B06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7" w14:textId="1E2A58E9" w:rsidR="005C11BA" w:rsidRDefault="001F659F">
    <w:pPr>
      <w:ind w:left="-180"/>
      <w:rPr>
        <w:rFonts w:ascii="Arial" w:eastAsia="Arial" w:hAnsi="Arial" w:cs="Arial"/>
        <w:sz w:val="22"/>
        <w:szCs w:val="22"/>
      </w:rPr>
    </w:pPr>
    <w:r>
      <w:rPr>
        <w:rFonts w:ascii="Arial" w:eastAsia="Arial" w:hAnsi="Arial" w:cs="Arial"/>
        <w:sz w:val="22"/>
        <w:szCs w:val="22"/>
      </w:rPr>
      <w:t>Board Policy 14: Parent/Guardian Code of Conduct</w:t>
    </w:r>
  </w:p>
  <w:p w14:paraId="00000038" w14:textId="77777777" w:rsidR="005C11BA" w:rsidRDefault="001F659F">
    <w:pPr>
      <w:ind w:left="-180"/>
      <w:rPr>
        <w:rFonts w:ascii="Arial" w:eastAsia="Arial" w:hAnsi="Arial" w:cs="Arial"/>
        <w:sz w:val="22"/>
        <w:szCs w:val="22"/>
      </w:rPr>
    </w:pPr>
    <w:r>
      <w:rPr>
        <w:rFonts w:ascii="Arial" w:eastAsia="Arial" w:hAnsi="Arial" w:cs="Arial"/>
        <w:sz w:val="22"/>
        <w:szCs w:val="22"/>
      </w:rPr>
      <w:t>Approved: [</w:t>
    </w:r>
    <w:r>
      <w:rPr>
        <w:rFonts w:ascii="Arial" w:eastAsia="Arial" w:hAnsi="Arial" w:cs="Arial"/>
        <w:sz w:val="22"/>
        <w:szCs w:val="22"/>
        <w:highlight w:val="yellow"/>
      </w:rPr>
      <w:t>INSERT</w:t>
    </w:r>
    <w:r>
      <w:rPr>
        <w:rFonts w:ascii="Arial" w:eastAsia="Arial" w:hAnsi="Arial" w:cs="Arial"/>
        <w:sz w:val="22"/>
        <w:szCs w:val="22"/>
      </w:rPr>
      <w:t>], 2021</w:t>
    </w:r>
  </w:p>
  <w:p w14:paraId="00000039" w14:textId="77777777" w:rsidR="005C11BA" w:rsidRDefault="001F659F">
    <w:pPr>
      <w:ind w:left="-180"/>
      <w:rPr>
        <w:rFonts w:ascii="Arial" w:eastAsia="Arial" w:hAnsi="Arial" w:cs="Arial"/>
        <w:sz w:val="22"/>
        <w:szCs w:val="22"/>
      </w:rPr>
    </w:pPr>
    <w:r>
      <w:rPr>
        <w:rFonts w:ascii="Arial" w:eastAsia="Arial" w:hAnsi="Arial" w:cs="Arial"/>
        <w:sz w:val="22"/>
        <w:szCs w:val="22"/>
      </w:rPr>
      <w:t>Revised: [INSERT]</w:t>
    </w:r>
  </w:p>
  <w:p w14:paraId="0000003A" w14:textId="77777777" w:rsidR="005C11BA" w:rsidRDefault="005C11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4" w14:textId="2834D381" w:rsidR="005C11BA" w:rsidRDefault="00B06EE3">
    <w:pPr>
      <w:ind w:left="-180"/>
      <w:rPr>
        <w:rFonts w:ascii="Arial" w:eastAsia="Arial" w:hAnsi="Arial" w:cs="Arial"/>
        <w:sz w:val="22"/>
        <w:szCs w:val="22"/>
      </w:rPr>
    </w:pPr>
    <w:sdt>
      <w:sdtPr>
        <w:rPr>
          <w:rFonts w:ascii="Arial" w:eastAsia="Arial" w:hAnsi="Arial" w:cs="Arial"/>
          <w:sz w:val="22"/>
          <w:szCs w:val="22"/>
        </w:rPr>
        <w:id w:val="457536238"/>
        <w:docPartObj>
          <w:docPartGallery w:val="Watermarks"/>
          <w:docPartUnique/>
        </w:docPartObj>
      </w:sdtPr>
      <w:sdtContent>
        <w:r w:rsidRPr="00B06EE3">
          <w:rPr>
            <w:rFonts w:ascii="Arial" w:eastAsia="Arial" w:hAnsi="Arial" w:cs="Arial"/>
            <w:noProof/>
            <w:sz w:val="22"/>
            <w:szCs w:val="22"/>
          </w:rPr>
          <w:pict w14:anchorId="7AD20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F659F">
      <w:rPr>
        <w:rFonts w:ascii="Arial" w:eastAsia="Arial" w:hAnsi="Arial" w:cs="Arial"/>
        <w:sz w:val="22"/>
        <w:szCs w:val="22"/>
      </w:rPr>
      <w:t>Board Policy 14: Parent/Guardian Code of Conduct</w:t>
    </w:r>
  </w:p>
  <w:p w14:paraId="00000035" w14:textId="77777777" w:rsidR="005C11BA" w:rsidRDefault="001F659F">
    <w:pPr>
      <w:ind w:left="-180"/>
      <w:rPr>
        <w:rFonts w:ascii="Arial" w:eastAsia="Arial" w:hAnsi="Arial" w:cs="Arial"/>
        <w:sz w:val="22"/>
        <w:szCs w:val="22"/>
      </w:rPr>
    </w:pPr>
    <w:r>
      <w:rPr>
        <w:rFonts w:ascii="Arial" w:eastAsia="Arial" w:hAnsi="Arial" w:cs="Arial"/>
        <w:sz w:val="22"/>
        <w:szCs w:val="22"/>
      </w:rPr>
      <w:t>Approved: [</w:t>
    </w:r>
    <w:r>
      <w:rPr>
        <w:rFonts w:ascii="Arial" w:eastAsia="Arial" w:hAnsi="Arial" w:cs="Arial"/>
        <w:sz w:val="22"/>
        <w:szCs w:val="22"/>
        <w:highlight w:val="yellow"/>
      </w:rPr>
      <w:t>INSERT</w:t>
    </w:r>
    <w:r>
      <w:rPr>
        <w:rFonts w:ascii="Arial" w:eastAsia="Arial" w:hAnsi="Arial" w:cs="Arial"/>
        <w:sz w:val="22"/>
        <w:szCs w:val="22"/>
      </w:rPr>
      <w:t>], 2021</w:t>
    </w:r>
  </w:p>
  <w:p w14:paraId="00000036" w14:textId="77777777" w:rsidR="005C11BA" w:rsidRDefault="001F659F">
    <w:pPr>
      <w:ind w:left="-180"/>
      <w:rPr>
        <w:rFonts w:ascii="Arial" w:eastAsia="Arial" w:hAnsi="Arial" w:cs="Arial"/>
        <w:sz w:val="22"/>
        <w:szCs w:val="22"/>
      </w:rPr>
    </w:pPr>
    <w:r>
      <w:rPr>
        <w:rFonts w:ascii="Arial" w:eastAsia="Arial" w:hAnsi="Arial" w:cs="Arial"/>
        <w:sz w:val="22"/>
        <w:szCs w:val="22"/>
      </w:rPr>
      <w:t>Revised: [INSERT]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20FEF"/>
    <w:multiLevelType w:val="multilevel"/>
    <w:tmpl w:val="E07A6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6B317E"/>
    <w:multiLevelType w:val="multilevel"/>
    <w:tmpl w:val="BFA00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BE13C0"/>
    <w:multiLevelType w:val="multilevel"/>
    <w:tmpl w:val="AEFCA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BA"/>
    <w:rsid w:val="001F659F"/>
    <w:rsid w:val="005C11BA"/>
    <w:rsid w:val="00B0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B0E8FC5-A57D-4679-9D78-5B65B9EF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06EE3"/>
    <w:pPr>
      <w:tabs>
        <w:tab w:val="center" w:pos="4680"/>
        <w:tab w:val="right" w:pos="9360"/>
      </w:tabs>
    </w:pPr>
  </w:style>
  <w:style w:type="character" w:customStyle="1" w:styleId="HeaderChar">
    <w:name w:val="Header Char"/>
    <w:basedOn w:val="DefaultParagraphFont"/>
    <w:link w:val="Header"/>
    <w:uiPriority w:val="99"/>
    <w:rsid w:val="00B0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Martinez, Elizabeth</cp:lastModifiedBy>
  <cp:revision>2</cp:revision>
  <dcterms:created xsi:type="dcterms:W3CDTF">2021-08-31T23:04:00Z</dcterms:created>
  <dcterms:modified xsi:type="dcterms:W3CDTF">2021-08-31T23:05:00Z</dcterms:modified>
</cp:coreProperties>
</file>