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56DB3" w14:textId="77777777" w:rsidR="00071BD8" w:rsidRPr="00085AE6" w:rsidRDefault="00071BD8" w:rsidP="00071BD8">
      <w:pPr>
        <w:jc w:val="center"/>
        <w:rPr>
          <w:rFonts w:eastAsia="Times New Roman"/>
          <w:b/>
          <w:sz w:val="20"/>
          <w:szCs w:val="20"/>
        </w:rPr>
      </w:pPr>
    </w:p>
    <w:p w14:paraId="38473205" w14:textId="0DEFE3DE" w:rsidR="00071BD8" w:rsidRPr="00085AE6" w:rsidRDefault="00071BD8" w:rsidP="00071BD8">
      <w:pPr>
        <w:jc w:val="center"/>
        <w:rPr>
          <w:rFonts w:eastAsia="Times New Roman"/>
          <w:b/>
          <w:sz w:val="20"/>
          <w:szCs w:val="20"/>
        </w:rPr>
      </w:pPr>
      <w:r w:rsidRPr="00085AE6">
        <w:rPr>
          <w:rFonts w:eastAsia="Times New Roman"/>
          <w:b/>
          <w:sz w:val="20"/>
          <w:szCs w:val="20"/>
        </w:rPr>
        <w:t>School Cellphone Policy</w:t>
      </w:r>
    </w:p>
    <w:p w14:paraId="1E56BDAA" w14:textId="77777777" w:rsidR="00071BD8" w:rsidRPr="00085AE6" w:rsidRDefault="00071BD8" w:rsidP="00071BD8">
      <w:pPr>
        <w:rPr>
          <w:rFonts w:eastAsia="Times New Roman"/>
          <w:sz w:val="20"/>
          <w:szCs w:val="20"/>
        </w:rPr>
      </w:pPr>
    </w:p>
    <w:p w14:paraId="00B6E00E" w14:textId="07D7DEAC" w:rsidR="00071BD8" w:rsidRPr="00085AE6" w:rsidRDefault="00071BD8" w:rsidP="00071BD8">
      <w:pPr>
        <w:rPr>
          <w:rFonts w:eastAsia="Times New Roman"/>
          <w:sz w:val="20"/>
          <w:szCs w:val="20"/>
        </w:rPr>
      </w:pPr>
      <w:r w:rsidRPr="00085AE6">
        <w:rPr>
          <w:rFonts w:eastAsia="Times New Roman"/>
          <w:sz w:val="20"/>
          <w:szCs w:val="20"/>
        </w:rPr>
        <w:t>The purpose of this policy is to create a safe and productive learning environment by regulating the use of cellphones and other electronic devices during school hours.</w:t>
      </w:r>
      <w:r w:rsidR="003742D0" w:rsidRPr="00085AE6">
        <w:rPr>
          <w:rFonts w:eastAsia="Times New Roman"/>
          <w:sz w:val="20"/>
          <w:szCs w:val="20"/>
        </w:rPr>
        <w:t xml:space="preserve"> Maximizing instructional time is crucial for effective learning, one way to achieve this goal is to restrict the use of cellphones</w:t>
      </w:r>
      <w:r w:rsidR="00085AE6" w:rsidRPr="00085AE6">
        <w:rPr>
          <w:rFonts w:eastAsia="Times New Roman"/>
          <w:sz w:val="20"/>
          <w:szCs w:val="20"/>
        </w:rPr>
        <w:t xml:space="preserve"> in class</w:t>
      </w:r>
      <w:r w:rsidR="003742D0" w:rsidRPr="00085AE6">
        <w:rPr>
          <w:rFonts w:eastAsia="Times New Roman"/>
          <w:sz w:val="20"/>
          <w:szCs w:val="20"/>
        </w:rPr>
        <w:t xml:space="preserve">. By restricting </w:t>
      </w:r>
      <w:r w:rsidR="00386D11" w:rsidRPr="00085AE6">
        <w:rPr>
          <w:rFonts w:eastAsia="Times New Roman"/>
          <w:sz w:val="20"/>
          <w:szCs w:val="20"/>
        </w:rPr>
        <w:t>cellphones,</w:t>
      </w:r>
      <w:r w:rsidR="003742D0" w:rsidRPr="00085AE6">
        <w:rPr>
          <w:rFonts w:eastAsia="Times New Roman"/>
          <w:sz w:val="20"/>
          <w:szCs w:val="20"/>
        </w:rPr>
        <w:t xml:space="preserve"> we aim to reduce a significant distraction, leading to an increase in student focus and engagement.</w:t>
      </w:r>
    </w:p>
    <w:p w14:paraId="02BE1C88" w14:textId="77777777" w:rsidR="00071BD8" w:rsidRPr="00085AE6" w:rsidRDefault="00071BD8" w:rsidP="00071BD8">
      <w:pPr>
        <w:rPr>
          <w:rFonts w:eastAsia="Times New Roman"/>
          <w:sz w:val="20"/>
          <w:szCs w:val="20"/>
        </w:rPr>
      </w:pPr>
      <w:bookmarkStart w:id="0" w:name="_GoBack"/>
      <w:bookmarkEnd w:id="0"/>
    </w:p>
    <w:p w14:paraId="52593DA9" w14:textId="77777777" w:rsidR="00071BD8" w:rsidRPr="00085AE6" w:rsidRDefault="00071BD8" w:rsidP="00071BD8">
      <w:pPr>
        <w:jc w:val="center"/>
        <w:rPr>
          <w:rFonts w:eastAsia="Times New Roman"/>
          <w:b/>
          <w:sz w:val="20"/>
          <w:szCs w:val="20"/>
        </w:rPr>
      </w:pPr>
      <w:r w:rsidRPr="00085AE6">
        <w:rPr>
          <w:rFonts w:eastAsia="Times New Roman"/>
          <w:b/>
          <w:sz w:val="20"/>
          <w:szCs w:val="20"/>
        </w:rPr>
        <w:t>General Policy</w:t>
      </w:r>
    </w:p>
    <w:p w14:paraId="449F60D5" w14:textId="77777777" w:rsidR="00071BD8" w:rsidRPr="00085AE6" w:rsidRDefault="00071BD8" w:rsidP="00071BD8">
      <w:pPr>
        <w:rPr>
          <w:rFonts w:eastAsia="Times New Roman"/>
          <w:sz w:val="20"/>
          <w:szCs w:val="20"/>
        </w:rPr>
      </w:pPr>
    </w:p>
    <w:p w14:paraId="3152B434" w14:textId="73BDFE35" w:rsidR="00071BD8" w:rsidRPr="00085AE6" w:rsidRDefault="00071BD8" w:rsidP="00071BD8">
      <w:pPr>
        <w:rPr>
          <w:rFonts w:eastAsia="Times New Roman"/>
          <w:sz w:val="20"/>
          <w:szCs w:val="20"/>
        </w:rPr>
      </w:pPr>
      <w:r w:rsidRPr="00085AE6">
        <w:rPr>
          <w:rFonts w:eastAsia="Times New Roman"/>
          <w:sz w:val="20"/>
          <w:szCs w:val="20"/>
        </w:rPr>
        <w:t xml:space="preserve">1. </w:t>
      </w:r>
      <w:r w:rsidRPr="00085AE6">
        <w:rPr>
          <w:rFonts w:eastAsia="Times New Roman"/>
          <w:b/>
          <w:sz w:val="20"/>
          <w:szCs w:val="20"/>
        </w:rPr>
        <w:t>Cellphone Use in Classrooms</w:t>
      </w:r>
      <w:r w:rsidRPr="00085AE6">
        <w:rPr>
          <w:rFonts w:eastAsia="Times New Roman"/>
          <w:sz w:val="20"/>
          <w:szCs w:val="20"/>
        </w:rPr>
        <w:t>:  Cellphones must be turned off or set to silent mode</w:t>
      </w:r>
      <w:r w:rsidR="003742D0" w:rsidRPr="00085AE6">
        <w:rPr>
          <w:rFonts w:eastAsia="Times New Roman"/>
          <w:sz w:val="20"/>
          <w:szCs w:val="20"/>
        </w:rPr>
        <w:t xml:space="preserve"> and stored in students backpack, pocket, or purse</w:t>
      </w:r>
      <w:r w:rsidRPr="00085AE6">
        <w:rPr>
          <w:rFonts w:eastAsia="Times New Roman"/>
          <w:sz w:val="20"/>
          <w:szCs w:val="20"/>
        </w:rPr>
        <w:t xml:space="preserve"> during all classe</w:t>
      </w:r>
      <w:r w:rsidR="003742D0" w:rsidRPr="00085AE6">
        <w:rPr>
          <w:rFonts w:eastAsia="Times New Roman"/>
          <w:sz w:val="20"/>
          <w:szCs w:val="20"/>
        </w:rPr>
        <w:t>s, at all times</w:t>
      </w:r>
      <w:r w:rsidRPr="00085AE6">
        <w:rPr>
          <w:rFonts w:eastAsia="Times New Roman"/>
          <w:sz w:val="20"/>
          <w:szCs w:val="20"/>
        </w:rPr>
        <w:t xml:space="preserve">. - Cellphones may </w:t>
      </w:r>
      <w:r w:rsidR="003742D0" w:rsidRPr="00085AE6">
        <w:rPr>
          <w:rFonts w:eastAsia="Times New Roman"/>
          <w:sz w:val="20"/>
          <w:szCs w:val="20"/>
        </w:rPr>
        <w:t xml:space="preserve">not be used in class, </w:t>
      </w:r>
      <w:r w:rsidR="003742D0" w:rsidRPr="00085AE6">
        <w:rPr>
          <w:rFonts w:eastAsia="Times New Roman"/>
          <w:i/>
          <w:sz w:val="20"/>
          <w:szCs w:val="20"/>
        </w:rPr>
        <w:t>unless</w:t>
      </w:r>
      <w:r w:rsidR="003742D0" w:rsidRPr="00085AE6">
        <w:rPr>
          <w:rFonts w:eastAsia="Times New Roman"/>
          <w:sz w:val="20"/>
          <w:szCs w:val="20"/>
        </w:rPr>
        <w:t xml:space="preserve"> </w:t>
      </w:r>
      <w:r w:rsidRPr="00085AE6">
        <w:rPr>
          <w:rFonts w:eastAsia="Times New Roman"/>
          <w:sz w:val="20"/>
          <w:szCs w:val="20"/>
        </w:rPr>
        <w:t xml:space="preserve">with explicit permission from the teacher for educational purposes. </w:t>
      </w:r>
      <w:r w:rsidRPr="00085AE6">
        <w:rPr>
          <w:rFonts w:eastAsia="Times New Roman"/>
          <w:b/>
          <w:i/>
          <w:sz w:val="20"/>
          <w:szCs w:val="20"/>
        </w:rPr>
        <w:t>Unauthorized</w:t>
      </w:r>
      <w:r w:rsidRPr="00085AE6">
        <w:rPr>
          <w:rFonts w:eastAsia="Times New Roman"/>
          <w:i/>
          <w:sz w:val="20"/>
          <w:szCs w:val="20"/>
        </w:rPr>
        <w:t xml:space="preserve"> </w:t>
      </w:r>
      <w:r w:rsidRPr="00085AE6">
        <w:rPr>
          <w:rFonts w:eastAsia="Times New Roman"/>
          <w:sz w:val="20"/>
          <w:szCs w:val="20"/>
        </w:rPr>
        <w:t>use of cellphones during class will trigger a student discussion with a student life specialist. As a result of this conversation, there is a possibility that the student would forfeit their phone to that specialist for the period.</w:t>
      </w:r>
    </w:p>
    <w:p w14:paraId="4CD80D26" w14:textId="77777777" w:rsidR="00071BD8" w:rsidRPr="00085AE6" w:rsidRDefault="00071BD8" w:rsidP="00071BD8">
      <w:pPr>
        <w:rPr>
          <w:rFonts w:eastAsia="Times New Roman"/>
          <w:sz w:val="20"/>
          <w:szCs w:val="20"/>
        </w:rPr>
      </w:pPr>
    </w:p>
    <w:p w14:paraId="177D57FA" w14:textId="77777777" w:rsidR="00071BD8" w:rsidRPr="00085AE6" w:rsidRDefault="00071BD8" w:rsidP="00071BD8">
      <w:pPr>
        <w:rPr>
          <w:rFonts w:eastAsia="Times New Roman"/>
          <w:sz w:val="20"/>
          <w:szCs w:val="20"/>
        </w:rPr>
      </w:pPr>
      <w:r w:rsidRPr="00085AE6">
        <w:rPr>
          <w:rFonts w:eastAsia="Times New Roman"/>
          <w:sz w:val="20"/>
          <w:szCs w:val="20"/>
        </w:rPr>
        <w:t xml:space="preserve">2. </w:t>
      </w:r>
      <w:r w:rsidRPr="00085AE6">
        <w:rPr>
          <w:rFonts w:eastAsia="Times New Roman"/>
          <w:b/>
          <w:sz w:val="20"/>
          <w:szCs w:val="20"/>
        </w:rPr>
        <w:t>Cellphone Use in Common Areas</w:t>
      </w:r>
      <w:r w:rsidRPr="00085AE6">
        <w:rPr>
          <w:rFonts w:eastAsia="Times New Roman"/>
          <w:sz w:val="20"/>
          <w:szCs w:val="20"/>
        </w:rPr>
        <w:t xml:space="preserve">: Cellphones may be used in common areas such as hallways, cafeterias, and outdoor spaces during designated times (e.g., before school, after school, and during breaks). - Use of cellphones should not disrupt the school environment or the activities of others. </w:t>
      </w:r>
    </w:p>
    <w:p w14:paraId="3EA4DE3F" w14:textId="77777777" w:rsidR="00071BD8" w:rsidRPr="00085AE6" w:rsidRDefault="00071BD8" w:rsidP="00071BD8">
      <w:pPr>
        <w:rPr>
          <w:rFonts w:eastAsia="Times New Roman"/>
          <w:sz w:val="20"/>
          <w:szCs w:val="20"/>
        </w:rPr>
      </w:pPr>
    </w:p>
    <w:p w14:paraId="55EEFB37" w14:textId="5ACE3415" w:rsidR="00071BD8" w:rsidRPr="00085AE6" w:rsidRDefault="00071BD8" w:rsidP="00071BD8">
      <w:pPr>
        <w:rPr>
          <w:rFonts w:eastAsia="Times New Roman"/>
          <w:sz w:val="20"/>
          <w:szCs w:val="20"/>
        </w:rPr>
      </w:pPr>
      <w:r w:rsidRPr="00085AE6">
        <w:rPr>
          <w:rFonts w:eastAsia="Times New Roman"/>
          <w:sz w:val="20"/>
          <w:szCs w:val="20"/>
        </w:rPr>
        <w:t xml:space="preserve">3. </w:t>
      </w:r>
      <w:r w:rsidRPr="00085AE6">
        <w:rPr>
          <w:rFonts w:eastAsia="Times New Roman"/>
          <w:b/>
          <w:sz w:val="20"/>
          <w:szCs w:val="20"/>
        </w:rPr>
        <w:t>Prohibited Uses:</w:t>
      </w:r>
      <w:r w:rsidRPr="00085AE6">
        <w:rPr>
          <w:rFonts w:eastAsia="Times New Roman"/>
          <w:sz w:val="20"/>
          <w:szCs w:val="20"/>
        </w:rPr>
        <w:t xml:space="preserve">  Taking photos or videos without permission. - Bullying, harassment, or any inappropriate behavior using cellphones. - Accessing or sharing inappropriate content. - Using cellphones during tests or exams unless expressly permitted by the instructor.</w:t>
      </w:r>
    </w:p>
    <w:p w14:paraId="33B0FB25" w14:textId="279F9B67" w:rsidR="003742D0" w:rsidRPr="00085AE6" w:rsidRDefault="003742D0" w:rsidP="00071BD8">
      <w:pPr>
        <w:rPr>
          <w:rFonts w:eastAsia="Times New Roman"/>
          <w:sz w:val="20"/>
          <w:szCs w:val="20"/>
        </w:rPr>
      </w:pPr>
    </w:p>
    <w:p w14:paraId="3119738B" w14:textId="46EE30B0" w:rsidR="003742D0" w:rsidRPr="00085AE6" w:rsidRDefault="003742D0" w:rsidP="00071BD8">
      <w:pPr>
        <w:rPr>
          <w:rFonts w:eastAsia="Times New Roman"/>
          <w:sz w:val="20"/>
          <w:szCs w:val="20"/>
        </w:rPr>
      </w:pPr>
      <w:r w:rsidRPr="00085AE6">
        <w:rPr>
          <w:rFonts w:eastAsia="Times New Roman"/>
          <w:sz w:val="20"/>
          <w:szCs w:val="20"/>
        </w:rPr>
        <w:t>4.</w:t>
      </w:r>
      <w:r w:rsidR="00810C4B" w:rsidRPr="00085AE6">
        <w:rPr>
          <w:rFonts w:eastAsia="Times New Roman"/>
          <w:sz w:val="20"/>
          <w:szCs w:val="20"/>
        </w:rPr>
        <w:t xml:space="preserve"> </w:t>
      </w:r>
      <w:r w:rsidR="00810C4B" w:rsidRPr="00085AE6">
        <w:rPr>
          <w:rFonts w:eastAsia="Times New Roman"/>
          <w:b/>
          <w:sz w:val="20"/>
          <w:szCs w:val="20"/>
        </w:rPr>
        <w:t>Parent Communication</w:t>
      </w:r>
      <w:r w:rsidR="00810C4B" w:rsidRPr="00085AE6">
        <w:rPr>
          <w:rFonts w:eastAsia="Times New Roman"/>
          <w:sz w:val="20"/>
          <w:szCs w:val="20"/>
        </w:rPr>
        <w:t>: Parents should refrain from contacting their children on cellphones during school hours to avoid disrupting the learning environment. Frequent text messages or calls can distract students from their studies, reducing their ability to focus and engage in classroom activities. Instead, parents should contact the front desk for urgent matters, ensuring that students can maximize their learning time.</w:t>
      </w:r>
    </w:p>
    <w:p w14:paraId="4C284F23" w14:textId="77777777" w:rsidR="00071BD8" w:rsidRPr="00085AE6" w:rsidRDefault="00071BD8" w:rsidP="00071BD8">
      <w:pPr>
        <w:rPr>
          <w:rFonts w:eastAsia="Times New Roman"/>
          <w:sz w:val="20"/>
          <w:szCs w:val="20"/>
        </w:rPr>
      </w:pPr>
    </w:p>
    <w:p w14:paraId="4170C99B" w14:textId="77777777" w:rsidR="00071BD8" w:rsidRPr="00085AE6" w:rsidRDefault="00071BD8" w:rsidP="00071BD8">
      <w:pPr>
        <w:jc w:val="center"/>
        <w:rPr>
          <w:rFonts w:eastAsia="Times New Roman"/>
          <w:b/>
          <w:sz w:val="20"/>
          <w:szCs w:val="20"/>
        </w:rPr>
      </w:pPr>
      <w:r w:rsidRPr="00085AE6">
        <w:rPr>
          <w:rFonts w:eastAsia="Times New Roman"/>
          <w:b/>
          <w:sz w:val="20"/>
          <w:szCs w:val="20"/>
        </w:rPr>
        <w:t>Accountability for Violations</w:t>
      </w:r>
    </w:p>
    <w:p w14:paraId="1EF31B9F" w14:textId="77777777" w:rsidR="00071BD8" w:rsidRPr="00085AE6" w:rsidRDefault="00071BD8" w:rsidP="00071BD8">
      <w:pPr>
        <w:rPr>
          <w:rFonts w:eastAsia="Times New Roman"/>
          <w:sz w:val="20"/>
          <w:szCs w:val="20"/>
        </w:rPr>
      </w:pPr>
    </w:p>
    <w:p w14:paraId="6F777435" w14:textId="4E379F7C" w:rsidR="00071BD8" w:rsidRPr="00085AE6" w:rsidRDefault="00071BD8" w:rsidP="00071BD8">
      <w:pPr>
        <w:rPr>
          <w:rFonts w:eastAsia="Times New Roman"/>
          <w:sz w:val="20"/>
          <w:szCs w:val="20"/>
        </w:rPr>
      </w:pPr>
      <w:r w:rsidRPr="00085AE6">
        <w:rPr>
          <w:rFonts w:eastAsia="Times New Roman"/>
          <w:sz w:val="20"/>
          <w:szCs w:val="20"/>
        </w:rPr>
        <w:t xml:space="preserve">1. </w:t>
      </w:r>
      <w:r w:rsidRPr="00085AE6">
        <w:rPr>
          <w:rFonts w:eastAsia="Times New Roman"/>
          <w:b/>
          <w:sz w:val="20"/>
          <w:szCs w:val="20"/>
        </w:rPr>
        <w:t>First Offense</w:t>
      </w:r>
      <w:r w:rsidRPr="00085AE6">
        <w:rPr>
          <w:rFonts w:eastAsia="Times New Roman"/>
          <w:sz w:val="20"/>
          <w:szCs w:val="20"/>
        </w:rPr>
        <w:t xml:space="preserve">: </w:t>
      </w:r>
      <w:r w:rsidR="00810C4B" w:rsidRPr="00085AE6">
        <w:rPr>
          <w:rFonts w:eastAsia="Times New Roman"/>
          <w:sz w:val="20"/>
          <w:szCs w:val="20"/>
        </w:rPr>
        <w:t xml:space="preserve">Phones accessed during class will be reported to the student life specialist. </w:t>
      </w:r>
      <w:r w:rsidRPr="00085AE6">
        <w:rPr>
          <w:rFonts w:eastAsia="Times New Roman"/>
          <w:sz w:val="20"/>
          <w:szCs w:val="20"/>
        </w:rPr>
        <w:t xml:space="preserve">The cellphone may be forfeited to a student life specialist and returned at the end of the period. - A warning will be issued to the student, and parents will be notified. </w:t>
      </w:r>
    </w:p>
    <w:p w14:paraId="54B2001A" w14:textId="77777777" w:rsidR="00071BD8" w:rsidRPr="00085AE6" w:rsidRDefault="00071BD8" w:rsidP="00071BD8">
      <w:pPr>
        <w:rPr>
          <w:rFonts w:eastAsia="Times New Roman"/>
          <w:sz w:val="20"/>
          <w:szCs w:val="20"/>
        </w:rPr>
      </w:pPr>
    </w:p>
    <w:p w14:paraId="4BBAC02F" w14:textId="31B7817C" w:rsidR="00071BD8" w:rsidRPr="00085AE6" w:rsidRDefault="00071BD8" w:rsidP="00071BD8">
      <w:pPr>
        <w:rPr>
          <w:rFonts w:eastAsia="Times New Roman"/>
          <w:sz w:val="20"/>
          <w:szCs w:val="20"/>
        </w:rPr>
      </w:pPr>
      <w:r w:rsidRPr="00085AE6">
        <w:rPr>
          <w:rFonts w:eastAsia="Times New Roman"/>
          <w:sz w:val="20"/>
          <w:szCs w:val="20"/>
        </w:rPr>
        <w:t xml:space="preserve">2. </w:t>
      </w:r>
      <w:r w:rsidRPr="00085AE6">
        <w:rPr>
          <w:rFonts w:eastAsia="Times New Roman"/>
          <w:b/>
          <w:sz w:val="20"/>
          <w:szCs w:val="20"/>
        </w:rPr>
        <w:t>Second Offense</w:t>
      </w:r>
      <w:r w:rsidRPr="00085AE6">
        <w:rPr>
          <w:rFonts w:eastAsia="Times New Roman"/>
          <w:sz w:val="20"/>
          <w:szCs w:val="20"/>
        </w:rPr>
        <w:t xml:space="preserve">: </w:t>
      </w:r>
      <w:r w:rsidR="00085AE6" w:rsidRPr="00085AE6">
        <w:rPr>
          <w:rFonts w:eastAsia="Times New Roman"/>
          <w:sz w:val="20"/>
          <w:szCs w:val="20"/>
        </w:rPr>
        <w:t>Phones accessed during class will be reported to the student life specialist</w:t>
      </w:r>
      <w:r w:rsidR="00085AE6" w:rsidRPr="00085AE6">
        <w:rPr>
          <w:rFonts w:eastAsia="Times New Roman"/>
          <w:sz w:val="20"/>
          <w:szCs w:val="20"/>
        </w:rPr>
        <w:t xml:space="preserve">. </w:t>
      </w:r>
      <w:r w:rsidRPr="00085AE6">
        <w:rPr>
          <w:rFonts w:eastAsia="Times New Roman"/>
          <w:sz w:val="20"/>
          <w:szCs w:val="20"/>
        </w:rPr>
        <w:t>The cellphone may be forfeited to a student life specialist and returned at the end of the school day. A meeting will be arranged with the student, parents, student life specialist.</w:t>
      </w:r>
    </w:p>
    <w:p w14:paraId="566BA3A3" w14:textId="77777777" w:rsidR="00071BD8" w:rsidRPr="00085AE6" w:rsidRDefault="00071BD8" w:rsidP="00071BD8">
      <w:pPr>
        <w:rPr>
          <w:rFonts w:eastAsia="Times New Roman"/>
          <w:sz w:val="20"/>
          <w:szCs w:val="20"/>
        </w:rPr>
      </w:pPr>
    </w:p>
    <w:p w14:paraId="7A7198E0" w14:textId="181BD1A4" w:rsidR="00071BD8" w:rsidRPr="00085AE6" w:rsidRDefault="00071BD8" w:rsidP="00071BD8">
      <w:pPr>
        <w:rPr>
          <w:rFonts w:eastAsia="Times New Roman"/>
          <w:sz w:val="20"/>
          <w:szCs w:val="20"/>
        </w:rPr>
      </w:pPr>
      <w:r w:rsidRPr="00085AE6">
        <w:rPr>
          <w:rFonts w:eastAsia="Times New Roman"/>
          <w:sz w:val="20"/>
          <w:szCs w:val="20"/>
        </w:rPr>
        <w:t xml:space="preserve">3. </w:t>
      </w:r>
      <w:r w:rsidRPr="00085AE6">
        <w:rPr>
          <w:rFonts w:eastAsia="Times New Roman"/>
          <w:b/>
          <w:sz w:val="20"/>
          <w:szCs w:val="20"/>
        </w:rPr>
        <w:t>Third Offense:</w:t>
      </w:r>
      <w:r w:rsidR="00085AE6" w:rsidRPr="00085AE6">
        <w:rPr>
          <w:rFonts w:eastAsia="Times New Roman"/>
          <w:sz w:val="20"/>
          <w:szCs w:val="20"/>
        </w:rPr>
        <w:t xml:space="preserve"> </w:t>
      </w:r>
      <w:r w:rsidR="00085AE6" w:rsidRPr="00085AE6">
        <w:rPr>
          <w:rFonts w:eastAsia="Times New Roman"/>
          <w:sz w:val="20"/>
          <w:szCs w:val="20"/>
        </w:rPr>
        <w:t>Phones accessed during class will be reported to the student life specialist</w:t>
      </w:r>
      <w:r w:rsidR="00085AE6" w:rsidRPr="00085AE6">
        <w:rPr>
          <w:rFonts w:eastAsia="Times New Roman"/>
          <w:sz w:val="20"/>
          <w:szCs w:val="20"/>
        </w:rPr>
        <w:t>.</w:t>
      </w:r>
      <w:r w:rsidRPr="00085AE6">
        <w:rPr>
          <w:rFonts w:eastAsia="Times New Roman"/>
          <w:sz w:val="20"/>
          <w:szCs w:val="20"/>
        </w:rPr>
        <w:t xml:space="preserve"> The cellphone will be forfeited to a student life specialist and returned only to a parent or guardian.  A meeting will be arranged with the student, parents, and an administrator to create behavior contract. </w:t>
      </w:r>
    </w:p>
    <w:p w14:paraId="7302C275" w14:textId="77777777" w:rsidR="00071BD8" w:rsidRPr="00085AE6" w:rsidRDefault="00071BD8" w:rsidP="00071BD8">
      <w:pPr>
        <w:rPr>
          <w:rFonts w:eastAsia="Times New Roman"/>
          <w:sz w:val="20"/>
          <w:szCs w:val="20"/>
        </w:rPr>
      </w:pPr>
    </w:p>
    <w:p w14:paraId="4BEAF0B9" w14:textId="77777777" w:rsidR="00071BD8" w:rsidRPr="00085AE6" w:rsidRDefault="00071BD8" w:rsidP="00071BD8">
      <w:pPr>
        <w:jc w:val="center"/>
        <w:rPr>
          <w:rFonts w:eastAsia="Times New Roman"/>
          <w:b/>
          <w:sz w:val="20"/>
          <w:szCs w:val="20"/>
        </w:rPr>
      </w:pPr>
      <w:r w:rsidRPr="00085AE6">
        <w:rPr>
          <w:rFonts w:eastAsia="Times New Roman"/>
          <w:b/>
          <w:sz w:val="20"/>
          <w:szCs w:val="20"/>
        </w:rPr>
        <w:t>Responsibilities</w:t>
      </w:r>
    </w:p>
    <w:p w14:paraId="0F21CA8B" w14:textId="77777777" w:rsidR="00071BD8" w:rsidRPr="00085AE6" w:rsidRDefault="00071BD8" w:rsidP="00071BD8">
      <w:pPr>
        <w:rPr>
          <w:rFonts w:eastAsia="Times New Roman"/>
          <w:sz w:val="20"/>
          <w:szCs w:val="20"/>
        </w:rPr>
      </w:pPr>
    </w:p>
    <w:p w14:paraId="1E63E81A" w14:textId="77777777" w:rsidR="00071BD8" w:rsidRPr="00085AE6" w:rsidRDefault="00071BD8" w:rsidP="00071BD8">
      <w:pPr>
        <w:rPr>
          <w:rFonts w:eastAsia="Times New Roman"/>
          <w:sz w:val="20"/>
          <w:szCs w:val="20"/>
        </w:rPr>
      </w:pPr>
      <w:r w:rsidRPr="00085AE6">
        <w:rPr>
          <w:rFonts w:eastAsia="Times New Roman"/>
          <w:sz w:val="20"/>
          <w:szCs w:val="20"/>
        </w:rPr>
        <w:t xml:space="preserve">Students: Adhere to the cellphone policy and respect the learning environment. </w:t>
      </w:r>
    </w:p>
    <w:p w14:paraId="79CBEA5C" w14:textId="77777777" w:rsidR="00071BD8" w:rsidRPr="00085AE6" w:rsidRDefault="00071BD8" w:rsidP="00071BD8">
      <w:pPr>
        <w:rPr>
          <w:rFonts w:eastAsia="Times New Roman"/>
          <w:sz w:val="20"/>
          <w:szCs w:val="20"/>
        </w:rPr>
      </w:pPr>
    </w:p>
    <w:p w14:paraId="1EEABF1D" w14:textId="77777777" w:rsidR="00071BD8" w:rsidRPr="00085AE6" w:rsidRDefault="00071BD8" w:rsidP="00071BD8">
      <w:pPr>
        <w:rPr>
          <w:rFonts w:eastAsia="Times New Roman"/>
          <w:sz w:val="20"/>
          <w:szCs w:val="20"/>
        </w:rPr>
      </w:pPr>
      <w:r w:rsidRPr="00085AE6">
        <w:rPr>
          <w:rFonts w:eastAsia="Times New Roman"/>
          <w:sz w:val="20"/>
          <w:szCs w:val="20"/>
        </w:rPr>
        <w:t>Teachers: Monitor and enforce the policy within their classrooms.</w:t>
      </w:r>
    </w:p>
    <w:p w14:paraId="2EB28065" w14:textId="77777777" w:rsidR="00071BD8" w:rsidRPr="00085AE6" w:rsidRDefault="00071BD8" w:rsidP="00071BD8">
      <w:pPr>
        <w:rPr>
          <w:rFonts w:eastAsia="Times New Roman"/>
          <w:sz w:val="20"/>
          <w:szCs w:val="20"/>
        </w:rPr>
      </w:pPr>
    </w:p>
    <w:p w14:paraId="10F479C3" w14:textId="77777777" w:rsidR="00071BD8" w:rsidRPr="00085AE6" w:rsidRDefault="00071BD8" w:rsidP="00071BD8">
      <w:pPr>
        <w:rPr>
          <w:rFonts w:eastAsia="Times New Roman"/>
          <w:sz w:val="20"/>
          <w:szCs w:val="20"/>
        </w:rPr>
      </w:pPr>
      <w:r w:rsidRPr="00085AE6">
        <w:rPr>
          <w:rFonts w:eastAsia="Times New Roman"/>
          <w:sz w:val="20"/>
          <w:szCs w:val="20"/>
        </w:rPr>
        <w:t xml:space="preserve">Parents/Guardians: Support the school’s policy and discuss appropriate cellphone use with their children. </w:t>
      </w:r>
    </w:p>
    <w:p w14:paraId="6AA71D5C" w14:textId="16F88BCB" w:rsidR="0089727F" w:rsidRDefault="0089727F">
      <w:pPr>
        <w:pStyle w:val="Default"/>
        <w:tabs>
          <w:tab w:val="left" w:pos="10300"/>
        </w:tabs>
        <w:spacing w:before="0" w:line="240" w:lineRule="auto"/>
        <w:ind w:right="180"/>
        <w:jc w:val="center"/>
      </w:pPr>
    </w:p>
    <w:p w14:paraId="1C1DFB8C" w14:textId="77777777" w:rsidR="00071BD8" w:rsidRPr="00071BD8" w:rsidRDefault="00071BD8" w:rsidP="00071BD8">
      <w:pPr>
        <w:jc w:val="center"/>
        <w:rPr>
          <w:rFonts w:eastAsia="Times New Roman"/>
          <w:b/>
          <w:sz w:val="16"/>
          <w:szCs w:val="16"/>
        </w:rPr>
      </w:pPr>
      <w:r w:rsidRPr="00071BD8">
        <w:rPr>
          <w:rFonts w:eastAsia="Times New Roman"/>
          <w:b/>
          <w:sz w:val="16"/>
          <w:szCs w:val="16"/>
        </w:rPr>
        <w:t>Review and Revisions</w:t>
      </w:r>
    </w:p>
    <w:p w14:paraId="4547ECC5" w14:textId="77777777" w:rsidR="00071BD8" w:rsidRPr="00071BD8" w:rsidRDefault="00071BD8" w:rsidP="00071BD8">
      <w:pPr>
        <w:rPr>
          <w:rFonts w:eastAsia="Times New Roman"/>
          <w:sz w:val="16"/>
          <w:szCs w:val="16"/>
        </w:rPr>
      </w:pPr>
    </w:p>
    <w:p w14:paraId="5817978E" w14:textId="73532345" w:rsidR="00071BD8" w:rsidRPr="00071BD8" w:rsidRDefault="00071BD8" w:rsidP="00071BD8">
      <w:pPr>
        <w:pStyle w:val="Default"/>
        <w:tabs>
          <w:tab w:val="left" w:pos="10300"/>
        </w:tabs>
        <w:spacing w:before="0" w:line="240" w:lineRule="auto"/>
        <w:ind w:right="180"/>
        <w:jc w:val="center"/>
        <w:rPr>
          <w:sz w:val="16"/>
          <w:szCs w:val="16"/>
        </w:rPr>
      </w:pPr>
      <w:r w:rsidRPr="00071BD8">
        <w:rPr>
          <w:rFonts w:ascii="Times New Roman" w:eastAsia="Times New Roman" w:hAnsi="Times New Roman" w:cs="Times New Roman"/>
          <w:sz w:val="16"/>
          <w:szCs w:val="16"/>
        </w:rPr>
        <w:t>This policy will be reviewed annually by the school administration and may be revised as necessary to address emerging issues and technological advancements.</w:t>
      </w:r>
    </w:p>
    <w:sectPr w:rsidR="00071BD8" w:rsidRPr="00071BD8">
      <w:headerReference w:type="default" r:id="rId6"/>
      <w:footerReference w:type="default" r:id="rId7"/>
      <w:pgSz w:w="12240" w:h="15840"/>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464A5" w14:textId="77777777" w:rsidR="009B1C94" w:rsidRDefault="009B1C94">
      <w:r>
        <w:separator/>
      </w:r>
    </w:p>
  </w:endnote>
  <w:endnote w:type="continuationSeparator" w:id="0">
    <w:p w14:paraId="3F5E3BFF" w14:textId="77777777" w:rsidR="009B1C94" w:rsidRDefault="009B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B97D5" w14:textId="77777777" w:rsidR="0089727F" w:rsidRDefault="00481605">
    <w:pPr>
      <w:pStyle w:val="HeaderFooter"/>
      <w:tabs>
        <w:tab w:val="clear" w:pos="9020"/>
        <w:tab w:val="right" w:pos="8620"/>
      </w:tabs>
    </w:pPr>
    <w:r>
      <w:rPr>
        <w:noProof/>
      </w:rPr>
      <w:drawing>
        <wp:inline distT="0" distB="0" distL="0" distR="0" wp14:anchorId="7C8950B8" wp14:editId="3AEA9064">
          <wp:extent cx="6400674" cy="480159"/>
          <wp:effectExtent l="0" t="0" r="0" b="0"/>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1">
                    <a:extLst/>
                  </a:blip>
                  <a:srcRect l="951" t="94202" r="951"/>
                  <a:stretch>
                    <a:fillRect/>
                  </a:stretch>
                </pic:blipFill>
                <pic:spPr>
                  <a:xfrm>
                    <a:off x="0" y="0"/>
                    <a:ext cx="6400674" cy="480159"/>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2083F" w14:textId="77777777" w:rsidR="009B1C94" w:rsidRDefault="009B1C94">
      <w:r>
        <w:separator/>
      </w:r>
    </w:p>
  </w:footnote>
  <w:footnote w:type="continuationSeparator" w:id="0">
    <w:p w14:paraId="6159059A" w14:textId="77777777" w:rsidR="009B1C94" w:rsidRDefault="009B1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2BAC" w14:textId="77777777" w:rsidR="0089727F" w:rsidRDefault="00481605">
    <w:pPr>
      <w:pStyle w:val="Header"/>
      <w:tabs>
        <w:tab w:val="clear" w:pos="8640"/>
        <w:tab w:val="right" w:pos="8620"/>
      </w:tabs>
    </w:pPr>
    <w:r>
      <w:rPr>
        <w:rFonts w:ascii="Times New Roman" w:hAnsi="Times New Roman"/>
        <w:b/>
        <w:bCs/>
        <w:noProof/>
      </w:rPr>
      <w:drawing>
        <wp:inline distT="0" distB="0" distL="0" distR="0" wp14:anchorId="6B4EBB37" wp14:editId="46711D99">
          <wp:extent cx="6857873" cy="1167730"/>
          <wp:effectExtent l="0" t="0" r="0" b="0"/>
          <wp:docPr id="1073741825" name="officeArt object" descr="pasted-image.pdf"/>
          <wp:cNvGraphicFramePr/>
          <a:graphic xmlns:a="http://schemas.openxmlformats.org/drawingml/2006/main">
            <a:graphicData uri="http://schemas.openxmlformats.org/drawingml/2006/picture">
              <pic:pic xmlns:pic="http://schemas.openxmlformats.org/drawingml/2006/picture">
                <pic:nvPicPr>
                  <pic:cNvPr id="1073741825" name="pasted-image.pdf" descr="pasted-image.pdf"/>
                  <pic:cNvPicPr>
                    <a:picLocks noChangeAspect="1"/>
                  </pic:cNvPicPr>
                </pic:nvPicPr>
                <pic:blipFill>
                  <a:blip r:embed="rId1">
                    <a:extLst/>
                  </a:blip>
                  <a:stretch>
                    <a:fillRect/>
                  </a:stretch>
                </pic:blipFill>
                <pic:spPr>
                  <a:xfrm>
                    <a:off x="0" y="0"/>
                    <a:ext cx="6857873" cy="116773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27F"/>
    <w:rsid w:val="00071BD8"/>
    <w:rsid w:val="00085AE6"/>
    <w:rsid w:val="003742D0"/>
    <w:rsid w:val="00386D11"/>
    <w:rsid w:val="00481605"/>
    <w:rsid w:val="00810C4B"/>
    <w:rsid w:val="0089727F"/>
    <w:rsid w:val="008F1E1E"/>
    <w:rsid w:val="009B1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EB2E42"/>
  <w15:docId w15:val="{19622472-8644-DA48-99D3-2B3B6BA6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Footer">
    <w:name w:val="footer"/>
    <w:basedOn w:val="Normal"/>
    <w:link w:val="FooterChar"/>
    <w:uiPriority w:val="99"/>
    <w:unhideWhenUsed/>
    <w:rsid w:val="00071BD8"/>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HAnsi" w:hAnsiTheme="minorHAnsi" w:cstheme="minorBidi"/>
      <w:bdr w:val="none" w:sz="0" w:space="0" w:color="auto"/>
    </w:rPr>
  </w:style>
  <w:style w:type="character" w:customStyle="1" w:styleId="FooterChar">
    <w:name w:val="Footer Char"/>
    <w:basedOn w:val="DefaultParagraphFont"/>
    <w:link w:val="Footer"/>
    <w:uiPriority w:val="99"/>
    <w:rsid w:val="00071BD8"/>
    <w:rPr>
      <w:rFonts w:asciiTheme="minorHAnsi" w:eastAsiaTheme="minorHAnsi" w:hAnsiTheme="minorHAnsi" w:cstheme="minorBidi"/>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Oscar Corrigan</cp:lastModifiedBy>
  <cp:revision>10</cp:revision>
  <dcterms:created xsi:type="dcterms:W3CDTF">2024-07-28T19:54:00Z</dcterms:created>
  <dcterms:modified xsi:type="dcterms:W3CDTF">2024-07-31T15:02:00Z</dcterms:modified>
</cp:coreProperties>
</file>