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0105" w14:textId="77777777" w:rsidR="0059357E" w:rsidRDefault="0059357E" w:rsidP="0059357E">
      <w:pPr>
        <w:jc w:val="center"/>
        <w:rPr>
          <w:b/>
        </w:rPr>
      </w:pPr>
      <w:r w:rsidRPr="0086105A">
        <w:rPr>
          <w:b/>
        </w:rPr>
        <w:t>BOARD REPORT</w:t>
      </w:r>
    </w:p>
    <w:p w14:paraId="2D860CFC" w14:textId="77777777" w:rsidR="0059357E" w:rsidRPr="0086105A" w:rsidRDefault="0059357E" w:rsidP="0059357E">
      <w:pPr>
        <w:jc w:val="center"/>
        <w:rPr>
          <w:b/>
        </w:rPr>
      </w:pPr>
    </w:p>
    <w:p w14:paraId="286C8233" w14:textId="4D91ED12" w:rsidR="0059357E" w:rsidRPr="00D502FF" w:rsidRDefault="00D502FF" w:rsidP="0059357E">
      <w:pPr>
        <w:jc w:val="center"/>
        <w:rPr>
          <w:b/>
          <w:caps/>
        </w:rPr>
      </w:pPr>
      <w:r w:rsidRPr="00D502FF">
        <w:rPr>
          <w:b/>
          <w:caps/>
        </w:rPr>
        <w:t>Griffin Technology Academies</w:t>
      </w:r>
    </w:p>
    <w:p w14:paraId="7240A620" w14:textId="77777777" w:rsidR="00D502FF" w:rsidRDefault="00D502FF" w:rsidP="0059357E">
      <w:pPr>
        <w:jc w:val="center"/>
        <w:rPr>
          <w:b/>
        </w:rPr>
      </w:pPr>
    </w:p>
    <w:p w14:paraId="65CBA94E" w14:textId="77777777" w:rsidR="0059357E" w:rsidRDefault="0059357E" w:rsidP="0059357E">
      <w:pPr>
        <w:jc w:val="center"/>
        <w:rPr>
          <w:b/>
        </w:rPr>
      </w:pPr>
      <w:r>
        <w:rPr>
          <w:b/>
        </w:rPr>
        <w:t xml:space="preserve">OPEN SESSION </w:t>
      </w:r>
    </w:p>
    <w:p w14:paraId="512AF9D0" w14:textId="77777777" w:rsidR="0059357E" w:rsidRDefault="0059357E" w:rsidP="0059357E">
      <w:pPr>
        <w:jc w:val="center"/>
        <w:rPr>
          <w:b/>
        </w:rPr>
      </w:pPr>
    </w:p>
    <w:p w14:paraId="78BE90A7" w14:textId="55C4BDE1" w:rsidR="0059357E" w:rsidRDefault="00A80A0F" w:rsidP="0059357E">
      <w:pPr>
        <w:jc w:val="center"/>
        <w:rPr>
          <w:b/>
        </w:rPr>
      </w:pPr>
      <w:r>
        <w:rPr>
          <w:b/>
        </w:rPr>
        <w:t>August 9, 2022</w:t>
      </w:r>
    </w:p>
    <w:p w14:paraId="10DEEBA5" w14:textId="77777777" w:rsidR="0086105A" w:rsidRDefault="0086105A"/>
    <w:p w14:paraId="5302CA2B" w14:textId="77777777" w:rsidR="0086105A" w:rsidRDefault="0086105A">
      <w:pPr>
        <w:rPr>
          <w:b/>
        </w:rPr>
      </w:pPr>
      <w:r w:rsidRPr="0086105A">
        <w:rPr>
          <w:b/>
        </w:rPr>
        <w:t>TOPIC/AGENDA ITEM:</w:t>
      </w:r>
    </w:p>
    <w:p w14:paraId="2D12BA6D" w14:textId="77777777" w:rsidR="0086105A" w:rsidRDefault="0086105A">
      <w:pPr>
        <w:rPr>
          <w:b/>
        </w:rPr>
      </w:pPr>
    </w:p>
    <w:p w14:paraId="4286A32A" w14:textId="77777777" w:rsidR="0086105A" w:rsidRDefault="00601133" w:rsidP="00874CAA">
      <w:pPr>
        <w:jc w:val="both"/>
      </w:pPr>
      <w:r>
        <w:t>Executive Compensation Comparability Study</w:t>
      </w:r>
    </w:p>
    <w:p w14:paraId="422E6B9B" w14:textId="77777777" w:rsidR="0086105A" w:rsidRDefault="0086105A"/>
    <w:p w14:paraId="09E301FD" w14:textId="77777777" w:rsidR="0086105A" w:rsidRPr="00874CAA" w:rsidRDefault="0086105A">
      <w:pPr>
        <w:rPr>
          <w:b/>
        </w:rPr>
      </w:pPr>
      <w:r w:rsidRPr="00874CAA">
        <w:rPr>
          <w:b/>
        </w:rPr>
        <w:t>ISSUES INVOLVED/FISCAL IMPLICATIONS (IF ANY):</w:t>
      </w:r>
    </w:p>
    <w:p w14:paraId="64CFF0DE" w14:textId="77777777" w:rsidR="0086105A" w:rsidRDefault="0086105A"/>
    <w:p w14:paraId="18586A10" w14:textId="57B84842" w:rsidR="0086105A" w:rsidRDefault="0086105A" w:rsidP="00874CAA">
      <w:pPr>
        <w:jc w:val="both"/>
      </w:pPr>
      <w:r>
        <w:t>Th</w:t>
      </w:r>
      <w:r w:rsidR="00496891">
        <w:t xml:space="preserve">e </w:t>
      </w:r>
      <w:r w:rsidR="00496891" w:rsidRPr="00D00EB0">
        <w:t>California Nonprofit Integrity Act of 200</w:t>
      </w:r>
      <w:r w:rsidRPr="00D00EB0">
        <w:t>4</w:t>
      </w:r>
      <w:r>
        <w:t xml:space="preserve"> mandates that the Board of Directors (“Board”) review </w:t>
      </w:r>
      <w:r w:rsidR="008877B7">
        <w:t xml:space="preserve">comparable </w:t>
      </w:r>
      <w:r>
        <w:t>executive compensation packages for educational executives upon any of the following events</w:t>
      </w:r>
      <w:r w:rsidR="008877B7">
        <w:t>:</w:t>
      </w:r>
      <w:r>
        <w:t xml:space="preserve"> (1) initially upon hiring the educational executive; or (2) whenever the executive’s term of employment is renewed or extended; or (3) whenever the executive’s compensation is modified, unless the modification extends to substantially all employees in the organization (see Government Code §12586(g)</w:t>
      </w:r>
      <w:r w:rsidR="008877B7">
        <w:t>)</w:t>
      </w:r>
      <w:r>
        <w:t>.</w:t>
      </w:r>
    </w:p>
    <w:p w14:paraId="12E9B37E" w14:textId="77777777" w:rsidR="0086105A" w:rsidRDefault="0086105A"/>
    <w:p w14:paraId="2A97ADC9" w14:textId="0023EB67" w:rsidR="0086105A" w:rsidRDefault="0086105A" w:rsidP="00874CAA">
      <w:pPr>
        <w:jc w:val="both"/>
      </w:pPr>
      <w:r>
        <w:t>In connection with the Boar</w:t>
      </w:r>
      <w:r w:rsidR="002F7869">
        <w:t xml:space="preserve">d’s review </w:t>
      </w:r>
      <w:r w:rsidR="00EA0B1E">
        <w:t xml:space="preserve">of </w:t>
      </w:r>
      <w:r w:rsidR="008B5A72">
        <w:t xml:space="preserve">the </w:t>
      </w:r>
      <w:r w:rsidR="00D502FF" w:rsidRPr="00D502FF">
        <w:t>Griffin Technology Academies</w:t>
      </w:r>
      <w:r w:rsidR="00D502FF">
        <w:t xml:space="preserve"> (“GTA”)</w:t>
      </w:r>
      <w:r w:rsidR="00D502FF" w:rsidRPr="00D502FF">
        <w:t xml:space="preserve"> </w:t>
      </w:r>
      <w:r w:rsidR="007D6BA1">
        <w:t>CBO</w:t>
      </w:r>
      <w:r w:rsidR="000C1201">
        <w:t>’</w:t>
      </w:r>
      <w:r>
        <w:t xml:space="preserve">s employment agreement, the Board must </w:t>
      </w:r>
      <w:r w:rsidR="00FF5E7F">
        <w:t xml:space="preserve">meet </w:t>
      </w:r>
      <w:r w:rsidR="008877B7">
        <w:t>this</w:t>
      </w:r>
      <w:r>
        <w:t xml:space="preserve"> due diligence</w:t>
      </w:r>
      <w:r w:rsidR="00FF5E7F">
        <w:t xml:space="preserve"> </w:t>
      </w:r>
      <w:r w:rsidR="00C620C8">
        <w:t>requirement by re</w:t>
      </w:r>
      <w:r w:rsidR="00265B4A">
        <w:t>view</w:t>
      </w:r>
      <w:r w:rsidR="00FF5E7F">
        <w:t xml:space="preserve">ing and adopting a </w:t>
      </w:r>
      <w:r>
        <w:t xml:space="preserve">comparability </w:t>
      </w:r>
      <w:r w:rsidR="008877B7">
        <w:t>study</w:t>
      </w:r>
      <w:r>
        <w:t>.</w:t>
      </w:r>
    </w:p>
    <w:p w14:paraId="17F2B6AA" w14:textId="77777777" w:rsidR="0086105A" w:rsidRDefault="0086105A" w:rsidP="00874CAA">
      <w:pPr>
        <w:jc w:val="both"/>
      </w:pPr>
    </w:p>
    <w:p w14:paraId="5556458A" w14:textId="696BEBE9" w:rsidR="0086105A" w:rsidRDefault="0086105A" w:rsidP="00874CAA">
      <w:pPr>
        <w:jc w:val="both"/>
      </w:pPr>
      <w:r>
        <w:t xml:space="preserve">This review is essential </w:t>
      </w:r>
      <w:proofErr w:type="gramStart"/>
      <w:r>
        <w:t>in order to</w:t>
      </w:r>
      <w:proofErr w:type="gramEnd"/>
      <w:r>
        <w:t xml:space="preserve"> protect </w:t>
      </w:r>
      <w:r w:rsidR="00D502FF">
        <w:t>GTA</w:t>
      </w:r>
      <w:r w:rsidR="008B5A72">
        <w:t xml:space="preserve"> </w:t>
      </w:r>
      <w:r>
        <w:t xml:space="preserve">(as a corporation) and the Board from IRS sanctions for “excess benefit transactions” and to establish a rebuttable presumption that the </w:t>
      </w:r>
      <w:r w:rsidR="00693FCC">
        <w:t xml:space="preserve">educational </w:t>
      </w:r>
      <w:r>
        <w:t xml:space="preserve">executive’s compensation is reasonable. Thus, the Board must meet the criteria set out by the IRS for conducting this review prior to any of the above </w:t>
      </w:r>
      <w:r w:rsidR="008877B7">
        <w:t>changes in employment</w:t>
      </w:r>
      <w:r>
        <w:t xml:space="preserve"> occurring. This review must occur without the participation </w:t>
      </w:r>
      <w:r w:rsidR="008877B7">
        <w:t>of</w:t>
      </w:r>
      <w:r>
        <w:t xml:space="preserve"> any individuals </w:t>
      </w:r>
      <w:r w:rsidR="008877B7">
        <w:t>who possesses a</w:t>
      </w:r>
      <w:r>
        <w:t xml:space="preserve"> conflict of interest. </w:t>
      </w:r>
      <w:r w:rsidR="008877B7">
        <w:t>U</w:t>
      </w:r>
      <w:r>
        <w:t xml:space="preserve">nder the </w:t>
      </w:r>
      <w:r w:rsidR="008877B7">
        <w:t xml:space="preserve">IRS </w:t>
      </w:r>
      <w:r>
        <w:t>regulation</w:t>
      </w:r>
      <w:r w:rsidR="008877B7">
        <w:t>s</w:t>
      </w:r>
      <w:r>
        <w:t>, any employee</w:t>
      </w:r>
      <w:r w:rsidR="008877B7">
        <w:t xml:space="preserve">s under the supervision of the </w:t>
      </w:r>
      <w:r w:rsidR="007D6BA1">
        <w:t xml:space="preserve">CBO </w:t>
      </w:r>
      <w:r w:rsidR="008877B7">
        <w:t xml:space="preserve">are automatically conflicted and </w:t>
      </w:r>
      <w:r>
        <w:t>must recuse themselves from any participation whatsoever in any aspect of this process.</w:t>
      </w:r>
    </w:p>
    <w:p w14:paraId="69B6984C" w14:textId="77777777" w:rsidR="0086105A" w:rsidRDefault="0086105A" w:rsidP="00874CAA">
      <w:pPr>
        <w:jc w:val="both"/>
      </w:pPr>
    </w:p>
    <w:p w14:paraId="1CFD7B4C" w14:textId="77777777" w:rsidR="00E4069F" w:rsidRDefault="00601133" w:rsidP="00874CAA">
      <w:pPr>
        <w:jc w:val="both"/>
      </w:pPr>
      <w:r>
        <w:t>Accordingly, staff has produced a compensation comparability study (attached) for the Board’s review.</w:t>
      </w:r>
    </w:p>
    <w:p w14:paraId="436FC45D" w14:textId="77777777" w:rsidR="00E4069F" w:rsidRDefault="00E4069F"/>
    <w:p w14:paraId="31CCEEA4" w14:textId="77777777" w:rsidR="00E4069F" w:rsidRPr="00874CAA" w:rsidRDefault="00601133">
      <w:pPr>
        <w:rPr>
          <w:b/>
        </w:rPr>
      </w:pPr>
      <w:r>
        <w:rPr>
          <w:b/>
        </w:rPr>
        <w:t xml:space="preserve">BOARD </w:t>
      </w:r>
      <w:r w:rsidR="00E4069F" w:rsidRPr="00874CAA">
        <w:rPr>
          <w:b/>
        </w:rPr>
        <w:t>CHAIR’S RECOMMENDATION:</w:t>
      </w:r>
    </w:p>
    <w:p w14:paraId="1DEBCEAA" w14:textId="77777777" w:rsidR="00E4069F" w:rsidRDefault="00E4069F"/>
    <w:p w14:paraId="6C94872B" w14:textId="21AC9BD8" w:rsidR="0086105A" w:rsidRDefault="00E4069F" w:rsidP="008D635D">
      <w:pPr>
        <w:jc w:val="both"/>
      </w:pPr>
      <w:r>
        <w:t>Based upon the above</w:t>
      </w:r>
      <w:r w:rsidR="00874CAA">
        <w:t xml:space="preserve"> requirements, it is my recommendation that the Board </w:t>
      </w:r>
      <w:r w:rsidR="00601133">
        <w:t>review and accept the staff report reflecting comparable compensation</w:t>
      </w:r>
      <w:r w:rsidR="00874CAA">
        <w:t>.</w:t>
      </w:r>
    </w:p>
    <w:sectPr w:rsidR="0086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5A"/>
    <w:rsid w:val="000170B2"/>
    <w:rsid w:val="00022B87"/>
    <w:rsid w:val="000265E1"/>
    <w:rsid w:val="00040AC9"/>
    <w:rsid w:val="0004435B"/>
    <w:rsid w:val="0004656A"/>
    <w:rsid w:val="00056E0C"/>
    <w:rsid w:val="0006175D"/>
    <w:rsid w:val="00061909"/>
    <w:rsid w:val="00075DA8"/>
    <w:rsid w:val="00077985"/>
    <w:rsid w:val="00082157"/>
    <w:rsid w:val="00092B6D"/>
    <w:rsid w:val="000A00F1"/>
    <w:rsid w:val="000A2090"/>
    <w:rsid w:val="000B21BD"/>
    <w:rsid w:val="000C1201"/>
    <w:rsid w:val="000C2BB6"/>
    <w:rsid w:val="000C67F8"/>
    <w:rsid w:val="000D4644"/>
    <w:rsid w:val="000D5B4B"/>
    <w:rsid w:val="000E30CA"/>
    <w:rsid w:val="000E766E"/>
    <w:rsid w:val="000F41C1"/>
    <w:rsid w:val="000F5757"/>
    <w:rsid w:val="00106B51"/>
    <w:rsid w:val="001109E9"/>
    <w:rsid w:val="00116034"/>
    <w:rsid w:val="00117C0E"/>
    <w:rsid w:val="00124A1E"/>
    <w:rsid w:val="00131AC0"/>
    <w:rsid w:val="00140DC1"/>
    <w:rsid w:val="00144266"/>
    <w:rsid w:val="00144AEB"/>
    <w:rsid w:val="00146F56"/>
    <w:rsid w:val="001602D6"/>
    <w:rsid w:val="00162962"/>
    <w:rsid w:val="00162F10"/>
    <w:rsid w:val="00167CBC"/>
    <w:rsid w:val="00173E7D"/>
    <w:rsid w:val="00185B68"/>
    <w:rsid w:val="00193AC1"/>
    <w:rsid w:val="001A2127"/>
    <w:rsid w:val="001A3BDF"/>
    <w:rsid w:val="001E149D"/>
    <w:rsid w:val="001F39B0"/>
    <w:rsid w:val="0020434B"/>
    <w:rsid w:val="00206FA6"/>
    <w:rsid w:val="002151F5"/>
    <w:rsid w:val="0024227A"/>
    <w:rsid w:val="00260B67"/>
    <w:rsid w:val="00262D83"/>
    <w:rsid w:val="00262DDC"/>
    <w:rsid w:val="00263AF9"/>
    <w:rsid w:val="00265B4A"/>
    <w:rsid w:val="00271145"/>
    <w:rsid w:val="0027121B"/>
    <w:rsid w:val="002871A5"/>
    <w:rsid w:val="00294C71"/>
    <w:rsid w:val="00296C1B"/>
    <w:rsid w:val="0029721B"/>
    <w:rsid w:val="002A0819"/>
    <w:rsid w:val="002C4A1C"/>
    <w:rsid w:val="002D031A"/>
    <w:rsid w:val="002D298C"/>
    <w:rsid w:val="002D2BBE"/>
    <w:rsid w:val="002D6957"/>
    <w:rsid w:val="002E36A1"/>
    <w:rsid w:val="002E3E69"/>
    <w:rsid w:val="002F7869"/>
    <w:rsid w:val="00300CC3"/>
    <w:rsid w:val="00304AA4"/>
    <w:rsid w:val="0031002D"/>
    <w:rsid w:val="00320387"/>
    <w:rsid w:val="0032207C"/>
    <w:rsid w:val="003237E9"/>
    <w:rsid w:val="00332768"/>
    <w:rsid w:val="00335893"/>
    <w:rsid w:val="00337353"/>
    <w:rsid w:val="003431F0"/>
    <w:rsid w:val="00351F83"/>
    <w:rsid w:val="00354640"/>
    <w:rsid w:val="00356C61"/>
    <w:rsid w:val="0036355E"/>
    <w:rsid w:val="00367DF3"/>
    <w:rsid w:val="003955B7"/>
    <w:rsid w:val="003B36FC"/>
    <w:rsid w:val="003C2176"/>
    <w:rsid w:val="003E3ED8"/>
    <w:rsid w:val="003E7AAE"/>
    <w:rsid w:val="00414292"/>
    <w:rsid w:val="00414F9E"/>
    <w:rsid w:val="00416359"/>
    <w:rsid w:val="00416454"/>
    <w:rsid w:val="004204C9"/>
    <w:rsid w:val="004227F8"/>
    <w:rsid w:val="00422D88"/>
    <w:rsid w:val="00423B2B"/>
    <w:rsid w:val="00424690"/>
    <w:rsid w:val="00425A67"/>
    <w:rsid w:val="00437624"/>
    <w:rsid w:val="0044224E"/>
    <w:rsid w:val="00445B85"/>
    <w:rsid w:val="00447BA4"/>
    <w:rsid w:val="00463D2A"/>
    <w:rsid w:val="00470EFC"/>
    <w:rsid w:val="004716F6"/>
    <w:rsid w:val="004908EE"/>
    <w:rsid w:val="00491573"/>
    <w:rsid w:val="00496891"/>
    <w:rsid w:val="00496DA9"/>
    <w:rsid w:val="004B4388"/>
    <w:rsid w:val="004B4576"/>
    <w:rsid w:val="004C4FDE"/>
    <w:rsid w:val="004C5784"/>
    <w:rsid w:val="004D4291"/>
    <w:rsid w:val="004D4E66"/>
    <w:rsid w:val="004E4096"/>
    <w:rsid w:val="004E546F"/>
    <w:rsid w:val="004F1C41"/>
    <w:rsid w:val="004F3580"/>
    <w:rsid w:val="004F643F"/>
    <w:rsid w:val="00501F7E"/>
    <w:rsid w:val="005221BF"/>
    <w:rsid w:val="00523B09"/>
    <w:rsid w:val="00525583"/>
    <w:rsid w:val="005312A2"/>
    <w:rsid w:val="00532B1E"/>
    <w:rsid w:val="005406F6"/>
    <w:rsid w:val="00555769"/>
    <w:rsid w:val="00555B82"/>
    <w:rsid w:val="00556E78"/>
    <w:rsid w:val="005759CF"/>
    <w:rsid w:val="005854BD"/>
    <w:rsid w:val="005904A7"/>
    <w:rsid w:val="0059357E"/>
    <w:rsid w:val="00593C2D"/>
    <w:rsid w:val="00596685"/>
    <w:rsid w:val="005B61CD"/>
    <w:rsid w:val="005D3766"/>
    <w:rsid w:val="005F3772"/>
    <w:rsid w:val="005F4F3A"/>
    <w:rsid w:val="00601133"/>
    <w:rsid w:val="00630171"/>
    <w:rsid w:val="006350B3"/>
    <w:rsid w:val="00643A78"/>
    <w:rsid w:val="00650C16"/>
    <w:rsid w:val="00651A19"/>
    <w:rsid w:val="00653CE2"/>
    <w:rsid w:val="00654D47"/>
    <w:rsid w:val="0066581B"/>
    <w:rsid w:val="006718DF"/>
    <w:rsid w:val="006774D9"/>
    <w:rsid w:val="00692B2E"/>
    <w:rsid w:val="00693FCC"/>
    <w:rsid w:val="006A0CCE"/>
    <w:rsid w:val="006A1471"/>
    <w:rsid w:val="006A69D1"/>
    <w:rsid w:val="006A7807"/>
    <w:rsid w:val="006B3AFE"/>
    <w:rsid w:val="006C2EB8"/>
    <w:rsid w:val="006D4E1D"/>
    <w:rsid w:val="006E448B"/>
    <w:rsid w:val="006F1C74"/>
    <w:rsid w:val="006F2461"/>
    <w:rsid w:val="006F4DE6"/>
    <w:rsid w:val="007025D2"/>
    <w:rsid w:val="007101E8"/>
    <w:rsid w:val="0072494C"/>
    <w:rsid w:val="00741965"/>
    <w:rsid w:val="00744D35"/>
    <w:rsid w:val="007457FE"/>
    <w:rsid w:val="00752404"/>
    <w:rsid w:val="007A5366"/>
    <w:rsid w:val="007C6CE7"/>
    <w:rsid w:val="007D2A20"/>
    <w:rsid w:val="007D317A"/>
    <w:rsid w:val="007D5E48"/>
    <w:rsid w:val="007D6BA1"/>
    <w:rsid w:val="007D7916"/>
    <w:rsid w:val="007E6DFB"/>
    <w:rsid w:val="007E7977"/>
    <w:rsid w:val="007F508C"/>
    <w:rsid w:val="007F72D9"/>
    <w:rsid w:val="0082132C"/>
    <w:rsid w:val="008417C2"/>
    <w:rsid w:val="00841ACD"/>
    <w:rsid w:val="00842C0F"/>
    <w:rsid w:val="0086105A"/>
    <w:rsid w:val="00862338"/>
    <w:rsid w:val="00874CAA"/>
    <w:rsid w:val="00877849"/>
    <w:rsid w:val="008843F6"/>
    <w:rsid w:val="00886D65"/>
    <w:rsid w:val="008877B7"/>
    <w:rsid w:val="00896079"/>
    <w:rsid w:val="008B5A72"/>
    <w:rsid w:val="008D635D"/>
    <w:rsid w:val="008D780C"/>
    <w:rsid w:val="008F1261"/>
    <w:rsid w:val="008F1319"/>
    <w:rsid w:val="008F3672"/>
    <w:rsid w:val="00900D06"/>
    <w:rsid w:val="00906A2F"/>
    <w:rsid w:val="00920186"/>
    <w:rsid w:val="00920AFB"/>
    <w:rsid w:val="00922973"/>
    <w:rsid w:val="00924B3E"/>
    <w:rsid w:val="00932DE7"/>
    <w:rsid w:val="00936ADF"/>
    <w:rsid w:val="00943E6D"/>
    <w:rsid w:val="00974C50"/>
    <w:rsid w:val="00987D45"/>
    <w:rsid w:val="00994213"/>
    <w:rsid w:val="00995DB0"/>
    <w:rsid w:val="009A624D"/>
    <w:rsid w:val="009C7F25"/>
    <w:rsid w:val="009D72C3"/>
    <w:rsid w:val="009E1A71"/>
    <w:rsid w:val="009E2321"/>
    <w:rsid w:val="009F2BF7"/>
    <w:rsid w:val="009F6941"/>
    <w:rsid w:val="00A01317"/>
    <w:rsid w:val="00A17E02"/>
    <w:rsid w:val="00A317DC"/>
    <w:rsid w:val="00A31D7D"/>
    <w:rsid w:val="00A60CDB"/>
    <w:rsid w:val="00A76212"/>
    <w:rsid w:val="00A80A0F"/>
    <w:rsid w:val="00A8645C"/>
    <w:rsid w:val="00A871AF"/>
    <w:rsid w:val="00A876E2"/>
    <w:rsid w:val="00A973E4"/>
    <w:rsid w:val="00AA629F"/>
    <w:rsid w:val="00AA648C"/>
    <w:rsid w:val="00AA7D97"/>
    <w:rsid w:val="00AC1295"/>
    <w:rsid w:val="00AD2542"/>
    <w:rsid w:val="00AE3DF6"/>
    <w:rsid w:val="00AE5F1C"/>
    <w:rsid w:val="00AF317B"/>
    <w:rsid w:val="00AF5CE6"/>
    <w:rsid w:val="00AF619B"/>
    <w:rsid w:val="00AF7C5C"/>
    <w:rsid w:val="00B02946"/>
    <w:rsid w:val="00B067B1"/>
    <w:rsid w:val="00B12A48"/>
    <w:rsid w:val="00B16D74"/>
    <w:rsid w:val="00B413AC"/>
    <w:rsid w:val="00B46677"/>
    <w:rsid w:val="00B84D25"/>
    <w:rsid w:val="00BA01AE"/>
    <w:rsid w:val="00BB1CB2"/>
    <w:rsid w:val="00BB3676"/>
    <w:rsid w:val="00BB73C2"/>
    <w:rsid w:val="00BC3176"/>
    <w:rsid w:val="00BD0137"/>
    <w:rsid w:val="00BD3D5E"/>
    <w:rsid w:val="00BE1B88"/>
    <w:rsid w:val="00BE7483"/>
    <w:rsid w:val="00BE7761"/>
    <w:rsid w:val="00BF21B8"/>
    <w:rsid w:val="00BF4303"/>
    <w:rsid w:val="00C004CE"/>
    <w:rsid w:val="00C0516A"/>
    <w:rsid w:val="00C13CAD"/>
    <w:rsid w:val="00C2511E"/>
    <w:rsid w:val="00C27CA7"/>
    <w:rsid w:val="00C3248F"/>
    <w:rsid w:val="00C37088"/>
    <w:rsid w:val="00C620C8"/>
    <w:rsid w:val="00C63740"/>
    <w:rsid w:val="00C67519"/>
    <w:rsid w:val="00C96984"/>
    <w:rsid w:val="00CA47D6"/>
    <w:rsid w:val="00CB27F7"/>
    <w:rsid w:val="00CB4BCB"/>
    <w:rsid w:val="00CD252F"/>
    <w:rsid w:val="00CD5218"/>
    <w:rsid w:val="00CD7F5A"/>
    <w:rsid w:val="00CE3D2C"/>
    <w:rsid w:val="00CE5811"/>
    <w:rsid w:val="00CF492F"/>
    <w:rsid w:val="00D00EB0"/>
    <w:rsid w:val="00D10E93"/>
    <w:rsid w:val="00D17BC1"/>
    <w:rsid w:val="00D241EB"/>
    <w:rsid w:val="00D31F00"/>
    <w:rsid w:val="00D420A5"/>
    <w:rsid w:val="00D502FF"/>
    <w:rsid w:val="00D505F5"/>
    <w:rsid w:val="00D70130"/>
    <w:rsid w:val="00D70134"/>
    <w:rsid w:val="00D72AF5"/>
    <w:rsid w:val="00D92287"/>
    <w:rsid w:val="00D927B0"/>
    <w:rsid w:val="00D94603"/>
    <w:rsid w:val="00DA3E94"/>
    <w:rsid w:val="00DA5521"/>
    <w:rsid w:val="00DA5AAA"/>
    <w:rsid w:val="00DC7EB3"/>
    <w:rsid w:val="00DD0156"/>
    <w:rsid w:val="00DF515E"/>
    <w:rsid w:val="00E07277"/>
    <w:rsid w:val="00E169CD"/>
    <w:rsid w:val="00E22B99"/>
    <w:rsid w:val="00E4069F"/>
    <w:rsid w:val="00E41C32"/>
    <w:rsid w:val="00E520F8"/>
    <w:rsid w:val="00E53D1D"/>
    <w:rsid w:val="00E53F59"/>
    <w:rsid w:val="00E659C1"/>
    <w:rsid w:val="00E84222"/>
    <w:rsid w:val="00E85B6A"/>
    <w:rsid w:val="00EA0B1E"/>
    <w:rsid w:val="00EA7788"/>
    <w:rsid w:val="00EB2C28"/>
    <w:rsid w:val="00EB2C63"/>
    <w:rsid w:val="00EB4F5A"/>
    <w:rsid w:val="00EC0E55"/>
    <w:rsid w:val="00EC2A60"/>
    <w:rsid w:val="00EC350A"/>
    <w:rsid w:val="00EC4B41"/>
    <w:rsid w:val="00EE0215"/>
    <w:rsid w:val="00EF13AA"/>
    <w:rsid w:val="00F00D81"/>
    <w:rsid w:val="00F16BF8"/>
    <w:rsid w:val="00F239B4"/>
    <w:rsid w:val="00F25979"/>
    <w:rsid w:val="00F25AF1"/>
    <w:rsid w:val="00F34EA7"/>
    <w:rsid w:val="00F36EE7"/>
    <w:rsid w:val="00F3745D"/>
    <w:rsid w:val="00F45153"/>
    <w:rsid w:val="00F457DE"/>
    <w:rsid w:val="00F50B08"/>
    <w:rsid w:val="00F61E55"/>
    <w:rsid w:val="00F67120"/>
    <w:rsid w:val="00F71CFB"/>
    <w:rsid w:val="00F7506C"/>
    <w:rsid w:val="00F95415"/>
    <w:rsid w:val="00FA4B95"/>
    <w:rsid w:val="00FA5FCC"/>
    <w:rsid w:val="00FC3F7F"/>
    <w:rsid w:val="00FD08E8"/>
    <w:rsid w:val="00FD38FD"/>
    <w:rsid w:val="00FD44FE"/>
    <w:rsid w:val="00FD731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FCEA"/>
  <w15:docId w15:val="{D3C12E38-C488-48AE-8FA3-6EC03EFD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McAlpine</dc:creator>
  <cp:lastModifiedBy>Lisa Yount</cp:lastModifiedBy>
  <cp:revision>4</cp:revision>
  <cp:lastPrinted>2021-10-27T22:14:00Z</cp:lastPrinted>
  <dcterms:created xsi:type="dcterms:W3CDTF">2022-08-05T18:29:00Z</dcterms:created>
  <dcterms:modified xsi:type="dcterms:W3CDTF">2022-08-05T23:24:00Z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4889-7127-5821</vt:lpwstr>
  </op:property>
</op:Properties>
</file>