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544" w14:textId="6C0EF7F7" w:rsidR="009C45EF" w:rsidRDefault="009C45EF" w:rsidP="009C45EF">
      <w:pPr>
        <w:jc w:val="center"/>
        <w:rPr>
          <w:rFonts w:ascii="Aptos Light" w:hAnsi="Aptos Light"/>
          <w:sz w:val="24"/>
          <w:szCs w:val="24"/>
        </w:rPr>
      </w:pPr>
      <w:r>
        <w:rPr>
          <w:rFonts w:ascii="Aptos Light" w:hAnsi="Aptos Light"/>
          <w:noProof/>
          <w:sz w:val="24"/>
          <w:szCs w:val="24"/>
        </w:rPr>
        <w:drawing>
          <wp:inline distT="0" distB="0" distL="0" distR="0" wp14:anchorId="154BB8A4" wp14:editId="78415974">
            <wp:extent cx="3121152" cy="1133856"/>
            <wp:effectExtent l="0" t="0" r="3175" b="9525"/>
            <wp:docPr id="124747972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79727" name="Picture 1"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152" cy="1133856"/>
                    </a:xfrm>
                    <a:prstGeom prst="rect">
                      <a:avLst/>
                    </a:prstGeom>
                  </pic:spPr>
                </pic:pic>
              </a:graphicData>
            </a:graphic>
          </wp:inline>
        </w:drawing>
      </w:r>
    </w:p>
    <w:p w14:paraId="2862FA23" w14:textId="02C1C984" w:rsidR="009C45EF" w:rsidRPr="009C45EF" w:rsidRDefault="009C45EF" w:rsidP="009C45EF">
      <w:pPr>
        <w:jc w:val="center"/>
        <w:rPr>
          <w:rFonts w:ascii="Aptos Light" w:hAnsi="Aptos Light"/>
          <w:b/>
          <w:bCs/>
          <w:sz w:val="24"/>
          <w:szCs w:val="24"/>
        </w:rPr>
      </w:pPr>
      <w:r w:rsidRPr="009C45EF">
        <w:rPr>
          <w:rFonts w:ascii="Aptos Light" w:hAnsi="Aptos Light"/>
          <w:b/>
          <w:bCs/>
          <w:sz w:val="24"/>
          <w:szCs w:val="24"/>
        </w:rPr>
        <w:t>Field Trip and Extended Trip Policy</w:t>
      </w:r>
    </w:p>
    <w:p w14:paraId="44A060FE" w14:textId="7B6D3A50" w:rsidR="009C45EF" w:rsidRPr="009C45EF" w:rsidRDefault="009C45EF" w:rsidP="009C45EF">
      <w:pPr>
        <w:rPr>
          <w:rFonts w:ascii="Aptos Light" w:hAnsi="Aptos Light"/>
          <w:sz w:val="24"/>
          <w:szCs w:val="24"/>
        </w:rPr>
      </w:pPr>
      <w:r w:rsidRPr="009C45EF">
        <w:rPr>
          <w:rFonts w:ascii="Aptos Light" w:hAnsi="Aptos Light"/>
          <w:sz w:val="24"/>
          <w:szCs w:val="24"/>
        </w:rPr>
        <w:br/>
        <w:t xml:space="preserve">The </w:t>
      </w:r>
      <w:r>
        <w:rPr>
          <w:rFonts w:ascii="Aptos Light" w:hAnsi="Aptos Light"/>
          <w:sz w:val="24"/>
          <w:szCs w:val="24"/>
        </w:rPr>
        <w:t>Foxborough Regional Charter School</w:t>
      </w:r>
      <w:r w:rsidRPr="009C45EF">
        <w:rPr>
          <w:rFonts w:ascii="Aptos Light" w:hAnsi="Aptos Light"/>
          <w:sz w:val="24"/>
          <w:szCs w:val="24"/>
        </w:rPr>
        <w:t xml:space="preserve"> acknowledges that meticulously planned, well-conducted, and carefully supervised extended field trips offer a unique mode of learning that is relevant, challenging, and dynamic, providing educational experiences beyond the scope of the traditional classroom or extracurricular settings.</w:t>
      </w:r>
    </w:p>
    <w:p w14:paraId="57B5BC1A" w14:textId="4A4CE000" w:rsidR="009C45EF" w:rsidRPr="009C45EF" w:rsidRDefault="009C45EF" w:rsidP="009C45EF">
      <w:pPr>
        <w:rPr>
          <w:rFonts w:ascii="Aptos Light" w:hAnsi="Aptos Light"/>
          <w:sz w:val="24"/>
          <w:szCs w:val="24"/>
        </w:rPr>
      </w:pPr>
      <w:r w:rsidRPr="009C45EF">
        <w:rPr>
          <w:rFonts w:ascii="Aptos Light" w:hAnsi="Aptos Light"/>
          <w:sz w:val="24"/>
          <w:szCs w:val="24"/>
        </w:rPr>
        <w:t xml:space="preserve">Extended field trips, which involve overnight stays, will be scheduled outside regular school hours, on weekends, or during school vacations, ensuring no disruption to structured class time. These trips must align with and reflect the district's curriculum, with the </w:t>
      </w:r>
      <w:r w:rsidR="001B6E0C">
        <w:rPr>
          <w:rFonts w:ascii="Aptos Light" w:hAnsi="Aptos Light"/>
          <w:sz w:val="24"/>
          <w:szCs w:val="24"/>
        </w:rPr>
        <w:t>Executive Director</w:t>
      </w:r>
      <w:r w:rsidRPr="009C45EF">
        <w:rPr>
          <w:rFonts w:ascii="Aptos Light" w:hAnsi="Aptos Light"/>
          <w:sz w:val="24"/>
          <w:szCs w:val="24"/>
        </w:rPr>
        <w:t xml:space="preserve"> or their designee responsible for assessing adherence to these criteria. Importantly, the school district will not bear the cost of extended field trips.</w:t>
      </w:r>
    </w:p>
    <w:p w14:paraId="71FE0463" w14:textId="5A72FA73" w:rsidR="009C45EF" w:rsidRPr="009C45EF" w:rsidRDefault="009C45EF" w:rsidP="009C45EF">
      <w:pPr>
        <w:rPr>
          <w:rFonts w:ascii="Aptos Light" w:hAnsi="Aptos Light"/>
          <w:sz w:val="24"/>
          <w:szCs w:val="24"/>
        </w:rPr>
      </w:pPr>
      <w:r w:rsidRPr="009C45EF">
        <w:rPr>
          <w:rFonts w:ascii="Aptos Light" w:hAnsi="Aptos Light"/>
          <w:sz w:val="24"/>
          <w:szCs w:val="24"/>
        </w:rPr>
        <w:t xml:space="preserve">Notably, teachers and school personnel are prohibited from soliciting privately run trips through the school district. The </w:t>
      </w:r>
      <w:r w:rsidR="001B6E0C">
        <w:rPr>
          <w:rFonts w:ascii="Aptos Light" w:hAnsi="Aptos Light"/>
          <w:sz w:val="24"/>
          <w:szCs w:val="24"/>
        </w:rPr>
        <w:t>Executive Director</w:t>
      </w:r>
      <w:r w:rsidRPr="009C45EF">
        <w:rPr>
          <w:rFonts w:ascii="Aptos Light" w:hAnsi="Aptos Light"/>
          <w:sz w:val="24"/>
          <w:szCs w:val="24"/>
        </w:rPr>
        <w:t xml:space="preserve"> will review recommended trips, refraining from approving privately organized trips.</w:t>
      </w:r>
    </w:p>
    <w:p w14:paraId="38FB4D17" w14:textId="77777777" w:rsidR="009C45EF" w:rsidRPr="009C45EF" w:rsidRDefault="009C45EF" w:rsidP="009C45EF">
      <w:pPr>
        <w:rPr>
          <w:rFonts w:ascii="Aptos Light" w:hAnsi="Aptos Light"/>
          <w:sz w:val="24"/>
          <w:szCs w:val="24"/>
        </w:rPr>
      </w:pPr>
      <w:r w:rsidRPr="009C45EF">
        <w:rPr>
          <w:rFonts w:ascii="Aptos Light" w:hAnsi="Aptos Light"/>
          <w:sz w:val="24"/>
          <w:szCs w:val="24"/>
        </w:rPr>
        <w:t>Participation in an extended field trip is a privilege, not a student's inherent right, and all rules and regulations outlined in the student handbook will be in effect throughout the trip. However, this policy does not encompass trips required for student participation in school-related tournament competitions or contests.</w:t>
      </w:r>
    </w:p>
    <w:p w14:paraId="1BC94067" w14:textId="77777777" w:rsidR="009C45EF" w:rsidRPr="009C45EF" w:rsidRDefault="009C45EF" w:rsidP="009C45EF">
      <w:pPr>
        <w:rPr>
          <w:rFonts w:ascii="Aptos Light" w:hAnsi="Aptos Light"/>
          <w:b/>
          <w:bCs/>
          <w:sz w:val="24"/>
          <w:szCs w:val="24"/>
        </w:rPr>
      </w:pPr>
      <w:r w:rsidRPr="009C45EF">
        <w:rPr>
          <w:rFonts w:ascii="Aptos Light" w:hAnsi="Aptos Light"/>
          <w:b/>
          <w:bCs/>
          <w:sz w:val="24"/>
          <w:szCs w:val="24"/>
        </w:rPr>
        <w:t>I. Trip Approval Process for Extended Field Trips</w:t>
      </w:r>
    </w:p>
    <w:p w14:paraId="58955C19" w14:textId="77777777" w:rsidR="009C45EF" w:rsidRDefault="009C45EF" w:rsidP="009C45EF">
      <w:pPr>
        <w:rPr>
          <w:rFonts w:ascii="Aptos Light" w:hAnsi="Aptos Light"/>
          <w:sz w:val="24"/>
          <w:szCs w:val="24"/>
        </w:rPr>
      </w:pPr>
      <w:r w:rsidRPr="009C45EF">
        <w:rPr>
          <w:rFonts w:ascii="Aptos Light" w:hAnsi="Aptos Light"/>
          <w:sz w:val="24"/>
          <w:szCs w:val="24"/>
        </w:rPr>
        <w:t xml:space="preserve">A. Preliminary Approval </w:t>
      </w:r>
    </w:p>
    <w:p w14:paraId="12B8691E" w14:textId="35CB9D39" w:rsidR="009C45EF" w:rsidRPr="009C45EF" w:rsidRDefault="009C45EF" w:rsidP="009C45EF">
      <w:pPr>
        <w:rPr>
          <w:rFonts w:ascii="Aptos Light" w:hAnsi="Aptos Light"/>
          <w:sz w:val="24"/>
          <w:szCs w:val="24"/>
        </w:rPr>
      </w:pPr>
      <w:r w:rsidRPr="009C45EF">
        <w:rPr>
          <w:rFonts w:ascii="Aptos Light" w:hAnsi="Aptos Light"/>
          <w:sz w:val="24"/>
          <w:szCs w:val="24"/>
        </w:rPr>
        <w:t xml:space="preserve">Advisors must present a comprehensive trip proposal, outlining educational benefits and objectives in relation to the Massachusetts Curriculum Frameworks, as well as the educational value relative to cost. This proposal requires Preliminary Approval from the building principal and the </w:t>
      </w:r>
      <w:r w:rsidR="001B6E0C">
        <w:rPr>
          <w:rFonts w:ascii="Aptos Light" w:hAnsi="Aptos Light"/>
          <w:sz w:val="24"/>
          <w:szCs w:val="24"/>
        </w:rPr>
        <w:t>Executive Director</w:t>
      </w:r>
      <w:r w:rsidRPr="009C45EF">
        <w:rPr>
          <w:rFonts w:ascii="Aptos Light" w:hAnsi="Aptos Light"/>
          <w:sz w:val="24"/>
          <w:szCs w:val="24"/>
        </w:rPr>
        <w:t xml:space="preserve"> before being announced to students or parents/guardians. Preliminary approval authorizes advisors to assess student and parent interest, gather cost information, and evaluate the trip's feasibility.</w:t>
      </w:r>
    </w:p>
    <w:p w14:paraId="605CBC59" w14:textId="77777777" w:rsidR="009C45EF" w:rsidRDefault="009C45EF" w:rsidP="009C45EF">
      <w:pPr>
        <w:rPr>
          <w:rFonts w:ascii="Aptos Light" w:hAnsi="Aptos Light"/>
          <w:sz w:val="24"/>
          <w:szCs w:val="24"/>
        </w:rPr>
      </w:pPr>
      <w:r w:rsidRPr="009C45EF">
        <w:rPr>
          <w:rFonts w:ascii="Aptos Light" w:hAnsi="Aptos Light"/>
          <w:sz w:val="24"/>
          <w:szCs w:val="24"/>
        </w:rPr>
        <w:t xml:space="preserve">B. Formal Approval </w:t>
      </w:r>
    </w:p>
    <w:p w14:paraId="47A55221" w14:textId="765D76FA" w:rsidR="009C45EF" w:rsidRPr="009C45EF" w:rsidRDefault="009C45EF" w:rsidP="009C45EF">
      <w:pPr>
        <w:rPr>
          <w:rFonts w:ascii="Aptos Light" w:hAnsi="Aptos Light"/>
          <w:sz w:val="24"/>
          <w:szCs w:val="24"/>
        </w:rPr>
      </w:pPr>
      <w:r w:rsidRPr="009C45EF">
        <w:rPr>
          <w:rFonts w:ascii="Aptos Light" w:hAnsi="Aptos Light"/>
          <w:sz w:val="24"/>
          <w:szCs w:val="24"/>
        </w:rPr>
        <w:t xml:space="preserve">Contractual arrangements and trip-specific fundraising are only permissible after the </w:t>
      </w:r>
      <w:r w:rsidR="001B6E0C">
        <w:rPr>
          <w:rFonts w:ascii="Aptos Light" w:hAnsi="Aptos Light"/>
          <w:sz w:val="24"/>
          <w:szCs w:val="24"/>
        </w:rPr>
        <w:t xml:space="preserve">Executive Director </w:t>
      </w:r>
      <w:r w:rsidRPr="009C45EF">
        <w:rPr>
          <w:rFonts w:ascii="Aptos Light" w:hAnsi="Aptos Light"/>
          <w:sz w:val="24"/>
          <w:szCs w:val="24"/>
        </w:rPr>
        <w:t>formally approves the trip. Approval must be secured at least five (5) months before the proposed extended field trip.</w:t>
      </w:r>
    </w:p>
    <w:p w14:paraId="3D775172" w14:textId="77777777" w:rsidR="009C45EF" w:rsidRDefault="009C45EF" w:rsidP="009C45EF">
      <w:pPr>
        <w:rPr>
          <w:rFonts w:ascii="Aptos Light" w:hAnsi="Aptos Light"/>
          <w:sz w:val="24"/>
          <w:szCs w:val="24"/>
        </w:rPr>
      </w:pPr>
      <w:r w:rsidRPr="009C45EF">
        <w:rPr>
          <w:rFonts w:ascii="Aptos Light" w:hAnsi="Aptos Light"/>
          <w:sz w:val="24"/>
          <w:szCs w:val="24"/>
        </w:rPr>
        <w:t xml:space="preserve">II. Finances </w:t>
      </w:r>
    </w:p>
    <w:p w14:paraId="2C4C989A" w14:textId="60B29126" w:rsidR="009C45EF" w:rsidRPr="009C45EF" w:rsidRDefault="009C45EF" w:rsidP="009C45EF">
      <w:pPr>
        <w:rPr>
          <w:rFonts w:ascii="Aptos Light" w:hAnsi="Aptos Light"/>
          <w:sz w:val="24"/>
          <w:szCs w:val="24"/>
        </w:rPr>
      </w:pPr>
      <w:r w:rsidRPr="009C45EF">
        <w:rPr>
          <w:rFonts w:ascii="Aptos Light" w:hAnsi="Aptos Light"/>
          <w:sz w:val="24"/>
          <w:szCs w:val="24"/>
        </w:rPr>
        <w:lastRenderedPageBreak/>
        <w:t>Advisors must make reasonable efforts to secure scholarships or alternative funding sources, ensuring equal opportunities for all students, regardless of financial constraints.</w:t>
      </w:r>
    </w:p>
    <w:p w14:paraId="2E67C13C" w14:textId="4FA6E3F9" w:rsidR="009C45EF" w:rsidRDefault="009C45EF" w:rsidP="009C45EF">
      <w:pPr>
        <w:rPr>
          <w:rFonts w:ascii="Aptos Light" w:hAnsi="Aptos Light"/>
          <w:sz w:val="24"/>
          <w:szCs w:val="24"/>
        </w:rPr>
      </w:pPr>
      <w:r w:rsidRPr="009C45EF">
        <w:rPr>
          <w:rFonts w:ascii="Aptos Light" w:hAnsi="Aptos Light"/>
          <w:sz w:val="24"/>
          <w:szCs w:val="24"/>
        </w:rPr>
        <w:t>III. Travel Requirements</w:t>
      </w:r>
      <w:r w:rsidR="00E0360F">
        <w:rPr>
          <w:rFonts w:ascii="Aptos Light" w:hAnsi="Aptos Light"/>
          <w:sz w:val="24"/>
          <w:szCs w:val="24"/>
        </w:rPr>
        <w:t>:</w:t>
      </w:r>
      <w:r w:rsidRPr="009C45EF">
        <w:rPr>
          <w:rFonts w:ascii="Aptos Light" w:hAnsi="Aptos Light"/>
          <w:sz w:val="24"/>
          <w:szCs w:val="24"/>
        </w:rPr>
        <w:t xml:space="preserve"> </w:t>
      </w:r>
    </w:p>
    <w:p w14:paraId="118712E8" w14:textId="257C58CF" w:rsidR="009C45EF" w:rsidRPr="009C45EF" w:rsidRDefault="009C45EF" w:rsidP="009C45EF">
      <w:pPr>
        <w:rPr>
          <w:rFonts w:ascii="Aptos Light" w:hAnsi="Aptos Light"/>
          <w:sz w:val="24"/>
          <w:szCs w:val="24"/>
        </w:rPr>
      </w:pPr>
      <w:r w:rsidRPr="009C45EF">
        <w:rPr>
          <w:rFonts w:ascii="Aptos Light" w:hAnsi="Aptos Light"/>
          <w:sz w:val="24"/>
          <w:szCs w:val="24"/>
        </w:rPr>
        <w:t>A. Students with Disabilities: Full and equal opportunities must be provided for students with disabilities to participate in extended field trips.</w:t>
      </w:r>
    </w:p>
    <w:p w14:paraId="7ACE1920" w14:textId="77777777" w:rsidR="00E0360F" w:rsidRDefault="009C45EF" w:rsidP="009C45EF">
      <w:pPr>
        <w:rPr>
          <w:rFonts w:ascii="Aptos Light" w:hAnsi="Aptos Light"/>
          <w:sz w:val="24"/>
          <w:szCs w:val="24"/>
        </w:rPr>
      </w:pPr>
      <w:r w:rsidRPr="009C45EF">
        <w:rPr>
          <w:rFonts w:ascii="Aptos Light" w:hAnsi="Aptos Light"/>
          <w:sz w:val="24"/>
          <w:szCs w:val="24"/>
        </w:rPr>
        <w:t xml:space="preserve">B. Transportation: </w:t>
      </w:r>
    </w:p>
    <w:p w14:paraId="05ED0249" w14:textId="535B90C8" w:rsidR="009C45EF" w:rsidRPr="009C45EF" w:rsidRDefault="009C45EF" w:rsidP="009C45EF">
      <w:pPr>
        <w:rPr>
          <w:rFonts w:ascii="Aptos Light" w:hAnsi="Aptos Light"/>
          <w:sz w:val="24"/>
          <w:szCs w:val="24"/>
        </w:rPr>
      </w:pPr>
      <w:r w:rsidRPr="009C45EF">
        <w:rPr>
          <w:rFonts w:ascii="Aptos Light" w:hAnsi="Aptos Light"/>
          <w:sz w:val="24"/>
          <w:szCs w:val="24"/>
        </w:rPr>
        <w:t>The use of vans or private automobiles for extended field trips is prohibited. Commercial vendors or district transportation should be utilized for late-night or overnight trips.</w:t>
      </w:r>
    </w:p>
    <w:p w14:paraId="378A678B" w14:textId="77777777" w:rsidR="009C45EF" w:rsidRDefault="009C45EF" w:rsidP="009C45EF">
      <w:pPr>
        <w:rPr>
          <w:rFonts w:ascii="Aptos Light" w:hAnsi="Aptos Light"/>
          <w:sz w:val="24"/>
          <w:szCs w:val="24"/>
        </w:rPr>
      </w:pPr>
      <w:r w:rsidRPr="009C45EF">
        <w:rPr>
          <w:rFonts w:ascii="Aptos Light" w:hAnsi="Aptos Light"/>
          <w:sz w:val="24"/>
          <w:szCs w:val="24"/>
        </w:rPr>
        <w:t>C. Carrier Qualifications:</w:t>
      </w:r>
    </w:p>
    <w:p w14:paraId="707D603E" w14:textId="5D6CF1F0" w:rsidR="009C45EF" w:rsidRPr="009C45EF" w:rsidRDefault="009C45EF" w:rsidP="009C45EF">
      <w:pPr>
        <w:rPr>
          <w:rFonts w:ascii="Aptos Light" w:hAnsi="Aptos Light"/>
          <w:sz w:val="24"/>
          <w:szCs w:val="24"/>
        </w:rPr>
      </w:pPr>
      <w:r w:rsidRPr="009C45EF">
        <w:rPr>
          <w:rFonts w:ascii="Aptos Light" w:hAnsi="Aptos Light"/>
          <w:sz w:val="24"/>
          <w:szCs w:val="24"/>
        </w:rPr>
        <w:t xml:space="preserve"> Commercial carriers must be licensed by the Federal Motor Carrier Safety Administration (FMCSA), with a safety rating of "satisfactory." Subcontractors may not be used without sufficient notice to the District to verify qualifications.</w:t>
      </w:r>
    </w:p>
    <w:p w14:paraId="180B137D" w14:textId="77777777" w:rsidR="009C45EF" w:rsidRDefault="009C45EF" w:rsidP="009C45EF">
      <w:pPr>
        <w:rPr>
          <w:rFonts w:ascii="Aptos Light" w:hAnsi="Aptos Light"/>
          <w:sz w:val="24"/>
          <w:szCs w:val="24"/>
        </w:rPr>
      </w:pPr>
      <w:r w:rsidRPr="009C45EF">
        <w:rPr>
          <w:rFonts w:ascii="Aptos Light" w:hAnsi="Aptos Light"/>
          <w:sz w:val="24"/>
          <w:szCs w:val="24"/>
        </w:rPr>
        <w:t xml:space="preserve">D. Trip Itineraries: </w:t>
      </w:r>
    </w:p>
    <w:p w14:paraId="14E20D6F" w14:textId="53B313CA" w:rsidR="009C45EF" w:rsidRPr="009C45EF" w:rsidRDefault="009C45EF" w:rsidP="009C45EF">
      <w:pPr>
        <w:rPr>
          <w:rFonts w:ascii="Aptos Light" w:hAnsi="Aptos Light"/>
          <w:sz w:val="24"/>
          <w:szCs w:val="24"/>
        </w:rPr>
      </w:pPr>
      <w:r w:rsidRPr="009C45EF">
        <w:rPr>
          <w:rFonts w:ascii="Aptos Light" w:hAnsi="Aptos Light"/>
          <w:sz w:val="24"/>
          <w:szCs w:val="24"/>
        </w:rPr>
        <w:t>Sufficient time must be allowed in trip itineraries for drivers to rest, complying with federal hour-of-service requirements.</w:t>
      </w:r>
    </w:p>
    <w:p w14:paraId="5A4ABB46" w14:textId="77777777" w:rsidR="009C45EF" w:rsidRDefault="009C45EF" w:rsidP="009C45EF">
      <w:pPr>
        <w:rPr>
          <w:rFonts w:ascii="Aptos Light" w:hAnsi="Aptos Light"/>
          <w:sz w:val="24"/>
          <w:szCs w:val="24"/>
        </w:rPr>
      </w:pPr>
      <w:r w:rsidRPr="009C45EF">
        <w:rPr>
          <w:rFonts w:ascii="Aptos Light" w:hAnsi="Aptos Light"/>
          <w:sz w:val="24"/>
          <w:szCs w:val="24"/>
        </w:rPr>
        <w:t xml:space="preserve">E. Background Checks: </w:t>
      </w:r>
    </w:p>
    <w:p w14:paraId="6929D251" w14:textId="2C3BCD4F" w:rsidR="006C2266" w:rsidRPr="009C45EF" w:rsidRDefault="009C45EF" w:rsidP="009C45EF">
      <w:pPr>
        <w:rPr>
          <w:rFonts w:ascii="Aptos Light" w:hAnsi="Aptos Light"/>
          <w:sz w:val="24"/>
          <w:szCs w:val="24"/>
        </w:rPr>
      </w:pPr>
      <w:r w:rsidRPr="009C45EF">
        <w:rPr>
          <w:rFonts w:ascii="Aptos Light" w:hAnsi="Aptos Light"/>
          <w:sz w:val="24"/>
          <w:szCs w:val="24"/>
        </w:rPr>
        <w:t>The District shall obtain Criminal Offender Record Information (CORI) for all individuals with direct and unmonitored contact with students during extended field trips.</w:t>
      </w:r>
      <w:r w:rsidR="006C2266">
        <w:rPr>
          <w:rFonts w:ascii="Aptos Light" w:hAnsi="Aptos Light"/>
          <w:sz w:val="24"/>
          <w:szCs w:val="24"/>
        </w:rPr>
        <w:t xml:space="preserve"> Chaperones must comply with Chaperone Guidelines upholding all practices </w:t>
      </w:r>
      <w:r w:rsidR="00031F2A">
        <w:rPr>
          <w:rFonts w:ascii="Aptos Light" w:hAnsi="Aptos Light"/>
          <w:sz w:val="24"/>
          <w:szCs w:val="24"/>
        </w:rPr>
        <w:t xml:space="preserve">outlined </w:t>
      </w:r>
      <w:r w:rsidR="00A23E08">
        <w:rPr>
          <w:rFonts w:ascii="Aptos Light" w:hAnsi="Aptos Light"/>
          <w:sz w:val="24"/>
          <w:szCs w:val="24"/>
        </w:rPr>
        <w:t>and described as</w:t>
      </w:r>
      <w:r w:rsidR="00031F2A">
        <w:rPr>
          <w:rFonts w:ascii="Aptos Light" w:hAnsi="Aptos Light"/>
          <w:sz w:val="24"/>
          <w:szCs w:val="24"/>
        </w:rPr>
        <w:t xml:space="preserve"> expectation</w:t>
      </w:r>
      <w:r w:rsidR="00A23E08">
        <w:rPr>
          <w:rFonts w:ascii="Aptos Light" w:hAnsi="Aptos Light"/>
          <w:sz w:val="24"/>
          <w:szCs w:val="24"/>
        </w:rPr>
        <w:t xml:space="preserve">s </w:t>
      </w:r>
      <w:r w:rsidR="00031F2A">
        <w:rPr>
          <w:rFonts w:ascii="Aptos Light" w:hAnsi="Aptos Light"/>
          <w:sz w:val="24"/>
          <w:szCs w:val="24"/>
        </w:rPr>
        <w:t>/responsibilities.</w:t>
      </w:r>
    </w:p>
    <w:p w14:paraId="01AFFA4A" w14:textId="77777777" w:rsidR="009C45EF" w:rsidRDefault="009C45EF" w:rsidP="009C45EF">
      <w:pPr>
        <w:rPr>
          <w:rFonts w:ascii="Aptos Light" w:hAnsi="Aptos Light"/>
          <w:sz w:val="24"/>
          <w:szCs w:val="24"/>
        </w:rPr>
      </w:pPr>
      <w:r w:rsidRPr="009C45EF">
        <w:rPr>
          <w:rFonts w:ascii="Aptos Light" w:hAnsi="Aptos Light"/>
          <w:sz w:val="24"/>
          <w:szCs w:val="24"/>
        </w:rPr>
        <w:t xml:space="preserve">F. Medication Administration: </w:t>
      </w:r>
    </w:p>
    <w:p w14:paraId="4A2DAFAA" w14:textId="7FFF56C0" w:rsidR="009C45EF" w:rsidRPr="009C45EF" w:rsidRDefault="009C45EF" w:rsidP="009C45EF">
      <w:pPr>
        <w:rPr>
          <w:rFonts w:ascii="Aptos Light" w:hAnsi="Aptos Light"/>
          <w:sz w:val="24"/>
          <w:szCs w:val="24"/>
        </w:rPr>
      </w:pPr>
      <w:r w:rsidRPr="009C45EF">
        <w:rPr>
          <w:rFonts w:ascii="Aptos Light" w:hAnsi="Aptos Light"/>
          <w:sz w:val="24"/>
          <w:szCs w:val="24"/>
        </w:rPr>
        <w:t>If a student requires prescription medication during an extended field trip, administration must adhere to District policy.</w:t>
      </w:r>
    </w:p>
    <w:p w14:paraId="41892F4D" w14:textId="77777777" w:rsidR="009C45EF" w:rsidRDefault="009C45EF" w:rsidP="009C45EF">
      <w:pPr>
        <w:rPr>
          <w:rFonts w:ascii="Aptos Light" w:hAnsi="Aptos Light"/>
          <w:sz w:val="24"/>
          <w:szCs w:val="24"/>
        </w:rPr>
      </w:pPr>
      <w:r w:rsidRPr="009C45EF">
        <w:rPr>
          <w:rFonts w:ascii="Aptos Light" w:hAnsi="Aptos Light"/>
          <w:sz w:val="24"/>
          <w:szCs w:val="24"/>
        </w:rPr>
        <w:t xml:space="preserve">G. Insurance: </w:t>
      </w:r>
    </w:p>
    <w:p w14:paraId="55B8E1F3" w14:textId="5721AA25" w:rsidR="009C45EF" w:rsidRPr="009C45EF" w:rsidRDefault="009C45EF" w:rsidP="009C45EF">
      <w:pPr>
        <w:rPr>
          <w:rFonts w:ascii="Aptos Light" w:hAnsi="Aptos Light"/>
          <w:sz w:val="24"/>
          <w:szCs w:val="24"/>
        </w:rPr>
      </w:pPr>
      <w:r w:rsidRPr="009C45EF">
        <w:rPr>
          <w:rFonts w:ascii="Aptos Light" w:hAnsi="Aptos Light"/>
          <w:sz w:val="24"/>
          <w:szCs w:val="24"/>
        </w:rPr>
        <w:t>Trip cancellation insurance and travel accident insurance must be purchased by all trip participants, including students, chaperones, and advisors.</w:t>
      </w:r>
    </w:p>
    <w:p w14:paraId="5E1D4700" w14:textId="77777777" w:rsidR="009C45EF" w:rsidRDefault="009C45EF" w:rsidP="009C45EF">
      <w:pPr>
        <w:rPr>
          <w:rFonts w:ascii="Aptos Light" w:hAnsi="Aptos Light"/>
          <w:sz w:val="24"/>
          <w:szCs w:val="24"/>
        </w:rPr>
      </w:pPr>
      <w:r w:rsidRPr="009C45EF">
        <w:rPr>
          <w:rFonts w:ascii="Aptos Light" w:hAnsi="Aptos Light"/>
          <w:sz w:val="24"/>
          <w:szCs w:val="24"/>
        </w:rPr>
        <w:t xml:space="preserve">H. Trip Cancellation: </w:t>
      </w:r>
    </w:p>
    <w:p w14:paraId="580DCC26" w14:textId="77777777" w:rsidR="00813AD7" w:rsidRDefault="009C45EF" w:rsidP="0015151A">
      <w:pPr>
        <w:rPr>
          <w:rFonts w:ascii="Aptos Light" w:hAnsi="Aptos Light"/>
          <w:sz w:val="24"/>
          <w:szCs w:val="24"/>
        </w:rPr>
      </w:pPr>
      <w:r w:rsidRPr="009C45EF">
        <w:rPr>
          <w:rFonts w:ascii="Aptos Light" w:hAnsi="Aptos Light"/>
          <w:sz w:val="24"/>
          <w:szCs w:val="24"/>
        </w:rPr>
        <w:t xml:space="preserve">The </w:t>
      </w:r>
      <w:r w:rsidR="001B6E0C">
        <w:rPr>
          <w:rFonts w:ascii="Aptos Light" w:hAnsi="Aptos Light"/>
          <w:sz w:val="24"/>
          <w:szCs w:val="24"/>
        </w:rPr>
        <w:t>Executive Director</w:t>
      </w:r>
      <w:r w:rsidRPr="009C45EF">
        <w:rPr>
          <w:rFonts w:ascii="Aptos Light" w:hAnsi="Aptos Light"/>
          <w:sz w:val="24"/>
          <w:szCs w:val="24"/>
        </w:rPr>
        <w:t xml:space="preserve"> or their designee retains the right to cancel any extended field trip up until the time of departure.</w:t>
      </w:r>
    </w:p>
    <w:p w14:paraId="53AF2977" w14:textId="3779BF63" w:rsidR="005B2F68" w:rsidRPr="00851607" w:rsidRDefault="00851607" w:rsidP="00851607">
      <w:pPr>
        <w:rPr>
          <w:rFonts w:ascii="Aptos Light" w:hAnsi="Aptos Light" w:cstheme="majorHAnsi"/>
          <w:sz w:val="24"/>
          <w:szCs w:val="24"/>
        </w:rPr>
      </w:pPr>
      <w:r w:rsidRPr="00851607">
        <w:rPr>
          <w:rFonts w:ascii="Aptos Light" w:hAnsi="Aptos Light" w:cstheme="majorHAnsi"/>
          <w:sz w:val="24"/>
          <w:szCs w:val="24"/>
        </w:rPr>
        <w:t xml:space="preserve">I.  </w:t>
      </w:r>
      <w:r w:rsidR="0015151A" w:rsidRPr="00851607">
        <w:rPr>
          <w:rFonts w:ascii="Aptos Light" w:hAnsi="Aptos Light" w:cstheme="majorHAnsi"/>
          <w:sz w:val="24"/>
          <w:szCs w:val="24"/>
        </w:rPr>
        <w:t>Students in Good Standing:</w:t>
      </w:r>
    </w:p>
    <w:p w14:paraId="5EC8E3AF" w14:textId="70B4671F" w:rsidR="004F0CB6" w:rsidRPr="00851607" w:rsidRDefault="004F0CB6" w:rsidP="004F0CB6">
      <w:pPr>
        <w:rPr>
          <w:rFonts w:ascii="Aptos Light" w:eastAsia="Times New Roman" w:hAnsi="Aptos Light" w:cstheme="majorHAnsi"/>
        </w:rPr>
      </w:pPr>
      <w:r w:rsidRPr="00851607">
        <w:rPr>
          <w:rFonts w:ascii="Aptos Light" w:eastAsia="Times New Roman" w:hAnsi="Aptos Light" w:cstheme="majorHAnsi"/>
          <w:color w:val="000000"/>
          <w:sz w:val="24"/>
          <w:szCs w:val="24"/>
        </w:rPr>
        <w:t>Participation in extra-curricular</w:t>
      </w:r>
      <w:r w:rsidR="00F317DC" w:rsidRPr="00851607">
        <w:rPr>
          <w:rFonts w:ascii="Aptos Light" w:eastAsia="Times New Roman" w:hAnsi="Aptos Light" w:cstheme="majorHAnsi"/>
          <w:color w:val="000000"/>
          <w:sz w:val="24"/>
          <w:szCs w:val="24"/>
        </w:rPr>
        <w:t xml:space="preserve"> trips is </w:t>
      </w:r>
      <w:r w:rsidRPr="00851607">
        <w:rPr>
          <w:rFonts w:ascii="Aptos Light" w:eastAsia="Times New Roman" w:hAnsi="Aptos Light" w:cstheme="majorHAnsi"/>
          <w:color w:val="000000"/>
          <w:sz w:val="24"/>
          <w:szCs w:val="24"/>
        </w:rPr>
        <w:t xml:space="preserve">considered a privilege, not a right, to enhance the overall educational experience for our students. FRCS offers a diverse range of </w:t>
      </w:r>
      <w:r w:rsidR="008C23AD" w:rsidRPr="00851607">
        <w:rPr>
          <w:rFonts w:ascii="Aptos Light" w:eastAsia="Times New Roman" w:hAnsi="Aptos Light" w:cstheme="majorHAnsi"/>
          <w:color w:val="000000"/>
          <w:sz w:val="24"/>
          <w:szCs w:val="24"/>
        </w:rPr>
        <w:t xml:space="preserve">trips </w:t>
      </w:r>
      <w:r w:rsidRPr="00851607">
        <w:rPr>
          <w:rFonts w:ascii="Aptos Light" w:eastAsia="Times New Roman" w:hAnsi="Aptos Light" w:cstheme="majorHAnsi"/>
          <w:color w:val="000000"/>
          <w:sz w:val="24"/>
          <w:szCs w:val="24"/>
        </w:rPr>
        <w:t>an</w:t>
      </w:r>
      <w:r w:rsidR="00F317DC" w:rsidRPr="00851607">
        <w:rPr>
          <w:rFonts w:ascii="Aptos Light" w:eastAsia="Times New Roman" w:hAnsi="Aptos Light" w:cstheme="majorHAnsi"/>
          <w:color w:val="000000"/>
          <w:sz w:val="24"/>
          <w:szCs w:val="24"/>
        </w:rPr>
        <w:t>d experiences</w:t>
      </w:r>
      <w:r w:rsidR="0081176A" w:rsidRPr="00851607">
        <w:rPr>
          <w:rFonts w:ascii="Aptos Light" w:eastAsia="Times New Roman" w:hAnsi="Aptos Light" w:cstheme="majorHAnsi"/>
          <w:color w:val="000000"/>
          <w:sz w:val="24"/>
          <w:szCs w:val="24"/>
        </w:rPr>
        <w:t xml:space="preserve"> and</w:t>
      </w:r>
      <w:r w:rsidR="00F317DC" w:rsidRPr="00851607">
        <w:rPr>
          <w:rFonts w:ascii="Aptos Light" w:eastAsia="Times New Roman" w:hAnsi="Aptos Light" w:cstheme="majorHAnsi"/>
          <w:color w:val="000000"/>
          <w:sz w:val="24"/>
          <w:szCs w:val="24"/>
        </w:rPr>
        <w:t xml:space="preserve"> </w:t>
      </w:r>
      <w:r w:rsidRPr="00851607">
        <w:rPr>
          <w:rFonts w:ascii="Aptos Light" w:eastAsia="Times New Roman" w:hAnsi="Aptos Light" w:cstheme="majorHAnsi"/>
          <w:color w:val="000000"/>
          <w:sz w:val="24"/>
          <w:szCs w:val="24"/>
        </w:rPr>
        <w:t>encourag</w:t>
      </w:r>
      <w:r w:rsidR="0081176A" w:rsidRPr="00851607">
        <w:rPr>
          <w:rFonts w:ascii="Aptos Light" w:eastAsia="Times New Roman" w:hAnsi="Aptos Light" w:cstheme="majorHAnsi"/>
          <w:color w:val="000000"/>
          <w:sz w:val="24"/>
          <w:szCs w:val="24"/>
        </w:rPr>
        <w:t>es</w:t>
      </w:r>
      <w:r w:rsidRPr="00851607">
        <w:rPr>
          <w:rFonts w:ascii="Aptos Light" w:eastAsia="Times New Roman" w:hAnsi="Aptos Light" w:cstheme="majorHAnsi"/>
          <w:color w:val="000000"/>
          <w:sz w:val="24"/>
          <w:szCs w:val="24"/>
        </w:rPr>
        <w:t xml:space="preserve"> students to engage in these opportunities.</w:t>
      </w:r>
    </w:p>
    <w:p w14:paraId="5BD3A35D" w14:textId="77777777" w:rsidR="004F0CB6" w:rsidRPr="00851607" w:rsidRDefault="004F0CB6" w:rsidP="004F0CB6">
      <w:pPr>
        <w:rPr>
          <w:rFonts w:ascii="Aptos Light" w:eastAsia="Times New Roman" w:hAnsi="Aptos Light" w:cstheme="majorHAnsi"/>
        </w:rPr>
      </w:pPr>
    </w:p>
    <w:p w14:paraId="12851BB5" w14:textId="77777777" w:rsidR="0081176A" w:rsidRPr="00851607" w:rsidRDefault="0081176A" w:rsidP="004F0CB6">
      <w:pPr>
        <w:rPr>
          <w:rFonts w:ascii="Aptos Light" w:eastAsia="Times New Roman" w:hAnsi="Aptos Light" w:cstheme="majorHAnsi"/>
          <w:color w:val="000000"/>
          <w:sz w:val="24"/>
          <w:szCs w:val="24"/>
        </w:rPr>
      </w:pPr>
    </w:p>
    <w:p w14:paraId="5A35F63A" w14:textId="77777777" w:rsidR="0081176A" w:rsidRPr="00851607" w:rsidRDefault="0081176A" w:rsidP="004F0CB6">
      <w:pPr>
        <w:rPr>
          <w:rFonts w:ascii="Aptos Light" w:eastAsia="Times New Roman" w:hAnsi="Aptos Light" w:cstheme="majorHAnsi"/>
          <w:color w:val="000000"/>
          <w:sz w:val="24"/>
          <w:szCs w:val="24"/>
        </w:rPr>
      </w:pPr>
    </w:p>
    <w:p w14:paraId="64CA39B0" w14:textId="7DC36910" w:rsidR="004F0CB6" w:rsidRPr="00851607" w:rsidRDefault="004F0CB6" w:rsidP="004F0CB6">
      <w:pPr>
        <w:rPr>
          <w:rFonts w:ascii="Aptos Light" w:eastAsia="Times New Roman" w:hAnsi="Aptos Light" w:cstheme="majorHAnsi"/>
        </w:rPr>
      </w:pPr>
      <w:r w:rsidRPr="00851607">
        <w:rPr>
          <w:rFonts w:ascii="Aptos Light" w:eastAsia="Times New Roman" w:hAnsi="Aptos Light" w:cstheme="majorHAnsi"/>
          <w:color w:val="000000"/>
          <w:sz w:val="24"/>
          <w:szCs w:val="24"/>
        </w:rPr>
        <w:t xml:space="preserve">To maintain eligibility for participation in </w:t>
      </w:r>
      <w:r w:rsidR="0081176A" w:rsidRPr="00851607">
        <w:rPr>
          <w:rFonts w:ascii="Aptos Light" w:eastAsia="Times New Roman" w:hAnsi="Aptos Light" w:cstheme="majorHAnsi"/>
          <w:color w:val="000000"/>
          <w:sz w:val="24"/>
          <w:szCs w:val="24"/>
        </w:rPr>
        <w:t xml:space="preserve">off site and international trips, </w:t>
      </w:r>
      <w:r w:rsidRPr="00851607">
        <w:rPr>
          <w:rFonts w:ascii="Aptos Light" w:eastAsia="Times New Roman" w:hAnsi="Aptos Light" w:cstheme="majorHAnsi"/>
          <w:color w:val="000000"/>
          <w:sz w:val="24"/>
          <w:szCs w:val="24"/>
        </w:rPr>
        <w:t xml:space="preserve">students must uphold good attendance records and exhibit positive behavior and citizenship, both during regular school hours and at related </w:t>
      </w:r>
      <w:r w:rsidR="00851607" w:rsidRPr="00851607">
        <w:rPr>
          <w:rFonts w:ascii="Aptos Light" w:eastAsia="Times New Roman" w:hAnsi="Aptos Light" w:cstheme="majorHAnsi"/>
          <w:color w:val="000000"/>
          <w:sz w:val="24"/>
          <w:szCs w:val="24"/>
        </w:rPr>
        <w:t>activities</w:t>
      </w:r>
      <w:r w:rsidRPr="00851607">
        <w:rPr>
          <w:rFonts w:ascii="Aptos Light" w:eastAsia="Times New Roman" w:hAnsi="Aptos Light" w:cstheme="majorHAnsi"/>
          <w:color w:val="000000"/>
          <w:sz w:val="24"/>
          <w:szCs w:val="24"/>
        </w:rPr>
        <w:t>. Participation in these opportunities is a privilege reserved for students in good standing who are currently enrolled and attending FRCS. Students failing to meet these criteria may be excluded at the principal's or their designee's discretion.</w:t>
      </w:r>
    </w:p>
    <w:p w14:paraId="4C4436AC" w14:textId="77777777" w:rsidR="0015151A" w:rsidRPr="0015151A" w:rsidRDefault="0015151A" w:rsidP="0015151A">
      <w:pPr>
        <w:rPr>
          <w:rFonts w:ascii="Aptos Light" w:hAnsi="Aptos Light"/>
          <w:sz w:val="24"/>
          <w:szCs w:val="24"/>
        </w:rPr>
      </w:pPr>
    </w:p>
    <w:p w14:paraId="7A59EAC7" w14:textId="77777777" w:rsidR="009C45EF" w:rsidRPr="009C45EF" w:rsidRDefault="009C45EF" w:rsidP="009C45EF">
      <w:pPr>
        <w:rPr>
          <w:rFonts w:ascii="Aptos Light" w:hAnsi="Aptos Light"/>
          <w:sz w:val="24"/>
          <w:szCs w:val="24"/>
        </w:rPr>
      </w:pPr>
      <w:r w:rsidRPr="009C45EF">
        <w:rPr>
          <w:rFonts w:ascii="Aptos Light" w:hAnsi="Aptos Light"/>
          <w:sz w:val="24"/>
          <w:szCs w:val="24"/>
        </w:rPr>
        <w:t>Legal References: M.G.L. c.71, section 37N</w:t>
      </w:r>
    </w:p>
    <w:p w14:paraId="0F617DEC" w14:textId="77777777" w:rsidR="009C45EF" w:rsidRPr="009C45EF" w:rsidRDefault="009C45EF" w:rsidP="009C45EF"/>
    <w:sectPr w:rsidR="009C45EF" w:rsidRPr="009C45EF" w:rsidSect="00783C16">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63B8" w14:textId="77777777" w:rsidR="00783C16" w:rsidRDefault="00783C16" w:rsidP="00122071">
      <w:pPr>
        <w:spacing w:after="0" w:line="240" w:lineRule="auto"/>
      </w:pPr>
      <w:r>
        <w:separator/>
      </w:r>
    </w:p>
  </w:endnote>
  <w:endnote w:type="continuationSeparator" w:id="0">
    <w:p w14:paraId="3A0AB8BC" w14:textId="77777777" w:rsidR="00783C16" w:rsidRDefault="00783C16" w:rsidP="0012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Light">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96DF" w14:textId="64665046" w:rsidR="00122071" w:rsidRDefault="00122071">
    <w:pPr>
      <w:pStyle w:val="Footer"/>
    </w:pPr>
    <w:r>
      <w:t xml:space="preserve">DRAFT </w:t>
    </w:r>
    <w:r w:rsidR="00A15B27">
      <w:t>JANUARY 18,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E232" w14:textId="77777777" w:rsidR="00783C16" w:rsidRDefault="00783C16" w:rsidP="00122071">
      <w:pPr>
        <w:spacing w:after="0" w:line="240" w:lineRule="auto"/>
      </w:pPr>
      <w:r>
        <w:separator/>
      </w:r>
    </w:p>
  </w:footnote>
  <w:footnote w:type="continuationSeparator" w:id="0">
    <w:p w14:paraId="186FB3F1" w14:textId="77777777" w:rsidR="00783C16" w:rsidRDefault="00783C16" w:rsidP="00122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80D"/>
    <w:multiLevelType w:val="hybridMultilevel"/>
    <w:tmpl w:val="9B2C6582"/>
    <w:lvl w:ilvl="0" w:tplc="1AEAD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E6840"/>
    <w:multiLevelType w:val="hybridMultilevel"/>
    <w:tmpl w:val="CA2CB588"/>
    <w:lvl w:ilvl="0" w:tplc="C9E4E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80F99"/>
    <w:multiLevelType w:val="hybridMultilevel"/>
    <w:tmpl w:val="676299D6"/>
    <w:lvl w:ilvl="0" w:tplc="4B603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A5E43"/>
    <w:multiLevelType w:val="hybridMultilevel"/>
    <w:tmpl w:val="7320EC5C"/>
    <w:lvl w:ilvl="0" w:tplc="69A6A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46008">
    <w:abstractNumId w:val="0"/>
  </w:num>
  <w:num w:numId="2" w16cid:durableId="2056587788">
    <w:abstractNumId w:val="2"/>
  </w:num>
  <w:num w:numId="3" w16cid:durableId="1875461613">
    <w:abstractNumId w:val="1"/>
  </w:num>
  <w:num w:numId="4" w16cid:durableId="1707875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EF"/>
    <w:rsid w:val="00031F2A"/>
    <w:rsid w:val="00122071"/>
    <w:rsid w:val="0015151A"/>
    <w:rsid w:val="001B6E0C"/>
    <w:rsid w:val="004F0CB6"/>
    <w:rsid w:val="005B2F68"/>
    <w:rsid w:val="005C7DA4"/>
    <w:rsid w:val="00652DE5"/>
    <w:rsid w:val="006C2266"/>
    <w:rsid w:val="007219A5"/>
    <w:rsid w:val="00783C16"/>
    <w:rsid w:val="0081176A"/>
    <w:rsid w:val="00813AD7"/>
    <w:rsid w:val="0082526E"/>
    <w:rsid w:val="00851607"/>
    <w:rsid w:val="008C23AD"/>
    <w:rsid w:val="008C7145"/>
    <w:rsid w:val="009C45EF"/>
    <w:rsid w:val="00A15B27"/>
    <w:rsid w:val="00A23E08"/>
    <w:rsid w:val="00C726EC"/>
    <w:rsid w:val="00E0360F"/>
    <w:rsid w:val="00F3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4A4E"/>
  <w15:chartTrackingRefBased/>
  <w15:docId w15:val="{795E8256-9DDD-4135-8ADB-6F85F06F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5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C45EF"/>
    <w:rPr>
      <w:b/>
      <w:bCs/>
    </w:rPr>
  </w:style>
  <w:style w:type="paragraph" w:styleId="Header">
    <w:name w:val="header"/>
    <w:basedOn w:val="Normal"/>
    <w:link w:val="HeaderChar"/>
    <w:uiPriority w:val="99"/>
    <w:unhideWhenUsed/>
    <w:rsid w:val="0012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71"/>
  </w:style>
  <w:style w:type="paragraph" w:styleId="Footer">
    <w:name w:val="footer"/>
    <w:basedOn w:val="Normal"/>
    <w:link w:val="FooterChar"/>
    <w:uiPriority w:val="99"/>
    <w:unhideWhenUsed/>
    <w:rsid w:val="0012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71"/>
  </w:style>
  <w:style w:type="paragraph" w:styleId="ListParagraph">
    <w:name w:val="List Paragraph"/>
    <w:basedOn w:val="Normal"/>
    <w:uiPriority w:val="34"/>
    <w:qFormat/>
    <w:rsid w:val="005B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2334">
      <w:bodyDiv w:val="1"/>
      <w:marLeft w:val="0"/>
      <w:marRight w:val="0"/>
      <w:marTop w:val="0"/>
      <w:marBottom w:val="0"/>
      <w:divBdr>
        <w:top w:val="none" w:sz="0" w:space="0" w:color="auto"/>
        <w:left w:val="none" w:sz="0" w:space="0" w:color="auto"/>
        <w:bottom w:val="none" w:sz="0" w:space="0" w:color="auto"/>
        <w:right w:val="none" w:sz="0" w:space="0" w:color="auto"/>
      </w:divBdr>
    </w:div>
    <w:div w:id="5304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Berkowitz</dc:creator>
  <cp:keywords/>
  <dc:description/>
  <cp:lastModifiedBy>Christine Barraford</cp:lastModifiedBy>
  <cp:revision>2</cp:revision>
  <cp:lastPrinted>2024-03-07T14:44:00Z</cp:lastPrinted>
  <dcterms:created xsi:type="dcterms:W3CDTF">2024-03-07T18:07:00Z</dcterms:created>
  <dcterms:modified xsi:type="dcterms:W3CDTF">2024-03-07T18:07:00Z</dcterms:modified>
</cp:coreProperties>
</file>