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4313" w14:textId="342E7AD4" w:rsidR="006F0CDF" w:rsidRPr="00922451" w:rsidRDefault="006F0CDF" w:rsidP="00922451">
      <w:pPr>
        <w:spacing w:line="240" w:lineRule="auto"/>
        <w:jc w:val="center"/>
        <w:rPr>
          <w:rFonts w:ascii="Nirmala UI" w:hAnsi="Nirmala UI" w:cs="Nirmala UI"/>
          <w:b/>
          <w:bCs/>
        </w:rPr>
      </w:pPr>
      <w:r w:rsidRPr="00922451">
        <w:rPr>
          <w:rFonts w:ascii="Nirmala UI" w:hAnsi="Nirmala UI" w:cs="Nirmala UI"/>
          <w:b/>
          <w:bCs/>
        </w:rPr>
        <w:t>POLICY #</w:t>
      </w:r>
      <w:r w:rsidR="00EC7A8E" w:rsidRPr="00922451">
        <w:rPr>
          <w:rFonts w:ascii="Nirmala UI" w:hAnsi="Nirmala UI" w:cs="Nirmala UI"/>
          <w:b/>
          <w:bCs/>
        </w:rPr>
        <w:t>2190</w:t>
      </w:r>
    </w:p>
    <w:p w14:paraId="2E165A38" w14:textId="0C0431F1" w:rsidR="00096BA1" w:rsidRPr="00922451" w:rsidRDefault="00EC7A8E" w:rsidP="00922451">
      <w:pPr>
        <w:spacing w:line="240" w:lineRule="auto"/>
        <w:jc w:val="center"/>
        <w:rPr>
          <w:rFonts w:ascii="Nirmala UI" w:hAnsi="Nirmala UI" w:cs="Nirmala UI"/>
          <w:b/>
          <w:bCs/>
        </w:rPr>
      </w:pPr>
      <w:r w:rsidRPr="00922451">
        <w:rPr>
          <w:rFonts w:ascii="Nirmala UI" w:hAnsi="Nirmala UI" w:cs="Nirmala UI"/>
          <w:b/>
          <w:bCs/>
        </w:rPr>
        <w:t>Highly Capable Programs</w:t>
      </w:r>
    </w:p>
    <w:p w14:paraId="6EB87B1D" w14:textId="77777777" w:rsidR="00570567" w:rsidRPr="00922451" w:rsidRDefault="00570567" w:rsidP="00922451">
      <w:pPr>
        <w:spacing w:line="240" w:lineRule="auto"/>
        <w:rPr>
          <w:rFonts w:ascii="Nirmala UI" w:eastAsia="Times New Roman" w:hAnsi="Nirmala UI" w:cs="Nirmala UI"/>
        </w:rPr>
      </w:pPr>
    </w:p>
    <w:p w14:paraId="481D6210" w14:textId="1D55DBD5" w:rsidR="009B2A5E" w:rsidRPr="00922451" w:rsidRDefault="009B2A5E" w:rsidP="00922451">
      <w:pPr>
        <w:spacing w:line="240" w:lineRule="auto"/>
        <w:rPr>
          <w:rFonts w:ascii="Nirmala UI" w:eastAsia="Verdana" w:hAnsi="Nirmala UI" w:cs="Nirmala UI"/>
        </w:rPr>
      </w:pPr>
      <w:r w:rsidRPr="00922451">
        <w:rPr>
          <w:rFonts w:ascii="Nirmala UI" w:eastAsia="Verdana" w:hAnsi="Nirmala UI" w:cs="Nirmala UI"/>
          <w:b/>
          <w:bCs/>
        </w:rPr>
        <w:t>Adopted</w:t>
      </w:r>
      <w:r w:rsidRPr="00922451">
        <w:rPr>
          <w:rFonts w:ascii="Nirmala UI" w:eastAsia="Verdana" w:hAnsi="Nirmala UI" w:cs="Nirmala UI"/>
        </w:rPr>
        <w:t xml:space="preserve"> – </w:t>
      </w:r>
      <w:r w:rsidR="00171A25">
        <w:rPr>
          <w:rFonts w:ascii="Nirmala UI" w:eastAsia="Verdana" w:hAnsi="Nirmala UI" w:cs="Nirmala UI"/>
        </w:rPr>
        <w:t>11/2023</w:t>
      </w:r>
    </w:p>
    <w:p w14:paraId="45E0AB43" w14:textId="14E7822B" w:rsidR="00570567" w:rsidRPr="00922451" w:rsidRDefault="001C170F" w:rsidP="00922451">
      <w:pPr>
        <w:spacing w:line="240" w:lineRule="auto"/>
        <w:rPr>
          <w:rFonts w:ascii="Nirmala UI" w:eastAsia="Verdana" w:hAnsi="Nirmala UI" w:cs="Nirmala UI"/>
          <w:color w:val="FF0000"/>
          <w:highlight w:val="white"/>
        </w:rPr>
      </w:pPr>
      <w:r w:rsidRPr="00922451">
        <w:rPr>
          <w:rFonts w:ascii="Nirmala UI" w:eastAsia="Verdana" w:hAnsi="Nirmala UI" w:cs="Nirmala UI"/>
          <w:b/>
          <w:bCs/>
        </w:rPr>
        <w:t>Last Revised</w:t>
      </w:r>
      <w:r w:rsidRPr="00922451">
        <w:rPr>
          <w:rFonts w:ascii="Nirmala UI" w:eastAsia="Verdana" w:hAnsi="Nirmala UI" w:cs="Nirmala UI"/>
        </w:rPr>
        <w:t xml:space="preserve"> </w:t>
      </w:r>
      <w:r w:rsidR="00FE7F84" w:rsidRPr="00922451">
        <w:rPr>
          <w:rFonts w:ascii="Nirmala UI" w:eastAsia="Verdana" w:hAnsi="Nirmala UI" w:cs="Nirmala UI"/>
        </w:rPr>
        <w:t>–</w:t>
      </w:r>
      <w:r w:rsidRPr="00922451">
        <w:rPr>
          <w:rFonts w:ascii="Nirmala UI" w:eastAsia="Verdana" w:hAnsi="Nirmala UI" w:cs="Nirmala UI"/>
        </w:rPr>
        <w:t xml:space="preserve"> </w:t>
      </w:r>
      <w:r w:rsidR="003B4B81" w:rsidRPr="00922451">
        <w:rPr>
          <w:rFonts w:ascii="Nirmala UI" w:eastAsia="Verdana" w:hAnsi="Nirmala UI" w:cs="Nirmala UI"/>
        </w:rPr>
        <w:t xml:space="preserve">PCM: </w:t>
      </w:r>
      <w:r w:rsidR="00922451">
        <w:rPr>
          <w:rFonts w:ascii="Nirmala UI" w:eastAsia="Verdana" w:hAnsi="Nirmala UI" w:cs="Nirmala UI"/>
        </w:rPr>
        <w:t>0</w:t>
      </w:r>
      <w:r w:rsidR="00E44EE1" w:rsidRPr="00922451">
        <w:rPr>
          <w:rFonts w:ascii="Nirmala UI" w:eastAsia="Verdana" w:hAnsi="Nirmala UI" w:cs="Nirmala UI"/>
        </w:rPr>
        <w:t>6</w:t>
      </w:r>
      <w:r w:rsidR="00DD3573" w:rsidRPr="00922451">
        <w:rPr>
          <w:rFonts w:ascii="Nirmala UI" w:eastAsia="Verdana" w:hAnsi="Nirmala UI" w:cs="Nirmala UI"/>
        </w:rPr>
        <w:t>/2021</w:t>
      </w:r>
      <w:r w:rsidR="003B4B81" w:rsidRPr="00922451">
        <w:rPr>
          <w:rFonts w:ascii="Nirmala UI" w:eastAsia="Verdana" w:hAnsi="Nirmala UI" w:cs="Nirmala UI"/>
        </w:rPr>
        <w:t xml:space="preserve">, WSSDA: </w:t>
      </w:r>
      <w:r w:rsidR="00171A25">
        <w:rPr>
          <w:rFonts w:ascii="Nirmala UI" w:eastAsia="Verdana" w:hAnsi="Nirmala UI" w:cs="Nirmala UI"/>
        </w:rPr>
        <w:t>11/2023, 07/2023, 0</w:t>
      </w:r>
      <w:r w:rsidR="00EC7A8E" w:rsidRPr="00922451">
        <w:rPr>
          <w:rFonts w:ascii="Nirmala UI" w:eastAsia="Verdana" w:hAnsi="Nirmala UI" w:cs="Nirmala UI"/>
        </w:rPr>
        <w:t>8/2018</w:t>
      </w:r>
    </w:p>
    <w:p w14:paraId="5716F6F7" w14:textId="41A29C9A" w:rsidR="00570567" w:rsidRPr="00922451" w:rsidRDefault="001C170F" w:rsidP="00922451">
      <w:pPr>
        <w:tabs>
          <w:tab w:val="center" w:pos="5040"/>
        </w:tabs>
        <w:spacing w:line="240" w:lineRule="auto"/>
        <w:rPr>
          <w:rFonts w:ascii="Nirmala UI" w:eastAsia="Verdana" w:hAnsi="Nirmala UI" w:cs="Nirmala UI"/>
          <w:color w:val="222222"/>
        </w:rPr>
      </w:pPr>
      <w:r w:rsidRPr="00922451">
        <w:rPr>
          <w:rFonts w:ascii="Nirmala UI" w:eastAsia="Verdana" w:hAnsi="Nirmala UI" w:cs="Nirmala UI"/>
          <w:b/>
          <w:bCs/>
          <w:color w:val="222222"/>
        </w:rPr>
        <w:t>Prior Revised Dates</w:t>
      </w:r>
      <w:r w:rsidR="00DF6980" w:rsidRPr="00922451">
        <w:rPr>
          <w:rFonts w:ascii="Nirmala UI" w:eastAsia="Verdana" w:hAnsi="Nirmala UI" w:cs="Nirmala UI"/>
        </w:rPr>
        <w:t xml:space="preserve"> – </w:t>
      </w:r>
      <w:r w:rsidR="003B4B81" w:rsidRPr="00922451">
        <w:rPr>
          <w:rFonts w:ascii="Nirmala UI" w:eastAsia="Verdana" w:hAnsi="Nirmala UI" w:cs="Nirmala UI"/>
        </w:rPr>
        <w:t xml:space="preserve">WSSDA: </w:t>
      </w:r>
      <w:r w:rsidR="00EC7A8E" w:rsidRPr="00922451">
        <w:rPr>
          <w:rFonts w:ascii="Nirmala UI" w:eastAsia="Verdana" w:hAnsi="Nirmala UI" w:cs="Nirmala UI"/>
        </w:rPr>
        <w:t>4/2008, 12/2011, 9/2013</w:t>
      </w:r>
      <w:r w:rsidR="00143388" w:rsidRPr="00922451">
        <w:rPr>
          <w:rFonts w:ascii="Nirmala UI" w:eastAsia="Verdana" w:hAnsi="Nirmala UI" w:cs="Nirmala UI"/>
          <w:color w:val="222222"/>
        </w:rPr>
        <w:tab/>
      </w:r>
    </w:p>
    <w:p w14:paraId="486977C8" w14:textId="3B553927" w:rsidR="003D7EEB" w:rsidRPr="00922451" w:rsidRDefault="003D7EEB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</w:rPr>
      </w:pPr>
    </w:p>
    <w:p w14:paraId="5EC7CAF4" w14:textId="1AF5D666" w:rsidR="00EC7A8E" w:rsidRPr="00922451" w:rsidRDefault="00EC7A8E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In order to develop the special abilities of each student, the Pullman Community Montessori </w:t>
      </w:r>
      <w:r w:rsidR="00E44EE1"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(PCM) s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chool will offer a highly capable program that provides kindergarten through </w:t>
      </w:r>
      <w:r w:rsidR="00E44EE1"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nineth 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grade students who 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>qualify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for the program</w:t>
      </w:r>
      <w:r w:rsidR="00E44EE1"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,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with access to basic education programs that accelerate learning and enhance instruction. The framework for such programs will encompass, but not be limited to, the following objectives: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br/>
        <w:t> </w:t>
      </w:r>
    </w:p>
    <w:p w14:paraId="31C1D912" w14:textId="0E0B4657" w:rsidR="00EC7A8E" w:rsidRPr="00922451" w:rsidRDefault="00EC7A8E" w:rsidP="00922451">
      <w:pPr>
        <w:numPr>
          <w:ilvl w:val="0"/>
          <w:numId w:val="12"/>
        </w:num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Expansion of academic attainments and intellectual skills;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br/>
      </w:r>
    </w:p>
    <w:p w14:paraId="74B146A0" w14:textId="77777777" w:rsidR="00EC7A8E" w:rsidRPr="00922451" w:rsidRDefault="00EC7A8E" w:rsidP="00922451">
      <w:pPr>
        <w:numPr>
          <w:ilvl w:val="0"/>
          <w:numId w:val="12"/>
        </w:num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Stimulation of intellectual curiosity, independence, and responsibility;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br/>
        <w:t> </w:t>
      </w:r>
    </w:p>
    <w:p w14:paraId="4FEF6614" w14:textId="77777777" w:rsidR="00EC7A8E" w:rsidRPr="00922451" w:rsidRDefault="00EC7A8E" w:rsidP="00922451">
      <w:pPr>
        <w:numPr>
          <w:ilvl w:val="0"/>
          <w:numId w:val="12"/>
        </w:num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Development of a positive attitude toward self and others; and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br/>
        <w:t> </w:t>
      </w:r>
    </w:p>
    <w:p w14:paraId="2E2BF425" w14:textId="77777777" w:rsidR="00EC7A8E" w:rsidRPr="00922451" w:rsidRDefault="00EC7A8E" w:rsidP="00922451">
      <w:pPr>
        <w:numPr>
          <w:ilvl w:val="0"/>
          <w:numId w:val="12"/>
        </w:num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Development of originality and creativity.</w:t>
      </w:r>
    </w:p>
    <w:p w14:paraId="6741F1FA" w14:textId="77777777" w:rsidR="00EC7A8E" w:rsidRPr="00922451" w:rsidRDefault="00EC7A8E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 </w:t>
      </w:r>
    </w:p>
    <w:p w14:paraId="67ECE90C" w14:textId="063F88F8" w:rsidR="00EC7A8E" w:rsidRPr="00922451" w:rsidRDefault="00EC7A8E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The board will annually approve the school’s highly capable plan including: the number of students the school expects to serve by grade level; the school’s plan to identify students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>, including universal screening at two grade levels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; a description of the highly capable program goals; a description of the services the program will offer; an instructional program description; a description of ongoing professional development for highly capable program and general education staff; program evaluation and fiscal report; and assurances that the school is legally compliant.</w:t>
      </w:r>
    </w:p>
    <w:p w14:paraId="06B55A6A" w14:textId="77777777" w:rsidR="00EC7A8E" w:rsidRPr="00922451" w:rsidRDefault="00EC7A8E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 </w:t>
      </w:r>
    </w:p>
    <w:p w14:paraId="765A3AF1" w14:textId="17E3F10B" w:rsidR="00EC7A8E" w:rsidRPr="00171A25" w:rsidRDefault="00EC7A8E" w:rsidP="00171A25">
      <w:pPr>
        <w:rPr>
          <w:rFonts w:ascii="Nirmala UI" w:hAnsi="Nirmala UI" w:cs="Nirmala UI"/>
          <w:color w:val="222222"/>
          <w:highlight w:val="white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The </w:t>
      </w:r>
      <w:r w:rsidR="00E44EE1"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Head of School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</w:t>
      </w:r>
      <w:r w:rsidR="006817FA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and Montessori Coach 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>will establish procedures consistent with state guidelines for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implementing universal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referral, 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screening, 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assessment, 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identification, 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and 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>placement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of </w:t>
      </w:r>
      <w:r w:rsidR="00171A25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highly capable students. </w:t>
      </w:r>
      <w:r w:rsidR="00171A25" w:rsidRPr="00171A25">
        <w:rPr>
          <w:rFonts w:ascii="Nirmala UI" w:hAnsi="Nirmala UI" w:cs="Nirmala UI"/>
          <w:color w:val="222222"/>
          <w:highlight w:val="white"/>
        </w:rPr>
        <w:t>The procedures will include prioritizing equitable identification of low-income students; use of multiple objective criteria and multiple pathways universal screening for identification and placement decisions; use of local norms, unless more restrictive than national norms; and use of screening and assessment in the student’s native language (if available) or nonverbal assessment.</w:t>
      </w: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t xml:space="preserve"> </w:t>
      </w:r>
    </w:p>
    <w:p w14:paraId="6805E765" w14:textId="11ED7C57" w:rsidR="003D7EEB" w:rsidRPr="006817FA" w:rsidRDefault="003D7EEB" w:rsidP="00922451">
      <w:pPr>
        <w:spacing w:line="240" w:lineRule="auto"/>
        <w:rPr>
          <w:rFonts w:ascii="Nirmala UI" w:eastAsia="Verdana" w:hAnsi="Nirmala UI" w:cs="Nirmala UI"/>
          <w:b/>
          <w:bCs/>
          <w:color w:val="222222"/>
          <w:highlight w:val="white"/>
          <w:lang w:val="en-US"/>
        </w:rPr>
      </w:pPr>
      <w:r w:rsidRPr="00922451">
        <w:rPr>
          <w:rFonts w:ascii="Nirmala UI" w:eastAsia="Verdana" w:hAnsi="Nirmala UI" w:cs="Nirmala UI"/>
          <w:color w:val="222222"/>
          <w:highlight w:val="white"/>
          <w:lang w:val="en-US"/>
        </w:rPr>
        <w:br/>
      </w:r>
      <w:r w:rsidRPr="006817FA">
        <w:rPr>
          <w:rFonts w:ascii="Nirmala UI" w:eastAsia="Verdana" w:hAnsi="Nirmala UI" w:cs="Nirmala UI"/>
          <w:b/>
          <w:bCs/>
          <w:color w:val="222222"/>
          <w:highlight w:val="white"/>
          <w:lang w:val="en-US"/>
        </w:rPr>
        <w:t> </w:t>
      </w:r>
    </w:p>
    <w:p w14:paraId="3DF81A6E" w14:textId="0FD82205" w:rsidR="00EC7A8E" w:rsidRPr="00922451" w:rsidRDefault="003D7EEB" w:rsidP="00922451">
      <w:pPr>
        <w:spacing w:line="240" w:lineRule="auto"/>
        <w:rPr>
          <w:rFonts w:ascii="Nirmala UI" w:eastAsia="Verdana" w:hAnsi="Nirmala UI" w:cs="Nirmala UI"/>
          <w:color w:val="222222"/>
        </w:rPr>
      </w:pPr>
      <w:r w:rsidRPr="006817FA">
        <w:rPr>
          <w:rFonts w:ascii="Nirmala UI" w:eastAsia="Verdana" w:hAnsi="Nirmala UI" w:cs="Nirmala UI"/>
          <w:b/>
          <w:bCs/>
          <w:color w:val="222222"/>
          <w:highlight w:val="white"/>
        </w:rPr>
        <w:t>Legal References</w:t>
      </w:r>
      <w:r w:rsidR="001C3F74" w:rsidRPr="006817FA">
        <w:rPr>
          <w:rFonts w:ascii="Nirmala UI" w:eastAsia="Verdana" w:hAnsi="Nirmala UI" w:cs="Nirmala UI"/>
          <w:b/>
          <w:bCs/>
          <w:color w:val="222222"/>
          <w:highlight w:val="white"/>
        </w:rPr>
        <w:t xml:space="preserve">: </w:t>
      </w:r>
      <w:hyperlink r:id="rId7" w:tgtFrame="_blank" w:history="1">
        <w:r w:rsidR="00EC7A8E" w:rsidRPr="00922451">
          <w:rPr>
            <w:rStyle w:val="Hyperlink"/>
            <w:rFonts w:ascii="Nirmala UI" w:eastAsia="Verdana" w:hAnsi="Nirmala UI" w:cs="Nirmala UI"/>
            <w:highlight w:val="white"/>
            <w:lang w:val="en-US"/>
          </w:rPr>
          <w:br/>
          <w:t>RCW 28A.185.030 Programs — Authority of local school districts — Selection of students</w:t>
        </w:r>
      </w:hyperlink>
    </w:p>
    <w:p w14:paraId="721ABD75" w14:textId="77777777" w:rsidR="00EC7A8E" w:rsidRPr="00922451" w:rsidRDefault="00000000" w:rsidP="00922451">
      <w:pPr>
        <w:spacing w:line="240" w:lineRule="auto"/>
        <w:rPr>
          <w:rFonts w:ascii="Nirmala UI" w:eastAsia="Verdana" w:hAnsi="Nirmala UI" w:cs="Nirmala UI"/>
          <w:highlight w:val="white"/>
          <w:lang w:val="en-US"/>
        </w:rPr>
      </w:pPr>
      <w:hyperlink r:id="rId8" w:tgtFrame="_blank" w:history="1">
        <w:r w:rsidR="00EC7A8E" w:rsidRPr="00922451">
          <w:rPr>
            <w:rStyle w:val="Hyperlink"/>
            <w:rFonts w:ascii="Nirmala UI" w:eastAsia="Verdana" w:hAnsi="Nirmala UI" w:cs="Nirmala UI"/>
            <w:highlight w:val="white"/>
            <w:lang w:val="en-US"/>
          </w:rPr>
          <w:t>WAC 392-170 Special service program — Highly capable students</w:t>
        </w:r>
      </w:hyperlink>
    </w:p>
    <w:p w14:paraId="01E8E425" w14:textId="06E326FF" w:rsidR="003D7EEB" w:rsidRPr="00922451" w:rsidRDefault="003D7EEB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</w:rPr>
      </w:pPr>
    </w:p>
    <w:p w14:paraId="615F8F89" w14:textId="10516EBA" w:rsidR="003D7EEB" w:rsidRPr="00922451" w:rsidRDefault="003D7EEB" w:rsidP="00922451">
      <w:pPr>
        <w:spacing w:line="240" w:lineRule="auto"/>
        <w:rPr>
          <w:rFonts w:ascii="Nirmala UI" w:eastAsia="Verdana" w:hAnsi="Nirmala UI" w:cs="Nirmala UI"/>
          <w:color w:val="222222"/>
          <w:highlight w:val="white"/>
        </w:rPr>
      </w:pPr>
      <w:r w:rsidRPr="006817FA">
        <w:rPr>
          <w:rFonts w:ascii="Nirmala UI" w:eastAsia="Verdana" w:hAnsi="Nirmala UI" w:cs="Nirmala UI"/>
          <w:b/>
          <w:bCs/>
          <w:color w:val="222222"/>
          <w:highlight w:val="white"/>
        </w:rPr>
        <w:t>Cross References</w:t>
      </w:r>
      <w:r w:rsidR="001C3F74" w:rsidRPr="006817FA">
        <w:rPr>
          <w:rFonts w:ascii="Nirmala UI" w:eastAsia="Verdana" w:hAnsi="Nirmala UI" w:cs="Nirmala UI"/>
          <w:b/>
          <w:bCs/>
          <w:color w:val="222222"/>
          <w:highlight w:val="white"/>
        </w:rPr>
        <w:t>:</w:t>
      </w:r>
      <w:r w:rsidR="001C3F74" w:rsidRPr="00922451">
        <w:rPr>
          <w:rFonts w:ascii="Nirmala UI" w:eastAsia="Verdana" w:hAnsi="Nirmala UI" w:cs="Nirmala UI"/>
          <w:color w:val="222222"/>
          <w:highlight w:val="white"/>
        </w:rPr>
        <w:tab/>
      </w:r>
      <w:r w:rsidR="00E44EE1" w:rsidRPr="00922451">
        <w:rPr>
          <w:rFonts w:ascii="Nirmala UI" w:eastAsia="Verdana" w:hAnsi="Nirmala UI" w:cs="Nirmala UI"/>
          <w:color w:val="222222"/>
          <w:highlight w:val="white"/>
        </w:rPr>
        <w:t>NA</w:t>
      </w:r>
    </w:p>
    <w:sectPr w:rsidR="003D7EEB" w:rsidRPr="00922451" w:rsidSect="003D7EEB">
      <w:headerReference w:type="default" r:id="rId9"/>
      <w:footerReference w:type="default" r:id="rId10"/>
      <w:pgSz w:w="12240" w:h="15840"/>
      <w:pgMar w:top="1995" w:right="1080" w:bottom="1440" w:left="108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EF6F" w14:textId="77777777" w:rsidR="00E5617E" w:rsidRDefault="00E5617E" w:rsidP="00490488">
      <w:pPr>
        <w:spacing w:line="240" w:lineRule="auto"/>
      </w:pPr>
      <w:r>
        <w:separator/>
      </w:r>
    </w:p>
  </w:endnote>
  <w:endnote w:type="continuationSeparator" w:id="0">
    <w:p w14:paraId="462B06D2" w14:textId="77777777" w:rsidR="00E5617E" w:rsidRDefault="00E5617E" w:rsidP="0049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715427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sdt>
        <w:sdtPr>
          <w:rPr>
            <w:rFonts w:ascii="Nirmala UI" w:hAnsi="Nirmala UI" w:cs="Nirmala U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32E765" w14:textId="41576409" w:rsidR="006F0CDF" w:rsidRPr="006F0CDF" w:rsidRDefault="006F0CDF" w:rsidP="006F0CDF">
            <w:pPr>
              <w:pStyle w:val="Footer"/>
              <w:tabs>
                <w:tab w:val="clear" w:pos="9360"/>
                <w:tab w:val="right" w:pos="10080"/>
              </w:tabs>
              <w:rPr>
                <w:rFonts w:ascii="Nirmala UI" w:hAnsi="Nirmala UI" w:cs="Nirmala UI"/>
              </w:rPr>
            </w:pPr>
            <w:r w:rsidRPr="003B4B81">
              <w:rPr>
                <w:rFonts w:ascii="Nirmala UI" w:hAnsi="Nirmala UI" w:cs="Nirmala UI"/>
                <w:i/>
                <w:iCs/>
              </w:rPr>
              <w:t>Adapted from WSSDA model policy</w:t>
            </w:r>
            <w:r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ab/>
              <w:t xml:space="preserve">                   </w:t>
            </w:r>
            <w:r w:rsidRPr="006F0CDF">
              <w:rPr>
                <w:rFonts w:ascii="Nirmala UI" w:hAnsi="Nirmala UI" w:cs="Nirmala UI"/>
              </w:rPr>
              <w:t xml:space="preserve">Page </w:t>
            </w:r>
            <w:r w:rsidRPr="006F0CDF">
              <w:rPr>
                <w:rFonts w:ascii="Nirmala UI" w:hAnsi="Nirmala UI" w:cs="Nirmala UI"/>
                <w:b/>
                <w:bCs/>
              </w:rPr>
              <w:fldChar w:fldCharType="begin"/>
            </w:r>
            <w:r w:rsidRPr="006F0CDF">
              <w:rPr>
                <w:rFonts w:ascii="Nirmala UI" w:hAnsi="Nirmala UI" w:cs="Nirmala UI"/>
                <w:b/>
                <w:bCs/>
              </w:rPr>
              <w:instrText xml:space="preserve"> PAGE </w:instrText>
            </w:r>
            <w:r w:rsidRPr="006F0CDF">
              <w:rPr>
                <w:rFonts w:ascii="Nirmala UI" w:hAnsi="Nirmala UI" w:cs="Nirmala UI"/>
                <w:b/>
                <w:bCs/>
              </w:rPr>
              <w:fldChar w:fldCharType="separate"/>
            </w:r>
            <w:r w:rsidRPr="006F0CDF">
              <w:rPr>
                <w:rFonts w:ascii="Nirmala UI" w:hAnsi="Nirmala UI" w:cs="Nirmala UI"/>
                <w:b/>
                <w:bCs/>
                <w:noProof/>
              </w:rPr>
              <w:t>2</w:t>
            </w:r>
            <w:r w:rsidRPr="006F0CDF">
              <w:rPr>
                <w:rFonts w:ascii="Nirmala UI" w:hAnsi="Nirmala UI" w:cs="Nirmala UI"/>
                <w:b/>
                <w:bCs/>
              </w:rPr>
              <w:fldChar w:fldCharType="end"/>
            </w:r>
            <w:r w:rsidRPr="006F0CDF">
              <w:rPr>
                <w:rFonts w:ascii="Nirmala UI" w:hAnsi="Nirmala UI" w:cs="Nirmala UI"/>
              </w:rPr>
              <w:t xml:space="preserve"> of </w:t>
            </w:r>
            <w:r w:rsidRPr="006F0CDF">
              <w:rPr>
                <w:rFonts w:ascii="Nirmala UI" w:hAnsi="Nirmala UI" w:cs="Nirmala UI"/>
                <w:b/>
                <w:bCs/>
              </w:rPr>
              <w:fldChar w:fldCharType="begin"/>
            </w:r>
            <w:r w:rsidRPr="006F0CDF">
              <w:rPr>
                <w:rFonts w:ascii="Nirmala UI" w:hAnsi="Nirmala UI" w:cs="Nirmala UI"/>
                <w:b/>
                <w:bCs/>
              </w:rPr>
              <w:instrText xml:space="preserve"> NUMPAGES  </w:instrText>
            </w:r>
            <w:r w:rsidRPr="006F0CDF">
              <w:rPr>
                <w:rFonts w:ascii="Nirmala UI" w:hAnsi="Nirmala UI" w:cs="Nirmala UI"/>
                <w:b/>
                <w:bCs/>
              </w:rPr>
              <w:fldChar w:fldCharType="separate"/>
            </w:r>
            <w:r w:rsidRPr="006F0CDF">
              <w:rPr>
                <w:rFonts w:ascii="Nirmala UI" w:hAnsi="Nirmala UI" w:cs="Nirmala UI"/>
                <w:b/>
                <w:bCs/>
                <w:noProof/>
              </w:rPr>
              <w:t>2</w:t>
            </w:r>
            <w:r w:rsidRPr="006F0CDF">
              <w:rPr>
                <w:rFonts w:ascii="Nirmala UI" w:hAnsi="Nirmala UI" w:cs="Nirmala U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4D40" w14:textId="77777777" w:rsidR="00E5617E" w:rsidRDefault="00E5617E" w:rsidP="00490488">
      <w:pPr>
        <w:spacing w:line="240" w:lineRule="auto"/>
      </w:pPr>
      <w:r>
        <w:separator/>
      </w:r>
    </w:p>
  </w:footnote>
  <w:footnote w:type="continuationSeparator" w:id="0">
    <w:p w14:paraId="4B16416E" w14:textId="77777777" w:rsidR="00E5617E" w:rsidRDefault="00E5617E" w:rsidP="00490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BF8E" w14:textId="2E6282E9" w:rsidR="00490488" w:rsidRDefault="0014338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7728" behindDoc="0" locked="0" layoutInCell="1" allowOverlap="1" wp14:anchorId="1E178AAC" wp14:editId="0DB59ACC">
          <wp:simplePos x="0" y="0"/>
          <wp:positionH relativeFrom="column">
            <wp:posOffset>-349567</wp:posOffset>
          </wp:positionH>
          <wp:positionV relativeFrom="paragraph">
            <wp:posOffset>152400</wp:posOffset>
          </wp:positionV>
          <wp:extent cx="4452620" cy="972820"/>
          <wp:effectExtent l="0" t="0" r="5080" b="0"/>
          <wp:wrapNone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62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488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DBF150" wp14:editId="424864EF">
              <wp:simplePos x="0" y="0"/>
              <wp:positionH relativeFrom="page">
                <wp:posOffset>5695950</wp:posOffset>
              </wp:positionH>
              <wp:positionV relativeFrom="page">
                <wp:posOffset>233363</wp:posOffset>
              </wp:positionV>
              <wp:extent cx="2076768" cy="942975"/>
              <wp:effectExtent l="0" t="0" r="0" b="2857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768" cy="942975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0C67" w14:textId="77777777" w:rsidR="00490488" w:rsidRDefault="0049048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BF150" id="Group 167" o:spid="_x0000_s1026" style="position:absolute;margin-left:448.5pt;margin-top:18.4pt;width:163.55pt;height:74.25pt;z-index:25165670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210C67" w14:textId="77777777" w:rsidR="00490488" w:rsidRDefault="0049048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FE2"/>
    <w:multiLevelType w:val="multilevel"/>
    <w:tmpl w:val="D2B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5F4A"/>
    <w:multiLevelType w:val="multilevel"/>
    <w:tmpl w:val="A34402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201FB"/>
    <w:multiLevelType w:val="hybridMultilevel"/>
    <w:tmpl w:val="59EAF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4E20"/>
    <w:multiLevelType w:val="hybridMultilevel"/>
    <w:tmpl w:val="B92C7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90A"/>
    <w:multiLevelType w:val="hybridMultilevel"/>
    <w:tmpl w:val="3BF4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D0F"/>
    <w:multiLevelType w:val="hybridMultilevel"/>
    <w:tmpl w:val="0A64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B91"/>
    <w:multiLevelType w:val="multilevel"/>
    <w:tmpl w:val="5A7A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B3CDF"/>
    <w:multiLevelType w:val="hybridMultilevel"/>
    <w:tmpl w:val="D342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41D"/>
    <w:multiLevelType w:val="multilevel"/>
    <w:tmpl w:val="917C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D7DD2"/>
    <w:multiLevelType w:val="hybridMultilevel"/>
    <w:tmpl w:val="E9EC93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63F4C"/>
    <w:multiLevelType w:val="hybridMultilevel"/>
    <w:tmpl w:val="B05403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348C4"/>
    <w:multiLevelType w:val="hybridMultilevel"/>
    <w:tmpl w:val="BF7C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2695">
    <w:abstractNumId w:val="5"/>
  </w:num>
  <w:num w:numId="2" w16cid:durableId="925310181">
    <w:abstractNumId w:val="4"/>
  </w:num>
  <w:num w:numId="3" w16cid:durableId="1347175980">
    <w:abstractNumId w:val="7"/>
  </w:num>
  <w:num w:numId="4" w16cid:durableId="717751423">
    <w:abstractNumId w:val="11"/>
  </w:num>
  <w:num w:numId="5" w16cid:durableId="393696174">
    <w:abstractNumId w:val="10"/>
  </w:num>
  <w:num w:numId="6" w16cid:durableId="2071417379">
    <w:abstractNumId w:val="9"/>
  </w:num>
  <w:num w:numId="7" w16cid:durableId="1697148625">
    <w:abstractNumId w:val="2"/>
  </w:num>
  <w:num w:numId="8" w16cid:durableId="1370496408">
    <w:abstractNumId w:val="3"/>
  </w:num>
  <w:num w:numId="9" w16cid:durableId="1611014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1162787">
    <w:abstractNumId w:val="0"/>
  </w:num>
  <w:num w:numId="11" w16cid:durableId="788860089">
    <w:abstractNumId w:val="8"/>
  </w:num>
  <w:num w:numId="12" w16cid:durableId="2016418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67"/>
    <w:rsid w:val="00032830"/>
    <w:rsid w:val="00096BA1"/>
    <w:rsid w:val="000A5CE2"/>
    <w:rsid w:val="000D41F3"/>
    <w:rsid w:val="00143388"/>
    <w:rsid w:val="00171A25"/>
    <w:rsid w:val="001B62ED"/>
    <w:rsid w:val="001C170F"/>
    <w:rsid w:val="001C389D"/>
    <w:rsid w:val="001C3F74"/>
    <w:rsid w:val="00303BB8"/>
    <w:rsid w:val="003441F7"/>
    <w:rsid w:val="003B4B81"/>
    <w:rsid w:val="003C0C0C"/>
    <w:rsid w:val="003D7EEB"/>
    <w:rsid w:val="00441735"/>
    <w:rsid w:val="00490488"/>
    <w:rsid w:val="005637E3"/>
    <w:rsid w:val="00570567"/>
    <w:rsid w:val="0058082A"/>
    <w:rsid w:val="005F178F"/>
    <w:rsid w:val="006254BF"/>
    <w:rsid w:val="006800A1"/>
    <w:rsid w:val="006817FA"/>
    <w:rsid w:val="006F0CDF"/>
    <w:rsid w:val="00706994"/>
    <w:rsid w:val="007700EC"/>
    <w:rsid w:val="00774942"/>
    <w:rsid w:val="007D2644"/>
    <w:rsid w:val="00804B2D"/>
    <w:rsid w:val="008B65D7"/>
    <w:rsid w:val="008F2E22"/>
    <w:rsid w:val="00922451"/>
    <w:rsid w:val="009B2A5E"/>
    <w:rsid w:val="00A6763F"/>
    <w:rsid w:val="00B56CB4"/>
    <w:rsid w:val="00B6717B"/>
    <w:rsid w:val="00BF4D47"/>
    <w:rsid w:val="00C90BF2"/>
    <w:rsid w:val="00D0418B"/>
    <w:rsid w:val="00D160FD"/>
    <w:rsid w:val="00D21508"/>
    <w:rsid w:val="00D740EE"/>
    <w:rsid w:val="00DD3573"/>
    <w:rsid w:val="00DF0C30"/>
    <w:rsid w:val="00DF6980"/>
    <w:rsid w:val="00E1666D"/>
    <w:rsid w:val="00E44EE1"/>
    <w:rsid w:val="00E479FC"/>
    <w:rsid w:val="00E5617E"/>
    <w:rsid w:val="00EB6FC2"/>
    <w:rsid w:val="00EC7A8E"/>
    <w:rsid w:val="00F1380C"/>
    <w:rsid w:val="00F2282C"/>
    <w:rsid w:val="00F51A91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7382F"/>
  <w15:docId w15:val="{2FF2F756-70C7-485D-A2E9-083BB97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90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88"/>
  </w:style>
  <w:style w:type="paragraph" w:styleId="Footer">
    <w:name w:val="footer"/>
    <w:basedOn w:val="Normal"/>
    <w:link w:val="FooterChar"/>
    <w:uiPriority w:val="99"/>
    <w:unhideWhenUsed/>
    <w:rsid w:val="00490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88"/>
  </w:style>
  <w:style w:type="character" w:styleId="CommentReference">
    <w:name w:val="annotation reference"/>
    <w:basedOn w:val="DefaultParagraphFont"/>
    <w:uiPriority w:val="99"/>
    <w:semiHidden/>
    <w:unhideWhenUsed/>
    <w:rsid w:val="00FE7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A5E"/>
    <w:rPr>
      <w:color w:val="605E5C"/>
      <w:shd w:val="clear" w:color="auto" w:fill="E1DFDD"/>
    </w:rPr>
  </w:style>
  <w:style w:type="paragraph" w:styleId="NormalWeb">
    <w:name w:val="Normal (Web)"/>
    <w:uiPriority w:val="99"/>
    <w:semiHidden/>
    <w:unhideWhenUsed/>
    <w:rsid w:val="0058082A"/>
    <w:pPr>
      <w:spacing w:line="240" w:lineRule="auto"/>
    </w:pPr>
    <w:rPr>
      <w:rFonts w:ascii="Verdana" w:eastAsia="Verdana" w:hAnsi="Verdana" w:cs="Times New Roman"/>
      <w:sz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B4B81"/>
  </w:style>
  <w:style w:type="character" w:styleId="FollowedHyperlink">
    <w:name w:val="FollowedHyperlink"/>
    <w:basedOn w:val="DefaultParagraphFont"/>
    <w:uiPriority w:val="99"/>
    <w:semiHidden/>
    <w:unhideWhenUsed/>
    <w:rsid w:val="00F228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7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71">
          <w:marLeft w:val="15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078527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4210587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53710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740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6133214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4606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5764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40840500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701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92-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28A.185.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326</Words>
  <Characters>2044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Sullivan</dc:creator>
  <cp:lastModifiedBy>Diana Marker</cp:lastModifiedBy>
  <cp:revision>6</cp:revision>
  <dcterms:created xsi:type="dcterms:W3CDTF">2021-04-05T20:23:00Z</dcterms:created>
  <dcterms:modified xsi:type="dcterms:W3CDTF">2023-11-27T22:50:00Z</dcterms:modified>
</cp:coreProperties>
</file>