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A14D" w14:textId="70F098BB" w:rsidR="00F30FE5" w:rsidRPr="00B04272" w:rsidRDefault="00F30FE5" w:rsidP="00F30FE5">
      <w:pPr>
        <w:pStyle w:val="Default"/>
        <w:spacing w:after="120"/>
        <w:ind w:left="-547" w:right="-187" w:firstLine="547"/>
        <w:jc w:val="center"/>
        <w:rPr>
          <w:b/>
          <w:color w:val="595959"/>
          <w:sz w:val="20"/>
          <w:szCs w:val="20"/>
        </w:rPr>
      </w:pPr>
      <w:bookmarkStart w:id="0" w:name="_Hlk45874393"/>
      <w:r>
        <w:rPr>
          <w:b/>
          <w:color w:val="595959"/>
          <w:sz w:val="28"/>
          <w:szCs w:val="28"/>
        </w:rPr>
        <w:t>School</w:t>
      </w:r>
      <w:r w:rsidRPr="00073907">
        <w:rPr>
          <w:b/>
          <w:color w:val="595959"/>
          <w:sz w:val="28"/>
          <w:szCs w:val="28"/>
        </w:rPr>
        <w:t xml:space="preserve">-Specific </w:t>
      </w:r>
      <w:r>
        <w:rPr>
          <w:b/>
          <w:color w:val="595959"/>
          <w:sz w:val="28"/>
          <w:szCs w:val="28"/>
        </w:rPr>
        <w:t>Goals - Academic</w:t>
      </w:r>
    </w:p>
    <w:p w14:paraId="5501EB87" w14:textId="77777777" w:rsidR="00F30FE5" w:rsidRDefault="00F30FE5" w:rsidP="00F30FE5">
      <w:pPr>
        <w:pStyle w:val="Default"/>
        <w:rPr>
          <w:color w:val="595959"/>
          <w:sz w:val="22"/>
          <w:szCs w:val="22"/>
        </w:rPr>
      </w:pPr>
      <w:r w:rsidRPr="004A432A">
        <w:rPr>
          <w:color w:val="595959"/>
          <w:sz w:val="22"/>
          <w:szCs w:val="22"/>
        </w:rPr>
        <w:t xml:space="preserve">This form is intended to launch the individual tailoring of the Commission </w:t>
      </w:r>
      <w:r w:rsidRPr="004A432A">
        <w:rPr>
          <w:i/>
          <w:color w:val="595959"/>
          <w:sz w:val="22"/>
          <w:szCs w:val="22"/>
        </w:rPr>
        <w:t>Performance Framework</w:t>
      </w:r>
      <w:r w:rsidRPr="004A432A">
        <w:rPr>
          <w:color w:val="595959"/>
          <w:sz w:val="22"/>
          <w:szCs w:val="22"/>
        </w:rPr>
        <w:t xml:space="preserve"> for each school.  As part of our goal to develop a </w:t>
      </w:r>
      <w:r w:rsidRPr="004A432A">
        <w:rPr>
          <w:i/>
          <w:color w:val="595959"/>
          <w:sz w:val="22"/>
          <w:szCs w:val="22"/>
        </w:rPr>
        <w:t>Performance Framework</w:t>
      </w:r>
      <w:r w:rsidRPr="004A432A">
        <w:rPr>
          <w:color w:val="595959"/>
          <w:sz w:val="22"/>
          <w:szCs w:val="22"/>
        </w:rPr>
        <w:t xml:space="preserve"> that builds upon the evaluation lens utilized by the state, we believe each school’s framework should contain measures that are representative of your individual program.</w:t>
      </w:r>
      <w:r>
        <w:rPr>
          <w:color w:val="595959"/>
          <w:sz w:val="22"/>
          <w:szCs w:val="22"/>
        </w:rPr>
        <w:t xml:space="preserve"> </w:t>
      </w:r>
      <w:r w:rsidRPr="00343FA8">
        <w:rPr>
          <w:color w:val="595959"/>
          <w:sz w:val="20"/>
          <w:szCs w:val="20"/>
        </w:rPr>
        <w:t xml:space="preserve">Applicable Legislation: </w:t>
      </w:r>
      <w:hyperlink r:id="rId7" w:history="1">
        <w:r w:rsidRPr="00343FA8">
          <w:rPr>
            <w:rStyle w:val="Hyperlink"/>
            <w:sz w:val="20"/>
            <w:szCs w:val="20"/>
          </w:rPr>
          <w:t>WAC 108-30-030</w:t>
        </w:r>
      </w:hyperlink>
      <w:r>
        <w:rPr>
          <w:rStyle w:val="Hyperlink"/>
          <w:sz w:val="20"/>
          <w:szCs w:val="20"/>
        </w:rPr>
        <w:t xml:space="preserve"> </w:t>
      </w:r>
      <w:r w:rsidRPr="004A432A">
        <w:rPr>
          <w:color w:val="595959"/>
          <w:sz w:val="22"/>
          <w:szCs w:val="22"/>
        </w:rPr>
        <w:t xml:space="preserve">  Please incorporate your school-specific goals on this form.  For any questions, please contact Leslie Hayden, at </w:t>
      </w:r>
      <w:hyperlink r:id="rId8" w:history="1">
        <w:r w:rsidRPr="004A432A">
          <w:rPr>
            <w:rStyle w:val="Hyperlink"/>
            <w:sz w:val="22"/>
            <w:szCs w:val="22"/>
          </w:rPr>
          <w:t>Leslie.Hayden@k12.wa.us</w:t>
        </w:r>
      </w:hyperlink>
      <w:r w:rsidRPr="004A432A">
        <w:rPr>
          <w:color w:val="595959"/>
          <w:sz w:val="22"/>
          <w:szCs w:val="22"/>
        </w:rPr>
        <w:t xml:space="preserve"> or 360-725-5511.</w:t>
      </w:r>
    </w:p>
    <w:bookmarkEnd w:id="0"/>
    <w:p w14:paraId="45B581BE" w14:textId="77777777" w:rsidR="00F30FE5" w:rsidRPr="004A432A" w:rsidRDefault="00F30FE5" w:rsidP="00F30FE5">
      <w:pPr>
        <w:pStyle w:val="Default"/>
        <w:rPr>
          <w:rStyle w:val="Hyperlink"/>
          <w:sz w:val="22"/>
          <w:szCs w:val="22"/>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28"/>
        <w:gridCol w:w="1251"/>
        <w:gridCol w:w="2626"/>
        <w:gridCol w:w="2925"/>
      </w:tblGrid>
      <w:tr w:rsidR="00CE0C52" w:rsidRPr="00CE0C52" w14:paraId="185AE918" w14:textId="77777777" w:rsidTr="00DE7FD2">
        <w:trPr>
          <w:trHeight w:val="780"/>
        </w:trPr>
        <w:tc>
          <w:tcPr>
            <w:tcW w:w="10930" w:type="dxa"/>
            <w:gridSpan w:val="4"/>
            <w:shd w:val="clear" w:color="auto" w:fill="F2F2F2" w:themeFill="background1" w:themeFillShade="F2"/>
            <w:vAlign w:val="center"/>
          </w:tcPr>
          <w:p w14:paraId="5F3F3ED9"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Academic School Specific Goal (Indicator 4 of Academic Performance Framework – 15% of tiered rating)</w:t>
            </w:r>
          </w:p>
        </w:tc>
      </w:tr>
      <w:tr w:rsidR="00CE0C52" w:rsidRPr="00CE0C52" w14:paraId="1EF48EED" w14:textId="77777777" w:rsidTr="00DB295B">
        <w:trPr>
          <w:trHeight w:val="908"/>
        </w:trPr>
        <w:tc>
          <w:tcPr>
            <w:tcW w:w="4128" w:type="dxa"/>
            <w:shd w:val="clear" w:color="auto" w:fill="F2F2F2" w:themeFill="background1" w:themeFillShade="F2"/>
            <w:vAlign w:val="center"/>
          </w:tcPr>
          <w:p w14:paraId="72AD0486"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School Mission</w:t>
            </w:r>
          </w:p>
        </w:tc>
        <w:tc>
          <w:tcPr>
            <w:tcW w:w="6802" w:type="dxa"/>
            <w:gridSpan w:val="3"/>
            <w:shd w:val="clear" w:color="auto" w:fill="auto"/>
            <w:vAlign w:val="center"/>
          </w:tcPr>
          <w:p w14:paraId="72937B78" w14:textId="35068635" w:rsidR="00F30FE5" w:rsidRPr="00CE0C52" w:rsidRDefault="00DB295B" w:rsidP="00CE0C52">
            <w:pPr>
              <w:autoSpaceDE w:val="0"/>
              <w:autoSpaceDN w:val="0"/>
              <w:adjustRightInd w:val="0"/>
              <w:spacing w:line="240" w:lineRule="auto"/>
              <w:rPr>
                <w:rFonts w:cstheme="minorHAnsi"/>
                <w:color w:val="auto"/>
              </w:rPr>
            </w:pPr>
            <w:r w:rsidRPr="00DB295B">
              <w:rPr>
                <w:rFonts w:cstheme="minorHAnsi"/>
                <w:color w:val="auto"/>
              </w:rPr>
              <w:t>To prepare all students to reach their full potential for future success in high school, college, career, and life, using the rich resources of our community.</w:t>
            </w:r>
          </w:p>
        </w:tc>
      </w:tr>
      <w:tr w:rsidR="00CE0C52" w:rsidRPr="00CE0C52" w14:paraId="0FE9D00D" w14:textId="77777777" w:rsidTr="00DB295B">
        <w:trPr>
          <w:trHeight w:val="638"/>
        </w:trPr>
        <w:tc>
          <w:tcPr>
            <w:tcW w:w="4128" w:type="dxa"/>
            <w:shd w:val="clear" w:color="auto" w:fill="F2F2F2" w:themeFill="background1" w:themeFillShade="F2"/>
            <w:vAlign w:val="center"/>
          </w:tcPr>
          <w:p w14:paraId="271BD5F8"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School Vision</w:t>
            </w:r>
          </w:p>
        </w:tc>
        <w:tc>
          <w:tcPr>
            <w:tcW w:w="6802" w:type="dxa"/>
            <w:gridSpan w:val="3"/>
            <w:shd w:val="clear" w:color="auto" w:fill="auto"/>
            <w:vAlign w:val="center"/>
          </w:tcPr>
          <w:p w14:paraId="71EC4396" w14:textId="52362302" w:rsidR="00F30FE5" w:rsidRPr="00CE0C52" w:rsidRDefault="00DB295B" w:rsidP="001E45F4">
            <w:pPr>
              <w:autoSpaceDE w:val="0"/>
              <w:autoSpaceDN w:val="0"/>
              <w:adjustRightInd w:val="0"/>
              <w:spacing w:line="240" w:lineRule="auto"/>
              <w:rPr>
                <w:rFonts w:cstheme="minorHAnsi"/>
                <w:color w:val="auto"/>
              </w:rPr>
            </w:pPr>
            <w:r w:rsidRPr="00DB295B">
              <w:rPr>
                <w:rFonts w:cstheme="minorHAnsi"/>
                <w:color w:val="auto"/>
              </w:rPr>
              <w:t>To serve as an instrument of change, helping to progress our education system to better meet the needs of students, families, and educators.</w:t>
            </w:r>
          </w:p>
        </w:tc>
      </w:tr>
      <w:tr w:rsidR="00CE0C52" w:rsidRPr="00CE0C52" w14:paraId="329032DB" w14:textId="77777777" w:rsidTr="004B7510">
        <w:trPr>
          <w:trHeight w:val="780"/>
        </w:trPr>
        <w:tc>
          <w:tcPr>
            <w:tcW w:w="4128" w:type="dxa"/>
            <w:shd w:val="clear" w:color="auto" w:fill="F2F2F2" w:themeFill="background1" w:themeFillShade="F2"/>
            <w:vAlign w:val="center"/>
          </w:tcPr>
          <w:p w14:paraId="17DF2E42"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School Education Program Terms</w:t>
            </w:r>
          </w:p>
          <w:p w14:paraId="67FE61E8"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(Attachment 4 of Charter Contract)</w:t>
            </w:r>
          </w:p>
        </w:tc>
        <w:tc>
          <w:tcPr>
            <w:tcW w:w="6802" w:type="dxa"/>
            <w:gridSpan w:val="3"/>
            <w:shd w:val="clear" w:color="auto" w:fill="auto"/>
            <w:vAlign w:val="center"/>
          </w:tcPr>
          <w:p w14:paraId="218AF4C6" w14:textId="77777777" w:rsidR="00DB295B" w:rsidRPr="00DB295B" w:rsidRDefault="00DB295B" w:rsidP="00DB295B">
            <w:pPr>
              <w:pStyle w:val="Default"/>
              <w:numPr>
                <w:ilvl w:val="0"/>
                <w:numId w:val="1"/>
              </w:numPr>
            </w:pPr>
            <w:r w:rsidRPr="00DB295B">
              <w:rPr>
                <w:sz w:val="22"/>
                <w:szCs w:val="22"/>
              </w:rPr>
              <w:t xml:space="preserve">Developmentally appropriate age-grouped classrooms </w:t>
            </w:r>
          </w:p>
          <w:p w14:paraId="772AE6A4" w14:textId="77777777" w:rsidR="00DB295B" w:rsidRPr="00DB295B" w:rsidRDefault="00DB295B" w:rsidP="00DB295B">
            <w:pPr>
              <w:pStyle w:val="Default"/>
              <w:numPr>
                <w:ilvl w:val="0"/>
                <w:numId w:val="1"/>
              </w:numPr>
            </w:pPr>
            <w:r w:rsidRPr="00DB295B">
              <w:rPr>
                <w:sz w:val="22"/>
                <w:szCs w:val="22"/>
              </w:rPr>
              <w:t xml:space="preserve">Self-directed learning environment </w:t>
            </w:r>
          </w:p>
          <w:p w14:paraId="3220E223" w14:textId="5E1F6950" w:rsidR="00F30FE5" w:rsidRPr="00DB295B" w:rsidRDefault="00DB295B" w:rsidP="00DB295B">
            <w:pPr>
              <w:pStyle w:val="Default"/>
              <w:numPr>
                <w:ilvl w:val="0"/>
                <w:numId w:val="1"/>
              </w:numPr>
            </w:pPr>
            <w:r w:rsidRPr="00DB295B">
              <w:rPr>
                <w:sz w:val="22"/>
                <w:szCs w:val="22"/>
              </w:rPr>
              <w:t xml:space="preserve">Learning through action and community </w:t>
            </w:r>
          </w:p>
        </w:tc>
      </w:tr>
      <w:tr w:rsidR="00CE0C52" w:rsidRPr="00CE0C52" w14:paraId="1E181618" w14:textId="77777777" w:rsidTr="004B7510">
        <w:trPr>
          <w:trHeight w:val="780"/>
        </w:trPr>
        <w:tc>
          <w:tcPr>
            <w:tcW w:w="4128" w:type="dxa"/>
            <w:shd w:val="clear" w:color="auto" w:fill="F2F2F2" w:themeFill="background1" w:themeFillShade="F2"/>
            <w:vAlign w:val="center"/>
          </w:tcPr>
          <w:p w14:paraId="60FBC2BD"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Student Profile – </w:t>
            </w:r>
          </w:p>
          <w:p w14:paraId="356ABBEE"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What make a student who matriculates from your program unique?</w:t>
            </w:r>
          </w:p>
          <w:p w14:paraId="5AB8692F"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Should be tied to Education Program Terms (attachment 4)</w:t>
            </w:r>
          </w:p>
        </w:tc>
        <w:tc>
          <w:tcPr>
            <w:tcW w:w="6802" w:type="dxa"/>
            <w:gridSpan w:val="3"/>
            <w:shd w:val="clear" w:color="auto" w:fill="auto"/>
            <w:vAlign w:val="center"/>
          </w:tcPr>
          <w:p w14:paraId="6FA8141A" w14:textId="6C8C5040" w:rsidR="00F30FE5" w:rsidRPr="00CE0C52" w:rsidRDefault="00DB295B" w:rsidP="00CE0C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Student</w:t>
            </w:r>
            <w:r w:rsidR="0063216F">
              <w:rPr>
                <w:rFonts w:asciiTheme="minorHAnsi" w:hAnsiTheme="minorHAnsi" w:cstheme="minorHAnsi"/>
                <w:color w:val="auto"/>
                <w:sz w:val="22"/>
                <w:szCs w:val="22"/>
              </w:rPr>
              <w:t>s</w:t>
            </w:r>
            <w:r>
              <w:rPr>
                <w:rFonts w:asciiTheme="minorHAnsi" w:hAnsiTheme="minorHAnsi" w:cstheme="minorHAnsi"/>
                <w:color w:val="auto"/>
                <w:sz w:val="22"/>
                <w:szCs w:val="22"/>
              </w:rPr>
              <w:t xml:space="preserve"> who matriculate from PCM to 10</w:t>
            </w:r>
            <w:r w:rsidRPr="00DB29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grade </w:t>
            </w:r>
            <w:r w:rsidR="00E14E56">
              <w:rPr>
                <w:rFonts w:asciiTheme="minorHAnsi" w:hAnsiTheme="minorHAnsi" w:cstheme="minorHAnsi"/>
                <w:color w:val="auto"/>
                <w:sz w:val="22"/>
                <w:szCs w:val="22"/>
              </w:rPr>
              <w:t>possess</w:t>
            </w:r>
            <w:r>
              <w:rPr>
                <w:rFonts w:asciiTheme="minorHAnsi" w:hAnsiTheme="minorHAnsi" w:cstheme="minorHAnsi"/>
                <w:color w:val="auto"/>
                <w:sz w:val="22"/>
                <w:szCs w:val="22"/>
              </w:rPr>
              <w:t xml:space="preserve"> strong </w:t>
            </w:r>
            <w:r w:rsidR="00E14E56">
              <w:rPr>
                <w:rFonts w:asciiTheme="minorHAnsi" w:hAnsiTheme="minorHAnsi" w:cstheme="minorHAnsi"/>
                <w:color w:val="auto"/>
                <w:sz w:val="22"/>
                <w:szCs w:val="22"/>
              </w:rPr>
              <w:t xml:space="preserve">executive functioning and social-emotional skills and are academically in step or in advance of their similar aged peers.  PCM students can set goals, </w:t>
            </w:r>
            <w:proofErr w:type="gramStart"/>
            <w:r w:rsidR="00E14E56">
              <w:rPr>
                <w:rFonts w:asciiTheme="minorHAnsi" w:hAnsiTheme="minorHAnsi" w:cstheme="minorHAnsi"/>
                <w:color w:val="auto"/>
                <w:sz w:val="22"/>
                <w:szCs w:val="22"/>
              </w:rPr>
              <w:t>work</w:t>
            </w:r>
            <w:proofErr w:type="gramEnd"/>
            <w:r w:rsidR="00E14E56">
              <w:rPr>
                <w:rFonts w:asciiTheme="minorHAnsi" w:hAnsiTheme="minorHAnsi" w:cstheme="minorHAnsi"/>
                <w:color w:val="auto"/>
                <w:sz w:val="22"/>
                <w:szCs w:val="22"/>
              </w:rPr>
              <w:t xml:space="preserve"> and plan independently, and are capable of reflecting on and revising plans when needed. Students are also familiar with their community and the change they can affect within it. Gaps based on demographics have been eliminated.</w:t>
            </w:r>
          </w:p>
        </w:tc>
      </w:tr>
      <w:tr w:rsidR="00CE0C52" w:rsidRPr="00CE0C52" w14:paraId="68C0CAB3" w14:textId="77777777" w:rsidTr="004B7510">
        <w:trPr>
          <w:trHeight w:val="780"/>
        </w:trPr>
        <w:tc>
          <w:tcPr>
            <w:tcW w:w="4128" w:type="dxa"/>
            <w:shd w:val="clear" w:color="auto" w:fill="F2F2F2" w:themeFill="background1" w:themeFillShade="F2"/>
            <w:vAlign w:val="center"/>
          </w:tcPr>
          <w:p w14:paraId="1D1458E2"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Academic Program Support Area Need – As determined through data review</w:t>
            </w:r>
          </w:p>
        </w:tc>
        <w:tc>
          <w:tcPr>
            <w:tcW w:w="6802" w:type="dxa"/>
            <w:gridSpan w:val="3"/>
            <w:shd w:val="clear" w:color="auto" w:fill="auto"/>
            <w:vAlign w:val="center"/>
          </w:tcPr>
          <w:p w14:paraId="3F4B0829" w14:textId="3CFDF449" w:rsidR="00541CBF" w:rsidRPr="00CE0C52" w:rsidRDefault="00541CBF"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PCM is committed to ensuring each student makes realistic growth based on where they are and where they </w:t>
            </w:r>
            <w:r w:rsidR="00E6407B" w:rsidRPr="00CE0C52">
              <w:rPr>
                <w:rFonts w:asciiTheme="minorHAnsi" w:hAnsiTheme="minorHAnsi" w:cstheme="minorHAnsi"/>
                <w:color w:val="auto"/>
                <w:sz w:val="22"/>
                <w:szCs w:val="22"/>
              </w:rPr>
              <w:t xml:space="preserve">are targeted </w:t>
            </w:r>
            <w:r w:rsidRPr="00CE0C52">
              <w:rPr>
                <w:rFonts w:asciiTheme="minorHAnsi" w:hAnsiTheme="minorHAnsi" w:cstheme="minorHAnsi"/>
                <w:color w:val="auto"/>
                <w:sz w:val="22"/>
                <w:szCs w:val="22"/>
              </w:rPr>
              <w:t xml:space="preserve">to be each year.  </w:t>
            </w:r>
            <w:r w:rsidR="00D7343D">
              <w:rPr>
                <w:rFonts w:asciiTheme="minorHAnsi" w:hAnsiTheme="minorHAnsi" w:cstheme="minorHAnsi"/>
                <w:color w:val="auto"/>
                <w:sz w:val="22"/>
                <w:szCs w:val="22"/>
              </w:rPr>
              <w:t>MAP data for retained students</w:t>
            </w:r>
            <w:r w:rsidR="00766155">
              <w:rPr>
                <w:rFonts w:asciiTheme="minorHAnsi" w:hAnsiTheme="minorHAnsi" w:cstheme="minorHAnsi"/>
                <w:color w:val="auto"/>
                <w:sz w:val="22"/>
                <w:szCs w:val="22"/>
              </w:rPr>
              <w:t xml:space="preserve"> from 2021-22 school year</w:t>
            </w:r>
            <w:r w:rsidR="00D7343D">
              <w:rPr>
                <w:rFonts w:asciiTheme="minorHAnsi" w:hAnsiTheme="minorHAnsi" w:cstheme="minorHAnsi"/>
                <w:color w:val="auto"/>
                <w:sz w:val="22"/>
                <w:szCs w:val="22"/>
              </w:rPr>
              <w:t xml:space="preserve"> shows need for focus on Math and ELA</w:t>
            </w:r>
            <w:r w:rsidR="00766155">
              <w:rPr>
                <w:rFonts w:asciiTheme="minorHAnsi" w:hAnsiTheme="minorHAnsi" w:cstheme="minorHAnsi"/>
                <w:color w:val="auto"/>
                <w:sz w:val="22"/>
                <w:szCs w:val="22"/>
              </w:rPr>
              <w:t xml:space="preserve">.  The Math focus required is predominantly around common language and </w:t>
            </w:r>
            <w:r w:rsidR="002B4C43">
              <w:rPr>
                <w:rFonts w:asciiTheme="minorHAnsi" w:hAnsiTheme="minorHAnsi" w:cstheme="minorHAnsi"/>
                <w:color w:val="auto"/>
                <w:sz w:val="22"/>
                <w:szCs w:val="22"/>
              </w:rPr>
              <w:t>how questions may be asked on a standardized assessment</w:t>
            </w:r>
            <w:r w:rsidRPr="00CE0C52">
              <w:rPr>
                <w:rFonts w:asciiTheme="minorHAnsi" w:hAnsiTheme="minorHAnsi" w:cstheme="minorHAnsi"/>
                <w:color w:val="auto"/>
                <w:sz w:val="22"/>
                <w:szCs w:val="22"/>
              </w:rPr>
              <w:t xml:space="preserve">.  </w:t>
            </w:r>
            <w:r w:rsidR="00A5378D">
              <w:rPr>
                <w:rFonts w:asciiTheme="minorHAnsi" w:hAnsiTheme="minorHAnsi" w:cstheme="minorHAnsi"/>
                <w:color w:val="auto"/>
                <w:sz w:val="22"/>
                <w:szCs w:val="22"/>
              </w:rPr>
              <w:t xml:space="preserve">Local state report card </w:t>
            </w:r>
            <w:r w:rsidRPr="00CE0C52">
              <w:rPr>
                <w:rFonts w:asciiTheme="minorHAnsi" w:hAnsiTheme="minorHAnsi" w:cstheme="minorHAnsi"/>
                <w:color w:val="auto"/>
                <w:sz w:val="22"/>
                <w:szCs w:val="22"/>
              </w:rPr>
              <w:t>assessment data from 2018-19</w:t>
            </w:r>
            <w:r w:rsidR="00A5378D">
              <w:rPr>
                <w:rFonts w:asciiTheme="minorHAnsi" w:hAnsiTheme="minorHAnsi" w:cstheme="minorHAnsi"/>
                <w:color w:val="auto"/>
                <w:sz w:val="22"/>
                <w:szCs w:val="22"/>
              </w:rPr>
              <w:t xml:space="preserve"> reveals a need to focus on both Math and ELA.  This need </w:t>
            </w:r>
            <w:r w:rsidR="00D7343D">
              <w:rPr>
                <w:rFonts w:asciiTheme="minorHAnsi" w:hAnsiTheme="minorHAnsi" w:cstheme="minorHAnsi"/>
                <w:color w:val="auto"/>
                <w:sz w:val="22"/>
                <w:szCs w:val="22"/>
              </w:rPr>
              <w:t>has been</w:t>
            </w:r>
            <w:r w:rsidR="00A5378D">
              <w:rPr>
                <w:rFonts w:asciiTheme="minorHAnsi" w:hAnsiTheme="minorHAnsi" w:cstheme="minorHAnsi"/>
                <w:color w:val="auto"/>
                <w:sz w:val="22"/>
                <w:szCs w:val="22"/>
              </w:rPr>
              <w:t xml:space="preserve"> more exacerbated by COVID</w:t>
            </w:r>
            <w:r w:rsidR="00DB295B">
              <w:rPr>
                <w:rFonts w:asciiTheme="minorHAnsi" w:hAnsiTheme="minorHAnsi" w:cstheme="minorHAnsi"/>
                <w:color w:val="auto"/>
                <w:sz w:val="22"/>
                <w:szCs w:val="22"/>
              </w:rPr>
              <w:t>.</w:t>
            </w:r>
            <w:r w:rsidRPr="001E45F4">
              <w:rPr>
                <w:rFonts w:asciiTheme="minorHAnsi" w:hAnsiTheme="minorHAnsi" w:cstheme="minorHAnsi"/>
                <w:color w:val="FF0000"/>
                <w:sz w:val="22"/>
                <w:szCs w:val="22"/>
              </w:rPr>
              <w:t xml:space="preserve"> </w:t>
            </w:r>
          </w:p>
          <w:p w14:paraId="3C84E935" w14:textId="6A9BF2C3" w:rsidR="00541CBF" w:rsidRPr="00CE0C52" w:rsidRDefault="00541CBF" w:rsidP="00CE0C52">
            <w:pPr>
              <w:pStyle w:val="Default"/>
              <w:rPr>
                <w:rFonts w:asciiTheme="minorHAnsi" w:hAnsiTheme="minorHAnsi" w:cstheme="minorHAnsi"/>
                <w:color w:val="auto"/>
                <w:sz w:val="22"/>
                <w:szCs w:val="22"/>
              </w:rPr>
            </w:pPr>
          </w:p>
          <w:p w14:paraId="7BBD2270" w14:textId="54B53DAB" w:rsidR="00E6407B" w:rsidRPr="00CE0C52" w:rsidRDefault="00E6407B"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MAP will be PCM’s tool of choice to establish a baseline and measure growth throughout the year.  MAP will be used to establish a baseline for all</w:t>
            </w:r>
            <w:r w:rsidR="00D7343D">
              <w:rPr>
                <w:rFonts w:asciiTheme="minorHAnsi" w:hAnsiTheme="minorHAnsi" w:cstheme="minorHAnsi"/>
                <w:color w:val="auto"/>
                <w:sz w:val="22"/>
                <w:szCs w:val="22"/>
              </w:rPr>
              <w:t xml:space="preserve"> new</w:t>
            </w:r>
            <w:r w:rsidRPr="00CE0C52">
              <w:rPr>
                <w:rFonts w:asciiTheme="minorHAnsi" w:hAnsiTheme="minorHAnsi" w:cstheme="minorHAnsi"/>
                <w:color w:val="auto"/>
                <w:sz w:val="22"/>
                <w:szCs w:val="22"/>
              </w:rPr>
              <w:t xml:space="preserve"> students </w:t>
            </w:r>
            <w:r w:rsidR="00D7343D">
              <w:rPr>
                <w:rFonts w:asciiTheme="minorHAnsi" w:hAnsiTheme="minorHAnsi" w:cstheme="minorHAnsi"/>
                <w:color w:val="auto"/>
                <w:sz w:val="22"/>
                <w:szCs w:val="22"/>
              </w:rPr>
              <w:t xml:space="preserve">and determine where returning students come back from after summer </w:t>
            </w:r>
            <w:r w:rsidR="00D7343D" w:rsidRPr="00CE0C52">
              <w:rPr>
                <w:rFonts w:asciiTheme="minorHAnsi" w:hAnsiTheme="minorHAnsi" w:cstheme="minorHAnsi"/>
                <w:color w:val="auto"/>
                <w:sz w:val="22"/>
                <w:szCs w:val="22"/>
              </w:rPr>
              <w:t>(202</w:t>
            </w:r>
            <w:r w:rsidR="00D7343D">
              <w:rPr>
                <w:rFonts w:asciiTheme="minorHAnsi" w:hAnsiTheme="minorHAnsi" w:cstheme="minorHAnsi"/>
                <w:color w:val="auto"/>
                <w:sz w:val="22"/>
                <w:szCs w:val="22"/>
              </w:rPr>
              <w:t>2-23</w:t>
            </w:r>
            <w:r w:rsidR="00D7343D" w:rsidRPr="00CE0C52">
              <w:rPr>
                <w:rFonts w:asciiTheme="minorHAnsi" w:hAnsiTheme="minorHAnsi" w:cstheme="minorHAnsi"/>
                <w:color w:val="auto"/>
                <w:sz w:val="22"/>
                <w:szCs w:val="22"/>
              </w:rPr>
              <w:t xml:space="preserve">, </w:t>
            </w:r>
            <w:r w:rsidR="00D7343D">
              <w:rPr>
                <w:rFonts w:asciiTheme="minorHAnsi" w:hAnsiTheme="minorHAnsi" w:cstheme="minorHAnsi"/>
                <w:color w:val="auto"/>
                <w:sz w:val="22"/>
                <w:szCs w:val="22"/>
              </w:rPr>
              <w:t>1</w:t>
            </w:r>
            <w:r w:rsidR="00D7343D" w:rsidRPr="00D7343D">
              <w:rPr>
                <w:rFonts w:asciiTheme="minorHAnsi" w:hAnsiTheme="minorHAnsi" w:cstheme="minorHAnsi"/>
                <w:color w:val="auto"/>
                <w:sz w:val="22"/>
                <w:szCs w:val="22"/>
                <w:vertAlign w:val="superscript"/>
              </w:rPr>
              <w:t>st</w:t>
            </w:r>
            <w:r w:rsidR="00D7343D" w:rsidRPr="00CE0C52">
              <w:rPr>
                <w:rFonts w:asciiTheme="minorHAnsi" w:hAnsiTheme="minorHAnsi" w:cstheme="minorHAnsi"/>
                <w:color w:val="auto"/>
                <w:sz w:val="22"/>
                <w:szCs w:val="22"/>
              </w:rPr>
              <w:t>-</w:t>
            </w:r>
            <w:r w:rsidR="00D7343D">
              <w:rPr>
                <w:rFonts w:asciiTheme="minorHAnsi" w:hAnsiTheme="minorHAnsi" w:cstheme="minorHAnsi"/>
                <w:color w:val="auto"/>
                <w:sz w:val="22"/>
                <w:szCs w:val="22"/>
              </w:rPr>
              <w:t>6</w:t>
            </w:r>
            <w:r w:rsidR="00D7343D" w:rsidRPr="00CE0C52">
              <w:rPr>
                <w:rFonts w:asciiTheme="minorHAnsi" w:hAnsiTheme="minorHAnsi" w:cstheme="minorHAnsi"/>
                <w:color w:val="auto"/>
                <w:sz w:val="22"/>
                <w:szCs w:val="22"/>
                <w:vertAlign w:val="superscript"/>
              </w:rPr>
              <w:t>th</w:t>
            </w:r>
            <w:r w:rsidR="00D7343D" w:rsidRPr="00CE0C52">
              <w:rPr>
                <w:rFonts w:asciiTheme="minorHAnsi" w:hAnsiTheme="minorHAnsi" w:cstheme="minorHAnsi"/>
                <w:color w:val="auto"/>
                <w:sz w:val="22"/>
                <w:szCs w:val="22"/>
              </w:rPr>
              <w:t xml:space="preserve"> grade)</w:t>
            </w:r>
            <w:r w:rsidRPr="00CE0C52">
              <w:rPr>
                <w:rFonts w:asciiTheme="minorHAnsi" w:hAnsiTheme="minorHAnsi" w:cstheme="minorHAnsi"/>
                <w:color w:val="auto"/>
                <w:sz w:val="22"/>
                <w:szCs w:val="22"/>
              </w:rPr>
              <w:t xml:space="preserve">.  MAP (fluency) will also be used to identify students </w:t>
            </w:r>
            <w:r w:rsidR="00AF1B8A" w:rsidRPr="008807BC">
              <w:rPr>
                <w:rFonts w:asciiTheme="minorHAnsi" w:hAnsiTheme="minorHAnsi" w:cstheme="minorHAnsi"/>
                <w:color w:val="auto"/>
                <w:sz w:val="22"/>
                <w:szCs w:val="22"/>
              </w:rPr>
              <w:t>with Dyslexia indicators.</w:t>
            </w:r>
          </w:p>
          <w:p w14:paraId="31E6155D" w14:textId="77777777" w:rsidR="00541CBF" w:rsidRPr="00CE0C52" w:rsidRDefault="00541CBF" w:rsidP="00CE0C52">
            <w:pPr>
              <w:spacing w:line="240" w:lineRule="auto"/>
              <w:rPr>
                <w:rFonts w:cstheme="minorHAnsi"/>
                <w:color w:val="auto"/>
                <w:shd w:val="clear" w:color="auto" w:fill="FFFFFF"/>
              </w:rPr>
            </w:pPr>
          </w:p>
          <w:p w14:paraId="30A2987D" w14:textId="492D6531" w:rsidR="00F30FE5" w:rsidRPr="00CE0C52" w:rsidRDefault="00541CBF" w:rsidP="00CE0C52">
            <w:pPr>
              <w:spacing w:line="240" w:lineRule="auto"/>
              <w:rPr>
                <w:rFonts w:cstheme="minorHAnsi"/>
                <w:color w:val="auto"/>
              </w:rPr>
            </w:pPr>
            <w:r w:rsidRPr="00CE0C52">
              <w:rPr>
                <w:rFonts w:cstheme="minorHAnsi"/>
                <w:color w:val="auto"/>
                <w:shd w:val="clear" w:color="auto" w:fill="FFFFFF"/>
              </w:rPr>
              <w:t>Students who score “Lo” or “</w:t>
            </w:r>
            <w:proofErr w:type="spellStart"/>
            <w:r w:rsidR="005A2A81">
              <w:rPr>
                <w:rFonts w:cstheme="minorHAnsi"/>
                <w:color w:val="auto"/>
                <w:shd w:val="clear" w:color="auto" w:fill="FFFFFF"/>
              </w:rPr>
              <w:t>LoAvg</w:t>
            </w:r>
            <w:proofErr w:type="spellEnd"/>
            <w:r w:rsidRPr="00CE0C52">
              <w:rPr>
                <w:rFonts w:cstheme="minorHAnsi"/>
                <w:color w:val="auto"/>
                <w:shd w:val="clear" w:color="auto" w:fill="FFFFFF"/>
              </w:rPr>
              <w:t xml:space="preserve">” will receive </w:t>
            </w:r>
            <w:r w:rsidR="00E6407B" w:rsidRPr="00CE0C52">
              <w:rPr>
                <w:rFonts w:cstheme="minorHAnsi"/>
                <w:color w:val="auto"/>
                <w:shd w:val="clear" w:color="auto" w:fill="FFFFFF"/>
              </w:rPr>
              <w:t xml:space="preserve">more </w:t>
            </w:r>
            <w:r w:rsidRPr="00CE0C52">
              <w:rPr>
                <w:rFonts w:cstheme="minorHAnsi"/>
                <w:color w:val="auto"/>
                <w:shd w:val="clear" w:color="auto" w:fill="FFFFFF"/>
              </w:rPr>
              <w:t>targeted</w:t>
            </w:r>
            <w:r w:rsidR="001E45F4">
              <w:rPr>
                <w:rFonts w:cstheme="minorHAnsi"/>
                <w:color w:val="auto"/>
                <w:shd w:val="clear" w:color="auto" w:fill="FFFFFF"/>
              </w:rPr>
              <w:t xml:space="preserve"> and intensive</w:t>
            </w:r>
            <w:r w:rsidRPr="00CE0C52">
              <w:rPr>
                <w:rFonts w:cstheme="minorHAnsi"/>
                <w:color w:val="auto"/>
                <w:shd w:val="clear" w:color="auto" w:fill="FFFFFF"/>
              </w:rPr>
              <w:t xml:space="preserve"> </w:t>
            </w:r>
            <w:r w:rsidR="00E6407B" w:rsidRPr="00CE0C52">
              <w:rPr>
                <w:rFonts w:cstheme="minorHAnsi"/>
                <w:color w:val="auto"/>
                <w:shd w:val="clear" w:color="auto" w:fill="FFFFFF"/>
              </w:rPr>
              <w:t xml:space="preserve">supports </w:t>
            </w:r>
            <w:r w:rsidRPr="00CE0C52">
              <w:rPr>
                <w:rFonts w:cstheme="minorHAnsi"/>
                <w:color w:val="auto"/>
                <w:shd w:val="clear" w:color="auto" w:fill="FFFFFF"/>
              </w:rPr>
              <w:t>driven by the areas of need identified on their individualized reports</w:t>
            </w:r>
            <w:r w:rsidR="001E45F4">
              <w:rPr>
                <w:rFonts w:cstheme="minorHAnsi"/>
                <w:color w:val="auto"/>
                <w:shd w:val="clear" w:color="auto" w:fill="FFFFFF"/>
              </w:rPr>
              <w:t xml:space="preserve"> combined with other formative assessments</w:t>
            </w:r>
            <w:r w:rsidRPr="00CE0C52">
              <w:rPr>
                <w:rFonts w:cstheme="minorHAnsi"/>
                <w:color w:val="auto"/>
                <w:shd w:val="clear" w:color="auto" w:fill="FFFFFF"/>
              </w:rPr>
              <w:t>.</w:t>
            </w:r>
          </w:p>
        </w:tc>
      </w:tr>
      <w:tr w:rsidR="00CE0C52" w:rsidRPr="00CE0C52" w14:paraId="56E98E3E" w14:textId="77777777" w:rsidTr="00D7343D">
        <w:trPr>
          <w:trHeight w:val="1007"/>
        </w:trPr>
        <w:tc>
          <w:tcPr>
            <w:tcW w:w="4128" w:type="dxa"/>
            <w:tcBorders>
              <w:bottom w:val="single" w:sz="4" w:space="0" w:color="auto"/>
            </w:tcBorders>
            <w:shd w:val="clear" w:color="auto" w:fill="F2F2F2" w:themeFill="background1" w:themeFillShade="F2"/>
            <w:vAlign w:val="center"/>
          </w:tcPr>
          <w:p w14:paraId="472D2652"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Goal/ Lagging Indicator</w:t>
            </w:r>
          </w:p>
          <w:p w14:paraId="1EF40568" w14:textId="370ED158" w:rsidR="00F30FE5" w:rsidRPr="00CE0C52" w:rsidRDefault="00F30FE5" w:rsidP="00D7343D">
            <w:pPr>
              <w:pStyle w:val="Default"/>
              <w:jc w:val="center"/>
              <w:rPr>
                <w:rFonts w:asciiTheme="minorHAnsi" w:hAnsiTheme="minorHAnsi" w:cstheme="minorHAnsi"/>
                <w:color w:val="auto"/>
                <w:sz w:val="22"/>
                <w:szCs w:val="22"/>
              </w:rPr>
            </w:pPr>
            <w:r w:rsidRPr="00CE0C52">
              <w:rPr>
                <w:rFonts w:asciiTheme="minorHAnsi" w:hAnsiTheme="minorHAnsi" w:cstheme="minorHAnsi"/>
                <w:i/>
                <w:color w:val="auto"/>
                <w:sz w:val="22"/>
                <w:szCs w:val="22"/>
              </w:rPr>
              <w:t xml:space="preserve">What is the intended outcome? </w:t>
            </w:r>
          </w:p>
        </w:tc>
        <w:tc>
          <w:tcPr>
            <w:tcW w:w="6802" w:type="dxa"/>
            <w:gridSpan w:val="3"/>
            <w:shd w:val="clear" w:color="auto" w:fill="auto"/>
            <w:vAlign w:val="center"/>
          </w:tcPr>
          <w:p w14:paraId="12801670" w14:textId="3E36C003" w:rsidR="00F30FE5" w:rsidRPr="00CE0C52" w:rsidRDefault="00E6407B"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Of the students who score Lo </w:t>
            </w:r>
            <w:r w:rsidR="00016A0B">
              <w:rPr>
                <w:rFonts w:asciiTheme="minorHAnsi" w:hAnsiTheme="minorHAnsi" w:cstheme="minorHAnsi"/>
                <w:color w:val="auto"/>
                <w:sz w:val="22"/>
                <w:szCs w:val="22"/>
              </w:rPr>
              <w:t xml:space="preserve">and </w:t>
            </w:r>
            <w:proofErr w:type="spellStart"/>
            <w:r w:rsidR="00016A0B">
              <w:rPr>
                <w:rFonts w:asciiTheme="minorHAnsi" w:hAnsiTheme="minorHAnsi" w:cstheme="minorHAnsi"/>
                <w:color w:val="auto"/>
                <w:sz w:val="22"/>
                <w:szCs w:val="22"/>
              </w:rPr>
              <w:t>LoAvg</w:t>
            </w:r>
            <w:proofErr w:type="spellEnd"/>
            <w:r w:rsidRPr="00CE0C52">
              <w:rPr>
                <w:rFonts w:asciiTheme="minorHAnsi" w:hAnsiTheme="minorHAnsi" w:cstheme="minorHAnsi"/>
                <w:color w:val="auto"/>
                <w:sz w:val="22"/>
                <w:szCs w:val="22"/>
              </w:rPr>
              <w:t xml:space="preserve"> on their MAPS ELA and Math in Fall 202</w:t>
            </w:r>
            <w:r w:rsidR="00016A0B">
              <w:rPr>
                <w:rFonts w:asciiTheme="minorHAnsi" w:hAnsiTheme="minorHAnsi" w:cstheme="minorHAnsi"/>
                <w:color w:val="auto"/>
                <w:sz w:val="22"/>
                <w:szCs w:val="22"/>
              </w:rPr>
              <w:t>2</w:t>
            </w:r>
            <w:r w:rsidRPr="00CE0C52">
              <w:rPr>
                <w:rFonts w:asciiTheme="minorHAnsi" w:hAnsiTheme="minorHAnsi" w:cstheme="minorHAnsi"/>
                <w:color w:val="auto"/>
                <w:sz w:val="22"/>
                <w:szCs w:val="22"/>
              </w:rPr>
              <w:t>, half of them will achieve their MAP Projected Growth Goals by the Spring 202</w:t>
            </w:r>
            <w:r w:rsidR="00016A0B">
              <w:rPr>
                <w:rFonts w:asciiTheme="minorHAnsi" w:hAnsiTheme="minorHAnsi" w:cstheme="minorHAnsi"/>
                <w:color w:val="auto"/>
                <w:sz w:val="22"/>
                <w:szCs w:val="22"/>
              </w:rPr>
              <w:t>3</w:t>
            </w:r>
            <w:r w:rsidRPr="00CE0C52">
              <w:rPr>
                <w:rFonts w:asciiTheme="minorHAnsi" w:hAnsiTheme="minorHAnsi" w:cstheme="minorHAnsi"/>
                <w:color w:val="auto"/>
                <w:sz w:val="22"/>
                <w:szCs w:val="22"/>
              </w:rPr>
              <w:t xml:space="preserve"> testing session.</w:t>
            </w:r>
          </w:p>
        </w:tc>
      </w:tr>
      <w:tr w:rsidR="00CE0C52" w:rsidRPr="00CE0C52" w14:paraId="256D3FBE" w14:textId="77777777" w:rsidTr="004B7510">
        <w:trPr>
          <w:cantSplit/>
          <w:trHeight w:val="1229"/>
        </w:trPr>
        <w:tc>
          <w:tcPr>
            <w:tcW w:w="4128" w:type="dxa"/>
            <w:shd w:val="clear" w:color="auto" w:fill="F2F2F2" w:themeFill="background1" w:themeFillShade="F2"/>
            <w:vAlign w:val="center"/>
          </w:tcPr>
          <w:p w14:paraId="5902CC45"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lastRenderedPageBreak/>
              <w:t xml:space="preserve">Goal Connection </w:t>
            </w:r>
          </w:p>
          <w:p w14:paraId="5B63548C"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i/>
                <w:color w:val="auto"/>
                <w:sz w:val="22"/>
                <w:szCs w:val="22"/>
              </w:rPr>
              <w:t>Describe how the goal captures the school mission/vision/educational program terms/student profile.</w:t>
            </w:r>
          </w:p>
          <w:p w14:paraId="0CAF64C4" w14:textId="77777777" w:rsidR="00F30FE5" w:rsidRPr="00CE0C52" w:rsidRDefault="00F30FE5" w:rsidP="00CE0C52">
            <w:pPr>
              <w:pStyle w:val="Default"/>
              <w:rPr>
                <w:rFonts w:asciiTheme="minorHAnsi" w:hAnsiTheme="minorHAnsi" w:cstheme="minorHAnsi"/>
                <w:color w:val="auto"/>
                <w:sz w:val="22"/>
                <w:szCs w:val="22"/>
              </w:rPr>
            </w:pPr>
          </w:p>
        </w:tc>
        <w:tc>
          <w:tcPr>
            <w:tcW w:w="6802" w:type="dxa"/>
            <w:gridSpan w:val="3"/>
            <w:shd w:val="clear" w:color="auto" w:fill="auto"/>
            <w:vAlign w:val="center"/>
          </w:tcPr>
          <w:p w14:paraId="46D2F0D0" w14:textId="7F48A079" w:rsidR="00F30FE5" w:rsidRPr="00CE0C52" w:rsidRDefault="00105AA6" w:rsidP="00CE0C52">
            <w:pPr>
              <w:autoSpaceDE w:val="0"/>
              <w:autoSpaceDN w:val="0"/>
              <w:adjustRightInd w:val="0"/>
              <w:spacing w:line="240" w:lineRule="auto"/>
              <w:rPr>
                <w:rFonts w:cstheme="minorHAnsi"/>
                <w:color w:val="auto"/>
              </w:rPr>
            </w:pPr>
            <w:r w:rsidRPr="00CE0C52">
              <w:rPr>
                <w:rFonts w:cstheme="minorHAnsi"/>
                <w:color w:val="auto"/>
              </w:rPr>
              <w:t>NWEA MAP Growth in ELA and math will allow us to track student progress in key academic areas necessary to succeed in school and life. Tracking progress in this way is essential to achieve our mission and ensure any gaps are closed during a student’s progression from Grades K-9</w:t>
            </w:r>
            <w:r w:rsidR="001E45F4" w:rsidRPr="001E45F4">
              <w:rPr>
                <w:rFonts w:cstheme="minorHAnsi"/>
                <w:color w:val="auto"/>
                <w:vertAlign w:val="superscript"/>
              </w:rPr>
              <w:t>th</w:t>
            </w:r>
            <w:r w:rsidR="001E45F4">
              <w:rPr>
                <w:rFonts w:cstheme="minorHAnsi"/>
                <w:color w:val="auto"/>
              </w:rPr>
              <w:t xml:space="preserve"> grade</w:t>
            </w:r>
            <w:r w:rsidRPr="00CE0C52">
              <w:rPr>
                <w:rFonts w:cstheme="minorHAnsi"/>
                <w:color w:val="auto"/>
              </w:rPr>
              <w:t xml:space="preserve">. Additionally, as there is no state assessment for students in Grades </w:t>
            </w:r>
            <w:r w:rsidR="00016A0B">
              <w:rPr>
                <w:rFonts w:cstheme="minorHAnsi"/>
                <w:color w:val="auto"/>
              </w:rPr>
              <w:t>1</w:t>
            </w:r>
            <w:r w:rsidR="00016A0B" w:rsidRPr="00016A0B">
              <w:rPr>
                <w:rFonts w:cstheme="minorHAnsi"/>
                <w:color w:val="auto"/>
                <w:vertAlign w:val="superscript"/>
              </w:rPr>
              <w:t>st</w:t>
            </w:r>
            <w:r w:rsidRPr="00CE0C52">
              <w:rPr>
                <w:rFonts w:cstheme="minorHAnsi"/>
                <w:color w:val="auto"/>
              </w:rPr>
              <w:t>-2</w:t>
            </w:r>
            <w:r w:rsidR="00016A0B" w:rsidRPr="00016A0B">
              <w:rPr>
                <w:rFonts w:cstheme="minorHAnsi"/>
                <w:color w:val="auto"/>
                <w:vertAlign w:val="superscript"/>
              </w:rPr>
              <w:t>nd</w:t>
            </w:r>
            <w:r w:rsidRPr="00CE0C52">
              <w:rPr>
                <w:rFonts w:cstheme="minorHAnsi"/>
                <w:color w:val="auto"/>
              </w:rPr>
              <w:t>, MAP provides a necessary growth tracking tool.</w:t>
            </w:r>
          </w:p>
        </w:tc>
      </w:tr>
      <w:tr w:rsidR="00CE0C52" w:rsidRPr="00CE0C52" w14:paraId="1F168458" w14:textId="77777777" w:rsidTr="004B7510">
        <w:trPr>
          <w:cantSplit/>
          <w:trHeight w:val="1229"/>
        </w:trPr>
        <w:tc>
          <w:tcPr>
            <w:tcW w:w="4128" w:type="dxa"/>
            <w:shd w:val="clear" w:color="auto" w:fill="F2F2F2" w:themeFill="background1" w:themeFillShade="F2"/>
            <w:vAlign w:val="center"/>
          </w:tcPr>
          <w:p w14:paraId="6B33303E" w14:textId="77777777" w:rsidR="00F30FE5" w:rsidRPr="00CE0C52" w:rsidRDefault="00F30FE5" w:rsidP="00CE0C52">
            <w:pPr>
              <w:pStyle w:val="Default"/>
              <w:jc w:val="center"/>
              <w:rPr>
                <w:rFonts w:asciiTheme="minorHAnsi" w:hAnsiTheme="minorHAnsi" w:cstheme="minorHAnsi"/>
                <w:color w:val="auto"/>
                <w:sz w:val="22"/>
                <w:szCs w:val="22"/>
              </w:rPr>
            </w:pPr>
            <w:bookmarkStart w:id="1" w:name="_Hlk46390200"/>
            <w:r w:rsidRPr="00CE0C52">
              <w:rPr>
                <w:rFonts w:asciiTheme="minorHAnsi" w:hAnsiTheme="minorHAnsi" w:cstheme="minorHAnsi"/>
                <w:color w:val="auto"/>
                <w:sz w:val="22"/>
                <w:szCs w:val="22"/>
              </w:rPr>
              <w:t xml:space="preserve">Leading Indicator: </w:t>
            </w:r>
          </w:p>
          <w:p w14:paraId="25CE9AA9"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What actionable steps (ex. interventions will be put in place to directly influence the outcome of the goal? How will you provide supports to staff to allow authentic implementation of the interventions? </w:t>
            </w:r>
          </w:p>
          <w:p w14:paraId="020FFAAC" w14:textId="77777777" w:rsidR="00F30FE5" w:rsidRPr="00CE0C52" w:rsidRDefault="00F30FE5" w:rsidP="00CE0C52">
            <w:pPr>
              <w:pStyle w:val="Default"/>
              <w:jc w:val="center"/>
              <w:rPr>
                <w:rFonts w:asciiTheme="minorHAnsi" w:hAnsiTheme="minorHAnsi" w:cstheme="minorHAnsi"/>
                <w:color w:val="auto"/>
                <w:sz w:val="22"/>
                <w:szCs w:val="22"/>
              </w:rPr>
            </w:pPr>
          </w:p>
        </w:tc>
        <w:tc>
          <w:tcPr>
            <w:tcW w:w="6802" w:type="dxa"/>
            <w:gridSpan w:val="3"/>
            <w:shd w:val="clear" w:color="auto" w:fill="auto"/>
            <w:vAlign w:val="center"/>
          </w:tcPr>
          <w:p w14:paraId="4E81A955" w14:textId="5BFA50E8" w:rsidR="00105AA6" w:rsidRPr="00CE0C52" w:rsidRDefault="00105AA6"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Once students complete the benchmark assessment in the fall, our Head of </w:t>
            </w:r>
            <w:proofErr w:type="gramStart"/>
            <w:r w:rsidRPr="00CE0C52">
              <w:rPr>
                <w:rFonts w:asciiTheme="minorHAnsi" w:hAnsiTheme="minorHAnsi" w:cstheme="minorHAnsi"/>
                <w:color w:val="auto"/>
                <w:sz w:val="22"/>
                <w:szCs w:val="22"/>
              </w:rPr>
              <w:t>School</w:t>
            </w:r>
            <w:proofErr w:type="gramEnd"/>
            <w:r w:rsidR="00DB295B">
              <w:rPr>
                <w:rFonts w:asciiTheme="minorHAnsi" w:hAnsiTheme="minorHAnsi" w:cstheme="minorHAnsi"/>
                <w:color w:val="auto"/>
                <w:sz w:val="22"/>
                <w:szCs w:val="22"/>
              </w:rPr>
              <w:t xml:space="preserve"> and </w:t>
            </w:r>
            <w:r w:rsidR="008D205C" w:rsidRPr="00CE0C52">
              <w:rPr>
                <w:rFonts w:asciiTheme="minorHAnsi" w:hAnsiTheme="minorHAnsi" w:cstheme="minorHAnsi"/>
                <w:color w:val="auto"/>
                <w:sz w:val="22"/>
                <w:szCs w:val="22"/>
              </w:rPr>
              <w:t>Montessori Coach</w:t>
            </w:r>
            <w:r w:rsidR="00DB295B">
              <w:rPr>
                <w:rFonts w:asciiTheme="minorHAnsi" w:hAnsiTheme="minorHAnsi" w:cstheme="minorHAnsi"/>
                <w:color w:val="auto"/>
                <w:sz w:val="22"/>
                <w:szCs w:val="22"/>
              </w:rPr>
              <w:t xml:space="preserve"> -</w:t>
            </w:r>
            <w:r w:rsidR="008D205C" w:rsidRPr="00CE0C52">
              <w:rPr>
                <w:rFonts w:asciiTheme="minorHAnsi" w:hAnsiTheme="minorHAnsi" w:cstheme="minorHAnsi"/>
                <w:color w:val="auto"/>
                <w:sz w:val="22"/>
                <w:szCs w:val="22"/>
              </w:rPr>
              <w:t xml:space="preserve"> Director of Academic </w:t>
            </w:r>
            <w:r w:rsidR="00DB295B">
              <w:rPr>
                <w:rFonts w:asciiTheme="minorHAnsi" w:hAnsiTheme="minorHAnsi" w:cstheme="minorHAnsi"/>
                <w:color w:val="auto"/>
                <w:sz w:val="22"/>
                <w:szCs w:val="22"/>
              </w:rPr>
              <w:t xml:space="preserve">Programs </w:t>
            </w:r>
            <w:r w:rsidRPr="00CE0C52">
              <w:rPr>
                <w:rFonts w:asciiTheme="minorHAnsi" w:hAnsiTheme="minorHAnsi" w:cstheme="minorHAnsi"/>
                <w:color w:val="auto"/>
                <w:sz w:val="22"/>
                <w:szCs w:val="22"/>
              </w:rPr>
              <w:t xml:space="preserve">will meet to discuss the results and plan out interventions for students with </w:t>
            </w:r>
            <w:r w:rsidR="00E678CE" w:rsidRPr="00CE0C52">
              <w:rPr>
                <w:rFonts w:asciiTheme="minorHAnsi" w:hAnsiTheme="minorHAnsi" w:cstheme="minorHAnsi"/>
                <w:color w:val="auto"/>
                <w:sz w:val="22"/>
                <w:szCs w:val="22"/>
              </w:rPr>
              <w:t>Guides and their instructional assistants</w:t>
            </w:r>
            <w:r w:rsidRPr="00CE0C52">
              <w:rPr>
                <w:rFonts w:asciiTheme="minorHAnsi" w:hAnsiTheme="minorHAnsi" w:cstheme="minorHAnsi"/>
                <w:color w:val="auto"/>
                <w:sz w:val="22"/>
                <w:szCs w:val="22"/>
              </w:rPr>
              <w:t>.</w:t>
            </w:r>
          </w:p>
          <w:p w14:paraId="5F4A0AED" w14:textId="4EBB4BDE" w:rsidR="00105AA6" w:rsidRPr="00CE0C52" w:rsidRDefault="00105AA6" w:rsidP="00CE0C52">
            <w:pPr>
              <w:pStyle w:val="Default"/>
              <w:rPr>
                <w:rFonts w:asciiTheme="minorHAnsi" w:hAnsiTheme="minorHAnsi" w:cstheme="minorHAnsi"/>
                <w:color w:val="auto"/>
                <w:sz w:val="22"/>
                <w:szCs w:val="22"/>
              </w:rPr>
            </w:pPr>
          </w:p>
          <w:p w14:paraId="3A105195" w14:textId="46563DB7" w:rsidR="00F30FE5" w:rsidRPr="00CE0C52" w:rsidRDefault="00E678CE"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PCM uses the vast breadth of Montessori math materials to find the right </w:t>
            </w:r>
            <w:r w:rsidR="00CE0C52" w:rsidRPr="00CE0C52">
              <w:rPr>
                <w:rFonts w:asciiTheme="minorHAnsi" w:hAnsiTheme="minorHAnsi" w:cstheme="minorHAnsi"/>
                <w:color w:val="auto"/>
                <w:sz w:val="22"/>
                <w:szCs w:val="22"/>
              </w:rPr>
              <w:t>fit to</w:t>
            </w:r>
            <w:r w:rsidRPr="00CE0C52">
              <w:rPr>
                <w:rFonts w:asciiTheme="minorHAnsi" w:hAnsiTheme="minorHAnsi" w:cstheme="minorHAnsi"/>
                <w:color w:val="auto"/>
                <w:sz w:val="22"/>
                <w:szCs w:val="22"/>
              </w:rPr>
              <w:t xml:space="preserve"> stimulate </w:t>
            </w:r>
            <w:r w:rsidR="00CE0C52" w:rsidRPr="00CE0C52">
              <w:rPr>
                <w:rFonts w:asciiTheme="minorHAnsi" w:hAnsiTheme="minorHAnsi" w:cstheme="minorHAnsi"/>
                <w:color w:val="auto"/>
                <w:sz w:val="22"/>
                <w:szCs w:val="22"/>
              </w:rPr>
              <w:t>students’</w:t>
            </w:r>
            <w:r w:rsidRPr="00CE0C52">
              <w:rPr>
                <w:rFonts w:asciiTheme="minorHAnsi" w:hAnsiTheme="minorHAnsi" w:cstheme="minorHAnsi"/>
                <w:color w:val="auto"/>
                <w:sz w:val="22"/>
                <w:szCs w:val="22"/>
              </w:rPr>
              <w:t xml:space="preserve"> interest and support growth.</w:t>
            </w:r>
            <w:r w:rsidR="00CE0C52" w:rsidRPr="00CE0C52">
              <w:rPr>
                <w:rFonts w:asciiTheme="minorHAnsi" w:hAnsiTheme="minorHAnsi" w:cstheme="minorHAnsi"/>
                <w:color w:val="auto"/>
                <w:sz w:val="22"/>
                <w:szCs w:val="22"/>
              </w:rPr>
              <w:t xml:space="preserve">  </w:t>
            </w:r>
            <w:r w:rsidRPr="00CE0C52">
              <w:rPr>
                <w:rFonts w:asciiTheme="minorHAnsi" w:hAnsiTheme="minorHAnsi" w:cstheme="minorHAnsi"/>
                <w:color w:val="auto"/>
                <w:sz w:val="22"/>
                <w:szCs w:val="22"/>
              </w:rPr>
              <w:t>PCM uses Montessori materials and Heggerty at the earlier grade levels</w:t>
            </w:r>
            <w:r w:rsidR="00D93762">
              <w:rPr>
                <w:rFonts w:asciiTheme="minorHAnsi" w:hAnsiTheme="minorHAnsi" w:cstheme="minorHAnsi"/>
                <w:color w:val="auto"/>
                <w:sz w:val="22"/>
                <w:szCs w:val="22"/>
              </w:rPr>
              <w:t>,</w:t>
            </w:r>
            <w:r w:rsidRPr="00CE0C52">
              <w:rPr>
                <w:rFonts w:asciiTheme="minorHAnsi" w:hAnsiTheme="minorHAnsi" w:cstheme="minorHAnsi"/>
                <w:color w:val="auto"/>
                <w:sz w:val="22"/>
                <w:szCs w:val="22"/>
              </w:rPr>
              <w:t xml:space="preserve"> to</w:t>
            </w:r>
            <w:r w:rsidR="00CE0C52" w:rsidRPr="00CE0C52">
              <w:rPr>
                <w:rFonts w:asciiTheme="minorHAnsi" w:hAnsiTheme="minorHAnsi" w:cstheme="minorHAnsi"/>
                <w:color w:val="auto"/>
                <w:sz w:val="22"/>
                <w:szCs w:val="22"/>
              </w:rPr>
              <w:t xml:space="preserve"> support ELA growth.  </w:t>
            </w:r>
            <w:r w:rsidR="00016A0B">
              <w:rPr>
                <w:rFonts w:asciiTheme="minorHAnsi" w:hAnsiTheme="minorHAnsi" w:cstheme="minorHAnsi"/>
                <w:color w:val="auto"/>
                <w:sz w:val="22"/>
                <w:szCs w:val="22"/>
              </w:rPr>
              <w:t>Lexia</w:t>
            </w:r>
            <w:r w:rsidR="00CE0C52" w:rsidRPr="00CE0C52">
              <w:rPr>
                <w:rFonts w:asciiTheme="minorHAnsi" w:hAnsiTheme="minorHAnsi" w:cstheme="minorHAnsi"/>
                <w:color w:val="auto"/>
                <w:sz w:val="22"/>
                <w:szCs w:val="22"/>
              </w:rPr>
              <w:t xml:space="preserve"> </w:t>
            </w:r>
            <w:r w:rsidR="00366416">
              <w:rPr>
                <w:rFonts w:asciiTheme="minorHAnsi" w:hAnsiTheme="minorHAnsi" w:cstheme="minorHAnsi"/>
                <w:color w:val="auto"/>
                <w:sz w:val="22"/>
                <w:szCs w:val="22"/>
              </w:rPr>
              <w:t>will also be used as a grade level intervention.</w:t>
            </w:r>
          </w:p>
        </w:tc>
      </w:tr>
      <w:bookmarkEnd w:id="1"/>
      <w:tr w:rsidR="00CE0C52" w:rsidRPr="00CE0C52" w14:paraId="15E6E523" w14:textId="77777777" w:rsidTr="00D93762">
        <w:trPr>
          <w:cantSplit/>
          <w:trHeight w:val="710"/>
        </w:trPr>
        <w:tc>
          <w:tcPr>
            <w:tcW w:w="4128" w:type="dxa"/>
            <w:shd w:val="clear" w:color="auto" w:fill="F2F2F2" w:themeFill="background1" w:themeFillShade="F2"/>
            <w:vAlign w:val="center"/>
          </w:tcPr>
          <w:p w14:paraId="3DDFEBD3"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Metrics</w:t>
            </w:r>
          </w:p>
          <w:p w14:paraId="5266DEE9" w14:textId="77777777" w:rsidR="00F30FE5" w:rsidRPr="00CE0C52" w:rsidRDefault="00F30FE5" w:rsidP="00CE0C52">
            <w:pPr>
              <w:pStyle w:val="Default"/>
              <w:jc w:val="center"/>
              <w:rPr>
                <w:rFonts w:asciiTheme="minorHAnsi" w:hAnsiTheme="minorHAnsi" w:cstheme="minorHAnsi"/>
                <w:i/>
                <w:color w:val="auto"/>
                <w:sz w:val="22"/>
                <w:szCs w:val="22"/>
              </w:rPr>
            </w:pPr>
            <w:r w:rsidRPr="00CE0C52">
              <w:rPr>
                <w:rFonts w:asciiTheme="minorHAnsi" w:hAnsiTheme="minorHAnsi" w:cstheme="minorHAnsi"/>
                <w:i/>
                <w:color w:val="auto"/>
                <w:sz w:val="22"/>
                <w:szCs w:val="22"/>
              </w:rPr>
              <w:t>How will you measure your goal?</w:t>
            </w:r>
          </w:p>
          <w:p w14:paraId="4F8261A4" w14:textId="77777777" w:rsidR="00F30FE5" w:rsidRPr="00CE0C52" w:rsidRDefault="00F30FE5" w:rsidP="00CE0C52">
            <w:pPr>
              <w:pStyle w:val="Default"/>
              <w:rPr>
                <w:rFonts w:asciiTheme="minorHAnsi" w:hAnsiTheme="minorHAnsi" w:cstheme="minorHAnsi"/>
                <w:color w:val="auto"/>
                <w:sz w:val="22"/>
                <w:szCs w:val="22"/>
              </w:rPr>
            </w:pPr>
          </w:p>
        </w:tc>
        <w:tc>
          <w:tcPr>
            <w:tcW w:w="6802" w:type="dxa"/>
            <w:gridSpan w:val="3"/>
            <w:shd w:val="clear" w:color="auto" w:fill="auto"/>
            <w:vAlign w:val="center"/>
          </w:tcPr>
          <w:p w14:paraId="57E8B7FA" w14:textId="12B3568E" w:rsidR="00F30FE5" w:rsidRPr="00CE0C52" w:rsidRDefault="00105AA6" w:rsidP="00CE0C52">
            <w:pPr>
              <w:autoSpaceDE w:val="0"/>
              <w:autoSpaceDN w:val="0"/>
              <w:adjustRightInd w:val="0"/>
              <w:spacing w:line="240" w:lineRule="auto"/>
              <w:rPr>
                <w:rFonts w:cstheme="minorHAnsi"/>
                <w:color w:val="auto"/>
              </w:rPr>
            </w:pPr>
            <w:r w:rsidRPr="00CE0C52">
              <w:rPr>
                <w:rFonts w:cstheme="minorHAnsi"/>
                <w:color w:val="auto"/>
              </w:rPr>
              <w:t>Percentage of students who hit their growth goal for their MAP assessment in ELA and Math between fall and spring assessments.</w:t>
            </w:r>
          </w:p>
        </w:tc>
      </w:tr>
      <w:tr w:rsidR="00CE0C52" w:rsidRPr="00CE0C52" w14:paraId="47327044" w14:textId="77777777" w:rsidTr="00CE0C52">
        <w:trPr>
          <w:cantSplit/>
          <w:trHeight w:val="246"/>
        </w:trPr>
        <w:tc>
          <w:tcPr>
            <w:tcW w:w="4128" w:type="dxa"/>
            <w:vMerge w:val="restart"/>
            <w:shd w:val="clear" w:color="auto" w:fill="F2F2F2" w:themeFill="background1" w:themeFillShade="F2"/>
            <w:vAlign w:val="center"/>
          </w:tcPr>
          <w:p w14:paraId="55F13818"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Targets</w:t>
            </w:r>
          </w:p>
          <w:p w14:paraId="2201DC65"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i/>
                <w:color w:val="auto"/>
                <w:sz w:val="22"/>
                <w:szCs w:val="22"/>
              </w:rPr>
              <w:t>How will you know if you are successful? Set the cut-points for each target category and give the rationale for each cut-point.</w:t>
            </w:r>
            <w:r w:rsidRPr="00CE0C52">
              <w:rPr>
                <w:rFonts w:asciiTheme="minorHAnsi" w:hAnsiTheme="minorHAnsi" w:cstheme="minorHAnsi"/>
                <w:color w:val="auto"/>
                <w:sz w:val="22"/>
                <w:szCs w:val="22"/>
              </w:rPr>
              <w:t xml:space="preserve"> </w:t>
            </w:r>
            <w:r w:rsidRPr="00CE0C52">
              <w:rPr>
                <w:rFonts w:asciiTheme="minorHAnsi" w:hAnsiTheme="minorHAnsi" w:cstheme="minorHAnsi"/>
                <w:i/>
                <w:color w:val="auto"/>
                <w:sz w:val="22"/>
                <w:szCs w:val="22"/>
              </w:rPr>
              <w:t xml:space="preserve">look at past trends, current performance, and comparative data to set target </w:t>
            </w:r>
            <w:proofErr w:type="gramStart"/>
            <w:r w:rsidRPr="00CE0C52">
              <w:rPr>
                <w:rFonts w:asciiTheme="minorHAnsi" w:hAnsiTheme="minorHAnsi" w:cstheme="minorHAnsi"/>
                <w:i/>
                <w:color w:val="auto"/>
                <w:sz w:val="22"/>
                <w:szCs w:val="22"/>
              </w:rPr>
              <w:t>cut-points</w:t>
            </w:r>
            <w:proofErr w:type="gramEnd"/>
            <w:r w:rsidRPr="00CE0C52">
              <w:rPr>
                <w:rFonts w:asciiTheme="minorHAnsi" w:hAnsiTheme="minorHAnsi" w:cstheme="minorHAnsi"/>
                <w:i/>
                <w:color w:val="auto"/>
                <w:sz w:val="22"/>
                <w:szCs w:val="22"/>
              </w:rPr>
              <w:t>.</w:t>
            </w:r>
          </w:p>
        </w:tc>
        <w:tc>
          <w:tcPr>
            <w:tcW w:w="1251" w:type="dxa"/>
            <w:shd w:val="clear" w:color="auto" w:fill="auto"/>
            <w:vAlign w:val="center"/>
          </w:tcPr>
          <w:p w14:paraId="3C70C2D8" w14:textId="77777777" w:rsidR="00F30FE5" w:rsidRPr="00CE0C52" w:rsidRDefault="00F30FE5"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Category</w:t>
            </w:r>
          </w:p>
        </w:tc>
        <w:tc>
          <w:tcPr>
            <w:tcW w:w="2626" w:type="dxa"/>
            <w:shd w:val="clear" w:color="auto" w:fill="auto"/>
            <w:vAlign w:val="center"/>
          </w:tcPr>
          <w:p w14:paraId="4CEF9C21" w14:textId="77777777" w:rsidR="00F30FE5" w:rsidRPr="00CE0C52" w:rsidRDefault="00F30FE5"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Target </w:t>
            </w:r>
          </w:p>
        </w:tc>
        <w:tc>
          <w:tcPr>
            <w:tcW w:w="2925" w:type="dxa"/>
            <w:shd w:val="clear" w:color="auto" w:fill="auto"/>
            <w:vAlign w:val="center"/>
          </w:tcPr>
          <w:p w14:paraId="1F4578A7" w14:textId="77777777" w:rsidR="00F30FE5" w:rsidRPr="00CE0C52" w:rsidRDefault="00F30FE5"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Rationale for the Target </w:t>
            </w:r>
          </w:p>
        </w:tc>
      </w:tr>
      <w:tr w:rsidR="00CE0C52" w:rsidRPr="00CE0C52" w14:paraId="1446A78B" w14:textId="77777777" w:rsidTr="00CE0C52">
        <w:trPr>
          <w:cantSplit/>
          <w:trHeight w:val="246"/>
        </w:trPr>
        <w:tc>
          <w:tcPr>
            <w:tcW w:w="4128" w:type="dxa"/>
            <w:vMerge/>
            <w:shd w:val="clear" w:color="auto" w:fill="F2F2F2" w:themeFill="background1" w:themeFillShade="F2"/>
            <w:vAlign w:val="center"/>
          </w:tcPr>
          <w:p w14:paraId="7509B31F" w14:textId="77777777" w:rsidR="00CE0C52" w:rsidRPr="00CE0C52" w:rsidRDefault="00CE0C52" w:rsidP="00CE0C52">
            <w:pPr>
              <w:pStyle w:val="Default"/>
              <w:jc w:val="center"/>
              <w:rPr>
                <w:rFonts w:asciiTheme="minorHAnsi" w:hAnsiTheme="minorHAnsi" w:cstheme="minorHAnsi"/>
                <w:color w:val="auto"/>
                <w:sz w:val="22"/>
                <w:szCs w:val="22"/>
              </w:rPr>
            </w:pPr>
          </w:p>
        </w:tc>
        <w:tc>
          <w:tcPr>
            <w:tcW w:w="1251" w:type="dxa"/>
            <w:shd w:val="clear" w:color="auto" w:fill="auto"/>
            <w:vAlign w:val="center"/>
          </w:tcPr>
          <w:p w14:paraId="1029A4F9" w14:textId="1EAE7E4F"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Exceeds</w:t>
            </w:r>
          </w:p>
        </w:tc>
        <w:tc>
          <w:tcPr>
            <w:tcW w:w="2626" w:type="dxa"/>
            <w:shd w:val="clear" w:color="auto" w:fill="auto"/>
            <w:vAlign w:val="center"/>
          </w:tcPr>
          <w:p w14:paraId="28AAAFE9" w14:textId="77CD5D66" w:rsidR="00CE0C52" w:rsidRPr="00CE0C52" w:rsidRDefault="00CE0C52" w:rsidP="00CE0C52">
            <w:pPr>
              <w:autoSpaceDE w:val="0"/>
              <w:autoSpaceDN w:val="0"/>
              <w:adjustRightInd w:val="0"/>
              <w:spacing w:line="240" w:lineRule="auto"/>
              <w:rPr>
                <w:rFonts w:cstheme="minorHAnsi"/>
                <w:color w:val="auto"/>
              </w:rPr>
            </w:pPr>
            <w:r w:rsidRPr="00CE0C52">
              <w:rPr>
                <w:rFonts w:cstheme="minorHAnsi"/>
                <w:color w:val="auto"/>
              </w:rPr>
              <w:t>&gt;60% of students scoring Lo/Lo Avg meet their individual growth projection goals on Spring 202</w:t>
            </w:r>
            <w:r w:rsidR="007148F0">
              <w:rPr>
                <w:rFonts w:cstheme="minorHAnsi"/>
                <w:color w:val="auto"/>
              </w:rPr>
              <w:t>3</w:t>
            </w:r>
            <w:r w:rsidRPr="00CE0C52">
              <w:rPr>
                <w:rFonts w:cstheme="minorHAnsi"/>
                <w:color w:val="auto"/>
              </w:rPr>
              <w:t xml:space="preserve"> MAP assessment </w:t>
            </w:r>
          </w:p>
        </w:tc>
        <w:tc>
          <w:tcPr>
            <w:tcW w:w="2925" w:type="dxa"/>
            <w:shd w:val="clear" w:color="auto" w:fill="auto"/>
            <w:vAlign w:val="center"/>
          </w:tcPr>
          <w:p w14:paraId="372B541D" w14:textId="195FDC43" w:rsidR="00CE0C52" w:rsidRPr="00CE0C52" w:rsidRDefault="00CE0C52" w:rsidP="00CE0C52">
            <w:pPr>
              <w:autoSpaceDE w:val="0"/>
              <w:autoSpaceDN w:val="0"/>
              <w:adjustRightInd w:val="0"/>
              <w:spacing w:line="240" w:lineRule="auto"/>
              <w:rPr>
                <w:rFonts w:cstheme="minorHAnsi"/>
                <w:color w:val="auto"/>
              </w:rPr>
            </w:pPr>
            <w:r w:rsidRPr="00CE0C52">
              <w:rPr>
                <w:rFonts w:cstheme="minorHAnsi"/>
                <w:color w:val="auto"/>
              </w:rPr>
              <w:t xml:space="preserve">This would mean </w:t>
            </w:r>
            <w:proofErr w:type="gramStart"/>
            <w:r w:rsidRPr="00CE0C52">
              <w:rPr>
                <w:rFonts w:cstheme="minorHAnsi"/>
                <w:color w:val="auto"/>
              </w:rPr>
              <w:t>a majority of</w:t>
            </w:r>
            <w:proofErr w:type="gramEnd"/>
            <w:r w:rsidRPr="00CE0C52">
              <w:rPr>
                <w:rFonts w:cstheme="minorHAnsi"/>
                <w:color w:val="auto"/>
              </w:rPr>
              <w:t xml:space="preserve"> our students met their growth target</w:t>
            </w:r>
          </w:p>
        </w:tc>
      </w:tr>
      <w:tr w:rsidR="00CE0C52" w:rsidRPr="00CE0C52" w14:paraId="552FF64B" w14:textId="77777777" w:rsidTr="00CE0C52">
        <w:trPr>
          <w:cantSplit/>
          <w:trHeight w:val="246"/>
        </w:trPr>
        <w:tc>
          <w:tcPr>
            <w:tcW w:w="4128" w:type="dxa"/>
            <w:vMerge/>
            <w:shd w:val="clear" w:color="auto" w:fill="F2F2F2" w:themeFill="background1" w:themeFillShade="F2"/>
            <w:vAlign w:val="center"/>
          </w:tcPr>
          <w:p w14:paraId="75962C27" w14:textId="77777777" w:rsidR="00CE0C52" w:rsidRPr="00CE0C52" w:rsidRDefault="00CE0C52" w:rsidP="00CE0C52">
            <w:pPr>
              <w:pStyle w:val="Default"/>
              <w:jc w:val="center"/>
              <w:rPr>
                <w:rFonts w:asciiTheme="minorHAnsi" w:hAnsiTheme="minorHAnsi" w:cstheme="minorHAnsi"/>
                <w:color w:val="auto"/>
                <w:sz w:val="22"/>
                <w:szCs w:val="22"/>
              </w:rPr>
            </w:pPr>
          </w:p>
        </w:tc>
        <w:tc>
          <w:tcPr>
            <w:tcW w:w="1251" w:type="dxa"/>
            <w:shd w:val="clear" w:color="auto" w:fill="auto"/>
            <w:vAlign w:val="center"/>
          </w:tcPr>
          <w:p w14:paraId="1D28B7E6" w14:textId="28FB7F4A"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Meets</w:t>
            </w:r>
          </w:p>
        </w:tc>
        <w:tc>
          <w:tcPr>
            <w:tcW w:w="2626" w:type="dxa"/>
            <w:shd w:val="clear" w:color="auto" w:fill="auto"/>
            <w:vAlign w:val="center"/>
          </w:tcPr>
          <w:p w14:paraId="3E23C367" w14:textId="34266D3F"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50-59% of students scoring Lo/Lo Avg meet their individual growth projection goals on Spring 202</w:t>
            </w:r>
            <w:r w:rsidR="007148F0">
              <w:rPr>
                <w:rFonts w:asciiTheme="minorHAnsi" w:hAnsiTheme="minorHAnsi" w:cstheme="minorHAnsi"/>
                <w:color w:val="auto"/>
                <w:sz w:val="22"/>
                <w:szCs w:val="22"/>
              </w:rPr>
              <w:t>3</w:t>
            </w:r>
            <w:r w:rsidRPr="00CE0C52">
              <w:rPr>
                <w:rFonts w:asciiTheme="minorHAnsi" w:hAnsiTheme="minorHAnsi" w:cstheme="minorHAnsi"/>
                <w:color w:val="auto"/>
                <w:sz w:val="22"/>
                <w:szCs w:val="22"/>
              </w:rPr>
              <w:t xml:space="preserve"> MAP assessment </w:t>
            </w:r>
          </w:p>
        </w:tc>
        <w:tc>
          <w:tcPr>
            <w:tcW w:w="2925" w:type="dxa"/>
            <w:shd w:val="clear" w:color="auto" w:fill="auto"/>
            <w:vAlign w:val="center"/>
          </w:tcPr>
          <w:p w14:paraId="7D0C1FE1" w14:textId="176A6349"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This would meet the outcome of at least 50% of our students meeting their growth targets</w:t>
            </w:r>
          </w:p>
        </w:tc>
      </w:tr>
      <w:tr w:rsidR="00CE0C52" w:rsidRPr="00CE0C52" w14:paraId="35BAE54A" w14:textId="77777777" w:rsidTr="00CE0C52">
        <w:trPr>
          <w:cantSplit/>
          <w:trHeight w:val="246"/>
        </w:trPr>
        <w:tc>
          <w:tcPr>
            <w:tcW w:w="4128" w:type="dxa"/>
            <w:vMerge/>
            <w:shd w:val="clear" w:color="auto" w:fill="F2F2F2" w:themeFill="background1" w:themeFillShade="F2"/>
            <w:vAlign w:val="center"/>
          </w:tcPr>
          <w:p w14:paraId="2C088951" w14:textId="77777777" w:rsidR="00CE0C52" w:rsidRPr="00CE0C52" w:rsidRDefault="00CE0C52" w:rsidP="00CE0C52">
            <w:pPr>
              <w:pStyle w:val="Default"/>
              <w:jc w:val="center"/>
              <w:rPr>
                <w:rFonts w:asciiTheme="minorHAnsi" w:hAnsiTheme="minorHAnsi" w:cstheme="minorHAnsi"/>
                <w:color w:val="auto"/>
                <w:sz w:val="22"/>
                <w:szCs w:val="22"/>
              </w:rPr>
            </w:pPr>
          </w:p>
        </w:tc>
        <w:tc>
          <w:tcPr>
            <w:tcW w:w="1251" w:type="dxa"/>
            <w:shd w:val="clear" w:color="auto" w:fill="auto"/>
            <w:vAlign w:val="center"/>
          </w:tcPr>
          <w:p w14:paraId="5E88BBBF" w14:textId="3FBC78C2"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Does Not Meet</w:t>
            </w:r>
          </w:p>
        </w:tc>
        <w:tc>
          <w:tcPr>
            <w:tcW w:w="2626" w:type="dxa"/>
            <w:shd w:val="clear" w:color="auto" w:fill="auto"/>
            <w:vAlign w:val="center"/>
          </w:tcPr>
          <w:p w14:paraId="3E9767A0" w14:textId="64C84967"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35-49% of students scoring Lo/Lo Avg meet their individual growth projection goals on Spring 202</w:t>
            </w:r>
            <w:r w:rsidR="007148F0">
              <w:rPr>
                <w:rFonts w:asciiTheme="minorHAnsi" w:hAnsiTheme="minorHAnsi" w:cstheme="minorHAnsi"/>
                <w:color w:val="auto"/>
                <w:sz w:val="22"/>
                <w:szCs w:val="22"/>
              </w:rPr>
              <w:t>3</w:t>
            </w:r>
            <w:r w:rsidRPr="00CE0C52">
              <w:rPr>
                <w:rFonts w:asciiTheme="minorHAnsi" w:hAnsiTheme="minorHAnsi" w:cstheme="minorHAnsi"/>
                <w:color w:val="auto"/>
                <w:sz w:val="22"/>
                <w:szCs w:val="22"/>
              </w:rPr>
              <w:t xml:space="preserve"> MAP assessment</w:t>
            </w:r>
          </w:p>
        </w:tc>
        <w:tc>
          <w:tcPr>
            <w:tcW w:w="2925" w:type="dxa"/>
            <w:shd w:val="clear" w:color="auto" w:fill="auto"/>
            <w:vAlign w:val="center"/>
          </w:tcPr>
          <w:p w14:paraId="516F4BC7" w14:textId="68333D03"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 xml:space="preserve">This would indicate that our interventions were unsuccessful for </w:t>
            </w:r>
            <w:proofErr w:type="gramStart"/>
            <w:r w:rsidRPr="00CE0C52">
              <w:rPr>
                <w:rFonts w:asciiTheme="minorHAnsi" w:hAnsiTheme="minorHAnsi" w:cstheme="minorHAnsi"/>
                <w:color w:val="auto"/>
                <w:sz w:val="22"/>
                <w:szCs w:val="22"/>
              </w:rPr>
              <w:t>a majority of</w:t>
            </w:r>
            <w:proofErr w:type="gramEnd"/>
            <w:r w:rsidRPr="00CE0C52">
              <w:rPr>
                <w:rFonts w:asciiTheme="minorHAnsi" w:hAnsiTheme="minorHAnsi" w:cstheme="minorHAnsi"/>
                <w:color w:val="auto"/>
                <w:sz w:val="22"/>
                <w:szCs w:val="22"/>
              </w:rPr>
              <w:t xml:space="preserve"> our students</w:t>
            </w:r>
          </w:p>
        </w:tc>
      </w:tr>
      <w:tr w:rsidR="00CE0C52" w:rsidRPr="00CE0C52" w14:paraId="440838C7" w14:textId="77777777" w:rsidTr="00CE0C52">
        <w:trPr>
          <w:cantSplit/>
          <w:trHeight w:val="246"/>
        </w:trPr>
        <w:tc>
          <w:tcPr>
            <w:tcW w:w="4128" w:type="dxa"/>
            <w:vMerge/>
            <w:shd w:val="clear" w:color="auto" w:fill="F2F2F2" w:themeFill="background1" w:themeFillShade="F2"/>
            <w:vAlign w:val="center"/>
          </w:tcPr>
          <w:p w14:paraId="5DFB131C" w14:textId="77777777" w:rsidR="00CE0C52" w:rsidRPr="00CE0C52" w:rsidRDefault="00CE0C52" w:rsidP="00CE0C52">
            <w:pPr>
              <w:pStyle w:val="Default"/>
              <w:jc w:val="center"/>
              <w:rPr>
                <w:rFonts w:asciiTheme="minorHAnsi" w:hAnsiTheme="minorHAnsi" w:cstheme="minorHAnsi"/>
                <w:color w:val="auto"/>
                <w:sz w:val="22"/>
                <w:szCs w:val="22"/>
              </w:rPr>
            </w:pPr>
          </w:p>
        </w:tc>
        <w:tc>
          <w:tcPr>
            <w:tcW w:w="1251" w:type="dxa"/>
            <w:shd w:val="clear" w:color="auto" w:fill="auto"/>
            <w:vAlign w:val="center"/>
          </w:tcPr>
          <w:p w14:paraId="0419011A" w14:textId="129ED9F6"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Falls Far Below</w:t>
            </w:r>
          </w:p>
        </w:tc>
        <w:tc>
          <w:tcPr>
            <w:tcW w:w="2626" w:type="dxa"/>
            <w:shd w:val="clear" w:color="auto" w:fill="auto"/>
            <w:vAlign w:val="center"/>
          </w:tcPr>
          <w:p w14:paraId="4E4BF373" w14:textId="22D72C69"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&lt;35% of students scoring Lo/Lo Avg meet their individual growth projection goals on Spring 202</w:t>
            </w:r>
            <w:r w:rsidR="007148F0">
              <w:rPr>
                <w:rFonts w:asciiTheme="minorHAnsi" w:hAnsiTheme="minorHAnsi" w:cstheme="minorHAnsi"/>
                <w:color w:val="auto"/>
                <w:sz w:val="22"/>
                <w:szCs w:val="22"/>
              </w:rPr>
              <w:t>3</w:t>
            </w:r>
            <w:r w:rsidRPr="00CE0C52">
              <w:rPr>
                <w:rFonts w:asciiTheme="minorHAnsi" w:hAnsiTheme="minorHAnsi" w:cstheme="minorHAnsi"/>
                <w:color w:val="auto"/>
                <w:sz w:val="22"/>
                <w:szCs w:val="22"/>
              </w:rPr>
              <w:t xml:space="preserve"> MAP assessment</w:t>
            </w:r>
          </w:p>
        </w:tc>
        <w:tc>
          <w:tcPr>
            <w:tcW w:w="2925" w:type="dxa"/>
            <w:shd w:val="clear" w:color="auto" w:fill="auto"/>
            <w:vAlign w:val="center"/>
          </w:tcPr>
          <w:p w14:paraId="52C754AC" w14:textId="2228B067" w:rsidR="00CE0C52" w:rsidRPr="00CE0C52" w:rsidRDefault="00CE0C52" w:rsidP="00CE0C52">
            <w:pPr>
              <w:pStyle w:val="Default"/>
              <w:rPr>
                <w:rFonts w:asciiTheme="minorHAnsi" w:hAnsiTheme="minorHAnsi" w:cstheme="minorHAnsi"/>
                <w:color w:val="auto"/>
                <w:sz w:val="22"/>
                <w:szCs w:val="22"/>
              </w:rPr>
            </w:pPr>
            <w:r w:rsidRPr="00CE0C52">
              <w:rPr>
                <w:rFonts w:asciiTheme="minorHAnsi" w:hAnsiTheme="minorHAnsi" w:cstheme="minorHAnsi"/>
                <w:color w:val="auto"/>
                <w:sz w:val="22"/>
                <w:szCs w:val="22"/>
              </w:rPr>
              <w:t>This would indicate that our interventions are not correlated with the gaps identified by MAP and did not have a noticeable impact on most students’ understanding of grade level standards</w:t>
            </w:r>
          </w:p>
        </w:tc>
      </w:tr>
      <w:tr w:rsidR="00CE0C52" w:rsidRPr="00CE0C52" w14:paraId="7EFD0731" w14:textId="77777777" w:rsidTr="004B7510">
        <w:trPr>
          <w:cantSplit/>
          <w:trHeight w:val="1229"/>
        </w:trPr>
        <w:tc>
          <w:tcPr>
            <w:tcW w:w="4128" w:type="dxa"/>
            <w:shd w:val="clear" w:color="auto" w:fill="F2F2F2" w:themeFill="background1" w:themeFillShade="F2"/>
            <w:vAlign w:val="center"/>
          </w:tcPr>
          <w:p w14:paraId="0A771286" w14:textId="77777777" w:rsidR="00F30FE5" w:rsidRPr="00CE0C52" w:rsidRDefault="00F30FE5" w:rsidP="00CE0C52">
            <w:pPr>
              <w:pStyle w:val="Default"/>
              <w:jc w:val="center"/>
              <w:rPr>
                <w:rFonts w:asciiTheme="minorHAnsi" w:hAnsiTheme="minorHAnsi" w:cstheme="minorHAnsi"/>
                <w:color w:val="auto"/>
                <w:sz w:val="22"/>
                <w:szCs w:val="22"/>
              </w:rPr>
            </w:pPr>
            <w:bookmarkStart w:id="2" w:name="_Hlk46412184"/>
            <w:r w:rsidRPr="00CE0C52">
              <w:rPr>
                <w:rFonts w:asciiTheme="minorHAnsi" w:hAnsiTheme="minorHAnsi" w:cstheme="minorHAnsi"/>
                <w:color w:val="auto"/>
                <w:sz w:val="22"/>
                <w:szCs w:val="22"/>
              </w:rPr>
              <w:lastRenderedPageBreak/>
              <w:t>Assessment Details, Data Collection and Verification</w:t>
            </w:r>
          </w:p>
          <w:bookmarkEnd w:id="2"/>
          <w:p w14:paraId="150E4532"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i/>
                <w:color w:val="auto"/>
                <w:sz w:val="22"/>
                <w:szCs w:val="22"/>
              </w:rPr>
              <w:t xml:space="preserve">Explain why the chosen means of assessment and criteria for success are appropriate for measuring performance toward the goal. How often will the school collect data for this goal and how will the school share </w:t>
            </w:r>
            <w:proofErr w:type="gramStart"/>
            <w:r w:rsidRPr="00CE0C52">
              <w:rPr>
                <w:rFonts w:asciiTheme="minorHAnsi" w:hAnsiTheme="minorHAnsi" w:cstheme="minorHAnsi"/>
                <w:i/>
                <w:color w:val="auto"/>
                <w:sz w:val="22"/>
                <w:szCs w:val="22"/>
              </w:rPr>
              <w:t>results</w:t>
            </w:r>
            <w:proofErr w:type="gramEnd"/>
            <w:r w:rsidRPr="00CE0C52">
              <w:rPr>
                <w:rFonts w:asciiTheme="minorHAnsi" w:hAnsiTheme="minorHAnsi" w:cstheme="minorHAnsi"/>
                <w:i/>
                <w:color w:val="auto"/>
                <w:sz w:val="22"/>
                <w:szCs w:val="22"/>
              </w:rPr>
              <w:t xml:space="preserve"> with key stakeholders (i.e., Commission, Board, etc.)? How will data be verified if audited?</w:t>
            </w:r>
          </w:p>
        </w:tc>
        <w:tc>
          <w:tcPr>
            <w:tcW w:w="6802" w:type="dxa"/>
            <w:gridSpan w:val="3"/>
            <w:shd w:val="clear" w:color="auto" w:fill="auto"/>
            <w:vAlign w:val="center"/>
          </w:tcPr>
          <w:p w14:paraId="1F9272AC" w14:textId="20418748" w:rsidR="00CE0C52" w:rsidRPr="00CE0C52" w:rsidRDefault="00CE0C52" w:rsidP="00CE0C52">
            <w:pPr>
              <w:autoSpaceDE w:val="0"/>
              <w:autoSpaceDN w:val="0"/>
              <w:adjustRightInd w:val="0"/>
              <w:spacing w:line="240" w:lineRule="auto"/>
              <w:rPr>
                <w:rFonts w:cstheme="minorHAnsi"/>
                <w:color w:val="auto"/>
              </w:rPr>
            </w:pPr>
            <w:r w:rsidRPr="00CE0C52">
              <w:rPr>
                <w:rFonts w:cstheme="minorHAnsi"/>
                <w:b/>
                <w:bCs/>
                <w:color w:val="auto"/>
              </w:rPr>
              <w:t xml:space="preserve">Why: </w:t>
            </w:r>
            <w:r w:rsidRPr="00CE0C52">
              <w:rPr>
                <w:rFonts w:cstheme="minorHAnsi"/>
                <w:color w:val="auto"/>
              </w:rPr>
              <w:t>This measurement tool is unique as it provides a measure of growth as well as data showing how PCM students are performing compared to a nationally normed set of students from across the country.</w:t>
            </w:r>
          </w:p>
          <w:p w14:paraId="26ED8785" w14:textId="5BB880D6" w:rsidR="00CE0C52" w:rsidRPr="00CE0C52" w:rsidRDefault="00CE0C52" w:rsidP="00CE0C52">
            <w:pPr>
              <w:autoSpaceDE w:val="0"/>
              <w:autoSpaceDN w:val="0"/>
              <w:adjustRightInd w:val="0"/>
              <w:spacing w:line="240" w:lineRule="auto"/>
              <w:rPr>
                <w:rFonts w:cstheme="minorHAnsi"/>
                <w:color w:val="auto"/>
              </w:rPr>
            </w:pPr>
            <w:r w:rsidRPr="00CE0C52">
              <w:rPr>
                <w:rFonts w:cstheme="minorHAnsi"/>
                <w:b/>
                <w:bCs/>
                <w:color w:val="auto"/>
              </w:rPr>
              <w:t xml:space="preserve">Frequency: </w:t>
            </w:r>
            <w:r w:rsidRPr="00CE0C52">
              <w:rPr>
                <w:rFonts w:cstheme="minorHAnsi"/>
                <w:color w:val="auto"/>
              </w:rPr>
              <w:t xml:space="preserve">PCM students in Grades </w:t>
            </w:r>
            <w:r w:rsidR="007148F0">
              <w:rPr>
                <w:rFonts w:cstheme="minorHAnsi"/>
                <w:color w:val="auto"/>
              </w:rPr>
              <w:t>1</w:t>
            </w:r>
            <w:r w:rsidR="007148F0" w:rsidRPr="007148F0">
              <w:rPr>
                <w:rFonts w:cstheme="minorHAnsi"/>
                <w:color w:val="auto"/>
                <w:vertAlign w:val="superscript"/>
              </w:rPr>
              <w:t>st</w:t>
            </w:r>
            <w:r w:rsidRPr="00CE0C52">
              <w:rPr>
                <w:rFonts w:cstheme="minorHAnsi"/>
                <w:color w:val="auto"/>
              </w:rPr>
              <w:t xml:space="preserve"> – 9</w:t>
            </w:r>
            <w:r w:rsidR="001E45F4">
              <w:rPr>
                <w:rFonts w:cstheme="minorHAnsi"/>
                <w:color w:val="auto"/>
              </w:rPr>
              <w:t xml:space="preserve"> (202</w:t>
            </w:r>
            <w:r w:rsidR="007148F0">
              <w:rPr>
                <w:rFonts w:cstheme="minorHAnsi"/>
                <w:color w:val="auto"/>
              </w:rPr>
              <w:t>2</w:t>
            </w:r>
            <w:r w:rsidR="001E45F4">
              <w:rPr>
                <w:rFonts w:cstheme="minorHAnsi"/>
                <w:color w:val="auto"/>
              </w:rPr>
              <w:t>-2</w:t>
            </w:r>
            <w:r w:rsidR="007148F0">
              <w:rPr>
                <w:rFonts w:cstheme="minorHAnsi"/>
                <w:color w:val="auto"/>
              </w:rPr>
              <w:t>3</w:t>
            </w:r>
            <w:r w:rsidR="001E45F4">
              <w:rPr>
                <w:rFonts w:cstheme="minorHAnsi"/>
                <w:color w:val="auto"/>
              </w:rPr>
              <w:t xml:space="preserve"> K-</w:t>
            </w:r>
            <w:r w:rsidR="007148F0">
              <w:rPr>
                <w:rFonts w:cstheme="minorHAnsi"/>
                <w:color w:val="auto"/>
              </w:rPr>
              <w:t>6</w:t>
            </w:r>
            <w:r w:rsidR="007148F0" w:rsidRPr="007148F0">
              <w:rPr>
                <w:rFonts w:cstheme="minorHAnsi"/>
                <w:color w:val="auto"/>
                <w:vertAlign w:val="superscript"/>
              </w:rPr>
              <w:t>th</w:t>
            </w:r>
            <w:r w:rsidR="001E45F4">
              <w:rPr>
                <w:rFonts w:cstheme="minorHAnsi"/>
                <w:color w:val="auto"/>
              </w:rPr>
              <w:t>)</w:t>
            </w:r>
            <w:r w:rsidRPr="00CE0C52">
              <w:rPr>
                <w:rFonts w:cstheme="minorHAnsi"/>
                <w:color w:val="auto"/>
              </w:rPr>
              <w:t xml:space="preserve"> will take the NWEA MAP Growth assessment three times each academic year (fall, winter, spring) to evaluate growth goals and growth over time.</w:t>
            </w:r>
          </w:p>
          <w:p w14:paraId="5F815093" w14:textId="5B757A32" w:rsidR="00F30FE5" w:rsidRPr="00CE0C52" w:rsidRDefault="00CE0C52" w:rsidP="00766155">
            <w:pPr>
              <w:autoSpaceDE w:val="0"/>
              <w:autoSpaceDN w:val="0"/>
              <w:adjustRightInd w:val="0"/>
              <w:spacing w:line="240" w:lineRule="auto"/>
              <w:rPr>
                <w:rFonts w:cstheme="minorHAnsi"/>
                <w:color w:val="auto"/>
              </w:rPr>
            </w:pPr>
            <w:r w:rsidRPr="00CE0C52">
              <w:rPr>
                <w:rFonts w:cstheme="minorHAnsi"/>
                <w:b/>
                <w:bCs/>
                <w:color w:val="auto"/>
              </w:rPr>
              <w:t xml:space="preserve">Data-sharing &amp; Verification: </w:t>
            </w:r>
            <w:r w:rsidRPr="00CE0C52">
              <w:rPr>
                <w:rFonts w:cstheme="minorHAnsi"/>
                <w:color w:val="auto"/>
              </w:rPr>
              <w:t xml:space="preserve">Data will be shared with </w:t>
            </w:r>
            <w:r w:rsidR="001E45F4">
              <w:rPr>
                <w:rFonts w:cstheme="minorHAnsi"/>
                <w:color w:val="auto"/>
              </w:rPr>
              <w:t xml:space="preserve">Guides </w:t>
            </w:r>
            <w:r w:rsidRPr="00CE0C52">
              <w:rPr>
                <w:rFonts w:cstheme="minorHAnsi"/>
                <w:color w:val="auto"/>
              </w:rPr>
              <w:t xml:space="preserve">during data dives to advise individualized work plans and make mid-year course corrections. The data will be shared with parents </w:t>
            </w:r>
            <w:r w:rsidR="001922E8">
              <w:rPr>
                <w:rFonts w:cstheme="minorHAnsi"/>
                <w:color w:val="auto"/>
              </w:rPr>
              <w:t>during family-teacher conferences</w:t>
            </w:r>
            <w:r w:rsidR="00766155">
              <w:rPr>
                <w:rFonts w:cstheme="minorHAnsi"/>
                <w:color w:val="auto"/>
              </w:rPr>
              <w:t xml:space="preserve"> where Guides will discuss the alignment with the Montessori works and observation they are making in class.  Families will be provided ideas on how to support and partner with the school to support their child’s growth. </w:t>
            </w:r>
            <w:r w:rsidRPr="00CE0C52">
              <w:rPr>
                <w:rFonts w:cstheme="minorHAnsi"/>
                <w:color w:val="auto"/>
              </w:rPr>
              <w:t>Progress toward goals will be reported to the PCM board of trustees</w:t>
            </w:r>
            <w:r w:rsidR="00766155">
              <w:rPr>
                <w:rFonts w:cstheme="minorHAnsi"/>
                <w:color w:val="auto"/>
              </w:rPr>
              <w:t xml:space="preserve"> on a trimester basis</w:t>
            </w:r>
            <w:r w:rsidRPr="00CE0C52">
              <w:rPr>
                <w:rFonts w:cstheme="minorHAnsi"/>
                <w:color w:val="auto"/>
              </w:rPr>
              <w:t xml:space="preserve">. Data will be provided to the Washington State Charter School Commission as required, published in our </w:t>
            </w:r>
            <w:r w:rsidR="00766155">
              <w:rPr>
                <w:rFonts w:cstheme="minorHAnsi"/>
                <w:color w:val="auto"/>
              </w:rPr>
              <w:t>August</w:t>
            </w:r>
            <w:r w:rsidRPr="00CE0C52">
              <w:rPr>
                <w:rFonts w:cstheme="minorHAnsi"/>
                <w:color w:val="auto"/>
              </w:rPr>
              <w:t xml:space="preserve"> monthly newsletter, and provided for the board of trustees annual meeting. This report will provide plans for school-wide growth to ensure all students are experiencing adequate growth. Data can be verified through school records associated with each category. </w:t>
            </w:r>
          </w:p>
        </w:tc>
      </w:tr>
      <w:tr w:rsidR="00CE0C52" w:rsidRPr="00CE0C52" w14:paraId="452BB745" w14:textId="77777777" w:rsidTr="00A5378D">
        <w:trPr>
          <w:cantSplit/>
          <w:trHeight w:val="1088"/>
        </w:trPr>
        <w:tc>
          <w:tcPr>
            <w:tcW w:w="4128" w:type="dxa"/>
            <w:shd w:val="clear" w:color="auto" w:fill="F2F2F2" w:themeFill="background1" w:themeFillShade="F2"/>
            <w:vAlign w:val="center"/>
          </w:tcPr>
          <w:p w14:paraId="4C09E34D" w14:textId="77777777" w:rsidR="00F30FE5" w:rsidRPr="00CE0C52" w:rsidRDefault="00F30FE5" w:rsidP="00CE0C52">
            <w:pPr>
              <w:pStyle w:val="Default"/>
              <w:jc w:val="center"/>
              <w:rPr>
                <w:rFonts w:asciiTheme="minorHAnsi" w:hAnsiTheme="minorHAnsi" w:cstheme="minorHAnsi"/>
                <w:color w:val="auto"/>
                <w:sz w:val="22"/>
                <w:szCs w:val="22"/>
              </w:rPr>
            </w:pPr>
            <w:r w:rsidRPr="00CE0C52">
              <w:rPr>
                <w:rFonts w:asciiTheme="minorHAnsi" w:hAnsiTheme="minorHAnsi" w:cstheme="minorHAnsi"/>
                <w:color w:val="auto"/>
                <w:sz w:val="22"/>
                <w:szCs w:val="22"/>
              </w:rPr>
              <w:t>Results Summary</w:t>
            </w:r>
          </w:p>
          <w:p w14:paraId="3261EE98" w14:textId="77777777" w:rsidR="00F30FE5" w:rsidRPr="00CE0C52" w:rsidRDefault="00F30FE5" w:rsidP="00CE0C52">
            <w:pPr>
              <w:pStyle w:val="Default"/>
              <w:jc w:val="center"/>
              <w:rPr>
                <w:rFonts w:asciiTheme="minorHAnsi" w:hAnsiTheme="minorHAnsi" w:cstheme="minorHAnsi"/>
                <w:i/>
                <w:color w:val="auto"/>
                <w:sz w:val="22"/>
                <w:szCs w:val="22"/>
              </w:rPr>
            </w:pPr>
            <w:r w:rsidRPr="00CE0C52">
              <w:rPr>
                <w:rFonts w:asciiTheme="minorHAnsi" w:hAnsiTheme="minorHAnsi" w:cstheme="minorHAnsi"/>
                <w:i/>
                <w:color w:val="auto"/>
                <w:sz w:val="22"/>
                <w:szCs w:val="22"/>
              </w:rPr>
              <w:t xml:space="preserve">Provide </w:t>
            </w:r>
            <w:proofErr w:type="gramStart"/>
            <w:r w:rsidRPr="00CE0C52">
              <w:rPr>
                <w:rFonts w:asciiTheme="minorHAnsi" w:hAnsiTheme="minorHAnsi" w:cstheme="minorHAnsi"/>
                <w:i/>
                <w:color w:val="auto"/>
                <w:sz w:val="22"/>
                <w:szCs w:val="22"/>
              </w:rPr>
              <w:t>a brief summary</w:t>
            </w:r>
            <w:proofErr w:type="gramEnd"/>
            <w:r w:rsidRPr="00CE0C52">
              <w:rPr>
                <w:rFonts w:asciiTheme="minorHAnsi" w:hAnsiTheme="minorHAnsi" w:cstheme="minorHAnsi"/>
                <w:i/>
                <w:color w:val="auto"/>
                <w:sz w:val="22"/>
                <w:szCs w:val="22"/>
              </w:rPr>
              <w:t xml:space="preserve"> of results and evidence of assessment.</w:t>
            </w:r>
          </w:p>
          <w:p w14:paraId="720B0D17" w14:textId="77777777" w:rsidR="00F30FE5" w:rsidRPr="00CE0C52" w:rsidRDefault="00F30FE5" w:rsidP="00CE0C52">
            <w:pPr>
              <w:pStyle w:val="Default"/>
              <w:jc w:val="center"/>
              <w:rPr>
                <w:rFonts w:asciiTheme="minorHAnsi" w:hAnsiTheme="minorHAnsi" w:cstheme="minorHAnsi"/>
                <w:color w:val="auto"/>
                <w:sz w:val="22"/>
                <w:szCs w:val="22"/>
              </w:rPr>
            </w:pPr>
          </w:p>
        </w:tc>
        <w:tc>
          <w:tcPr>
            <w:tcW w:w="6802" w:type="dxa"/>
            <w:gridSpan w:val="3"/>
            <w:shd w:val="clear" w:color="auto" w:fill="auto"/>
            <w:vAlign w:val="center"/>
          </w:tcPr>
          <w:p w14:paraId="2D021D53" w14:textId="423A84FD" w:rsidR="00F30FE5" w:rsidRPr="00CE0C52" w:rsidRDefault="00CE0C52" w:rsidP="00CE0C52">
            <w:pPr>
              <w:autoSpaceDE w:val="0"/>
              <w:autoSpaceDN w:val="0"/>
              <w:adjustRightInd w:val="0"/>
              <w:spacing w:line="240" w:lineRule="auto"/>
              <w:rPr>
                <w:rFonts w:cstheme="minorHAnsi"/>
                <w:color w:val="auto"/>
              </w:rPr>
            </w:pPr>
            <w:r w:rsidRPr="00CE0C52">
              <w:rPr>
                <w:rFonts w:cstheme="minorHAnsi"/>
                <w:color w:val="auto"/>
              </w:rPr>
              <w:t xml:space="preserve">NWEA MAP is a nationally normed progress and proficiency evaluation tool that is well known and established across the nation. NWEA MAP score reports can be found at </w:t>
            </w:r>
            <w:hyperlink r:id="rId9" w:history="1">
              <w:r w:rsidR="00A5378D" w:rsidRPr="00951864">
                <w:rPr>
                  <w:rStyle w:val="Hyperlink"/>
                  <w:rFonts w:cstheme="minorHAnsi"/>
                </w:rPr>
                <w:t>https://www.nwea.org/</w:t>
              </w:r>
            </w:hyperlink>
            <w:r w:rsidR="00A5378D">
              <w:rPr>
                <w:rFonts w:cstheme="minorHAnsi"/>
                <w:color w:val="auto"/>
              </w:rPr>
              <w:t xml:space="preserve"> </w:t>
            </w:r>
          </w:p>
        </w:tc>
      </w:tr>
    </w:tbl>
    <w:p w14:paraId="39229BCC" w14:textId="77777777" w:rsidR="00F30FE5" w:rsidRPr="004A432A" w:rsidRDefault="00F30FE5" w:rsidP="00F30FE5">
      <w:pPr>
        <w:pStyle w:val="Default"/>
        <w:rPr>
          <w:color w:val="595959"/>
          <w:sz w:val="22"/>
          <w:szCs w:val="22"/>
        </w:rPr>
      </w:pPr>
    </w:p>
    <w:p w14:paraId="7FBFB0C1" w14:textId="77777777" w:rsidR="00F30FE5" w:rsidRDefault="00F30FE5" w:rsidP="00F30FE5">
      <w:pPr>
        <w:spacing w:after="160" w:line="259" w:lineRule="auto"/>
        <w:rPr>
          <w:color w:val="595959"/>
          <w:sz w:val="16"/>
          <w:szCs w:val="16"/>
        </w:rPr>
        <w:sectPr w:rsidR="00F30FE5" w:rsidSect="00F30FE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r>
        <w:rPr>
          <w:color w:val="595959"/>
          <w:sz w:val="16"/>
          <w:szCs w:val="16"/>
        </w:rPr>
        <w:br w:type="page"/>
      </w:r>
    </w:p>
    <w:p w14:paraId="77ECDF89" w14:textId="6F082A78" w:rsidR="00F30FE5" w:rsidRPr="001C2FE8" w:rsidRDefault="00F30FE5" w:rsidP="00F30FE5">
      <w:pPr>
        <w:jc w:val="center"/>
        <w:rPr>
          <w:b/>
          <w:bCs/>
          <w:color w:val="404040" w:themeColor="text1" w:themeTint="BF"/>
          <w:sz w:val="30"/>
          <w:szCs w:val="30"/>
        </w:rPr>
      </w:pPr>
      <w:r>
        <w:rPr>
          <w:b/>
          <w:bCs/>
          <w:color w:val="404040" w:themeColor="text1" w:themeTint="BF"/>
          <w:sz w:val="30"/>
          <w:szCs w:val="30"/>
        </w:rPr>
        <w:lastRenderedPageBreak/>
        <w:t xml:space="preserve">Academic - </w:t>
      </w:r>
      <w:r w:rsidRPr="001C2FE8">
        <w:rPr>
          <w:b/>
          <w:bCs/>
          <w:color w:val="404040" w:themeColor="text1" w:themeTint="BF"/>
          <w:sz w:val="30"/>
          <w:szCs w:val="30"/>
        </w:rPr>
        <w:t>Lead Indicator Progress Monitoring Template</w:t>
      </w:r>
    </w:p>
    <w:tbl>
      <w:tblPr>
        <w:tblStyle w:val="TableGrid"/>
        <w:tblW w:w="0" w:type="auto"/>
        <w:tblLook w:val="04A0" w:firstRow="1" w:lastRow="0" w:firstColumn="1" w:lastColumn="0" w:noHBand="0" w:noVBand="1"/>
      </w:tblPr>
      <w:tblGrid>
        <w:gridCol w:w="2356"/>
        <w:gridCol w:w="2368"/>
        <w:gridCol w:w="2452"/>
        <w:gridCol w:w="2372"/>
        <w:gridCol w:w="2364"/>
        <w:gridCol w:w="2369"/>
      </w:tblGrid>
      <w:tr w:rsidR="001E45F4" w:rsidRPr="001E45F4" w14:paraId="58BDDE96" w14:textId="77777777" w:rsidTr="00DE7FD2">
        <w:trPr>
          <w:trHeight w:val="677"/>
        </w:trPr>
        <w:tc>
          <w:tcPr>
            <w:tcW w:w="14281" w:type="dxa"/>
            <w:gridSpan w:val="6"/>
          </w:tcPr>
          <w:p w14:paraId="5DA82A5C" w14:textId="77777777" w:rsidR="00CE0C52" w:rsidRPr="001E45F4" w:rsidRDefault="00F30FE5" w:rsidP="001E45F4">
            <w:pPr>
              <w:spacing w:line="240" w:lineRule="auto"/>
              <w:rPr>
                <w:rFonts w:cstheme="minorHAnsi"/>
                <w:b/>
                <w:bCs/>
                <w:color w:val="auto"/>
              </w:rPr>
            </w:pPr>
            <w:r w:rsidRPr="001E45F4">
              <w:rPr>
                <w:rFonts w:cstheme="minorHAnsi"/>
                <w:b/>
                <w:bCs/>
                <w:color w:val="auto"/>
              </w:rPr>
              <w:t>School Name:</w:t>
            </w:r>
            <w:r w:rsidR="00CE0C52" w:rsidRPr="001E45F4">
              <w:rPr>
                <w:rFonts w:cstheme="minorHAnsi"/>
                <w:b/>
                <w:bCs/>
                <w:color w:val="auto"/>
              </w:rPr>
              <w:t xml:space="preserve"> </w:t>
            </w:r>
          </w:p>
          <w:p w14:paraId="55487BAF" w14:textId="4D19463B" w:rsidR="00F30FE5" w:rsidRPr="001E45F4" w:rsidRDefault="00CE0C52" w:rsidP="001E45F4">
            <w:pPr>
              <w:spacing w:line="240" w:lineRule="auto"/>
              <w:rPr>
                <w:rFonts w:cstheme="minorHAnsi"/>
                <w:color w:val="auto"/>
              </w:rPr>
            </w:pPr>
            <w:r w:rsidRPr="001E45F4">
              <w:rPr>
                <w:rFonts w:cstheme="minorHAnsi"/>
                <w:color w:val="auto"/>
              </w:rPr>
              <w:t>Pullman Community Montessori</w:t>
            </w:r>
          </w:p>
        </w:tc>
      </w:tr>
      <w:tr w:rsidR="001E45F4" w:rsidRPr="001E45F4" w14:paraId="31DBFAFE" w14:textId="77777777" w:rsidTr="00DE7FD2">
        <w:trPr>
          <w:trHeight w:val="900"/>
        </w:trPr>
        <w:tc>
          <w:tcPr>
            <w:tcW w:w="14281" w:type="dxa"/>
            <w:gridSpan w:val="6"/>
          </w:tcPr>
          <w:p w14:paraId="0710FD8F" w14:textId="435F3E9E" w:rsidR="00F30FE5" w:rsidRPr="001E45F4" w:rsidRDefault="00F30FE5" w:rsidP="001E45F4">
            <w:pPr>
              <w:spacing w:line="240" w:lineRule="auto"/>
              <w:rPr>
                <w:rFonts w:cstheme="minorHAnsi"/>
                <w:color w:val="auto"/>
              </w:rPr>
            </w:pPr>
            <w:r w:rsidRPr="001E45F4">
              <w:rPr>
                <w:rFonts w:cstheme="minorHAnsi"/>
                <w:b/>
                <w:bCs/>
                <w:color w:val="auto"/>
              </w:rPr>
              <w:t>Academic School Specific Goal</w:t>
            </w:r>
            <w:r w:rsidRPr="001E45F4">
              <w:rPr>
                <w:rFonts w:cstheme="minorHAnsi"/>
                <w:color w:val="auto"/>
              </w:rPr>
              <w:t>:</w:t>
            </w:r>
            <w:r w:rsidR="00CE0C52" w:rsidRPr="001E45F4">
              <w:rPr>
                <w:rFonts w:cstheme="minorHAnsi"/>
                <w:color w:val="auto"/>
              </w:rPr>
              <w:t xml:space="preserve">  Of the students who score Lo</w:t>
            </w:r>
            <w:r w:rsidR="00766155">
              <w:rPr>
                <w:rFonts w:cstheme="minorHAnsi"/>
                <w:color w:val="auto"/>
              </w:rPr>
              <w:t xml:space="preserve"> or </w:t>
            </w:r>
            <w:proofErr w:type="spellStart"/>
            <w:r w:rsidR="00766155">
              <w:rPr>
                <w:rFonts w:cstheme="minorHAnsi"/>
                <w:color w:val="auto"/>
              </w:rPr>
              <w:t>LoAvg</w:t>
            </w:r>
            <w:proofErr w:type="spellEnd"/>
            <w:r w:rsidR="00CE0C52" w:rsidRPr="001E45F4">
              <w:rPr>
                <w:rFonts w:cstheme="minorHAnsi"/>
                <w:color w:val="auto"/>
              </w:rPr>
              <w:t xml:space="preserve"> on their MAPS </w:t>
            </w:r>
            <w:r w:rsidR="001E45F4">
              <w:rPr>
                <w:rFonts w:cstheme="minorHAnsi"/>
                <w:color w:val="auto"/>
              </w:rPr>
              <w:t>assessment</w:t>
            </w:r>
            <w:r w:rsidR="00CE0C52" w:rsidRPr="001E45F4">
              <w:rPr>
                <w:rFonts w:cstheme="minorHAnsi"/>
                <w:color w:val="auto"/>
              </w:rPr>
              <w:t xml:space="preserve"> in Fall 202</w:t>
            </w:r>
            <w:r w:rsidR="00766155">
              <w:rPr>
                <w:rFonts w:cstheme="minorHAnsi"/>
                <w:color w:val="auto"/>
              </w:rPr>
              <w:t>2</w:t>
            </w:r>
            <w:r w:rsidR="00CE0C52" w:rsidRPr="001E45F4">
              <w:rPr>
                <w:rFonts w:cstheme="minorHAnsi"/>
                <w:color w:val="auto"/>
              </w:rPr>
              <w:t>, half of them will achieve their MAP Projected Growth Goals by the Spring 202</w:t>
            </w:r>
            <w:r w:rsidR="00766155">
              <w:rPr>
                <w:rFonts w:cstheme="minorHAnsi"/>
                <w:color w:val="auto"/>
              </w:rPr>
              <w:t>3</w:t>
            </w:r>
            <w:r w:rsidR="00CE0C52" w:rsidRPr="001E45F4">
              <w:rPr>
                <w:rFonts w:cstheme="minorHAnsi"/>
                <w:color w:val="auto"/>
              </w:rPr>
              <w:t xml:space="preserve"> testing session.</w:t>
            </w:r>
          </w:p>
        </w:tc>
      </w:tr>
      <w:tr w:rsidR="001E45F4" w:rsidRPr="001E45F4" w14:paraId="1AF4FFFB" w14:textId="77777777" w:rsidTr="00DE7FD2">
        <w:trPr>
          <w:trHeight w:val="947"/>
        </w:trPr>
        <w:tc>
          <w:tcPr>
            <w:tcW w:w="14281" w:type="dxa"/>
            <w:gridSpan w:val="6"/>
          </w:tcPr>
          <w:p w14:paraId="6E013A6E" w14:textId="77777777" w:rsidR="00F30FE5" w:rsidRDefault="00F30FE5" w:rsidP="001E45F4">
            <w:pPr>
              <w:spacing w:line="240" w:lineRule="auto"/>
              <w:rPr>
                <w:rFonts w:cstheme="minorHAnsi"/>
                <w:color w:val="auto"/>
              </w:rPr>
            </w:pPr>
            <w:r w:rsidRPr="001E45F4">
              <w:rPr>
                <w:rFonts w:cstheme="minorHAnsi"/>
                <w:b/>
                <w:bCs/>
                <w:color w:val="auto"/>
              </w:rPr>
              <w:t>Needs Area Identified:</w:t>
            </w:r>
            <w:r w:rsidR="00CE0C52" w:rsidRPr="001E45F4">
              <w:rPr>
                <w:rFonts w:cstheme="minorHAnsi"/>
                <w:color w:val="auto"/>
              </w:rPr>
              <w:t xml:space="preserve"> </w:t>
            </w:r>
          </w:p>
          <w:p w14:paraId="5F38A3E9" w14:textId="53DF8BAC" w:rsidR="00D93762" w:rsidRPr="001E45F4" w:rsidRDefault="002B4C43" w:rsidP="001E45F4">
            <w:pPr>
              <w:spacing w:line="240" w:lineRule="auto"/>
              <w:rPr>
                <w:rFonts w:cstheme="minorHAnsi"/>
                <w:color w:val="auto"/>
              </w:rPr>
            </w:pPr>
            <w:r>
              <w:rPr>
                <w:rFonts w:cstheme="minorHAnsi"/>
                <w:color w:val="auto"/>
              </w:rPr>
              <w:t>MAP data for retained students from 2021-22 school year shows need for focus on Math and ELA.  The Math focus required is predominantly around common language and how questions may be asked on a standardized assessment</w:t>
            </w:r>
            <w:r w:rsidRPr="00CE0C52">
              <w:rPr>
                <w:rFonts w:cstheme="minorHAnsi"/>
                <w:color w:val="auto"/>
              </w:rPr>
              <w:t xml:space="preserve">.  </w:t>
            </w:r>
            <w:r>
              <w:rPr>
                <w:rFonts w:cstheme="minorHAnsi"/>
                <w:color w:val="auto"/>
              </w:rPr>
              <w:t xml:space="preserve">Local state report card </w:t>
            </w:r>
            <w:r w:rsidRPr="00CE0C52">
              <w:rPr>
                <w:rFonts w:cstheme="minorHAnsi"/>
                <w:color w:val="auto"/>
              </w:rPr>
              <w:t>assessment data from 2018-19</w:t>
            </w:r>
            <w:r>
              <w:rPr>
                <w:rFonts w:cstheme="minorHAnsi"/>
                <w:color w:val="auto"/>
              </w:rPr>
              <w:t xml:space="preserve"> reveals a need to focus on both Math and ELA.  </w:t>
            </w:r>
          </w:p>
        </w:tc>
      </w:tr>
      <w:tr w:rsidR="001E45F4" w:rsidRPr="001E45F4" w14:paraId="43DD5EAC" w14:textId="77777777" w:rsidTr="00DE7FD2">
        <w:trPr>
          <w:trHeight w:val="900"/>
        </w:trPr>
        <w:tc>
          <w:tcPr>
            <w:tcW w:w="14281" w:type="dxa"/>
            <w:gridSpan w:val="6"/>
          </w:tcPr>
          <w:p w14:paraId="383C9128" w14:textId="77777777" w:rsidR="00F30FE5" w:rsidRPr="001E45F4" w:rsidRDefault="00F30FE5" w:rsidP="001E45F4">
            <w:pPr>
              <w:spacing w:line="240" w:lineRule="auto"/>
              <w:rPr>
                <w:rFonts w:cstheme="minorHAnsi"/>
                <w:b/>
                <w:bCs/>
                <w:color w:val="auto"/>
              </w:rPr>
            </w:pPr>
            <w:r w:rsidRPr="001E45F4">
              <w:rPr>
                <w:rFonts w:cstheme="minorHAnsi"/>
                <w:b/>
                <w:bCs/>
                <w:color w:val="auto"/>
              </w:rPr>
              <w:t xml:space="preserve">Leading Indicator Focus: </w:t>
            </w:r>
          </w:p>
          <w:p w14:paraId="36142EBB" w14:textId="6CC47808" w:rsidR="00D93762" w:rsidRPr="00D93762" w:rsidRDefault="00D93762" w:rsidP="00D93762">
            <w:pPr>
              <w:pStyle w:val="Default"/>
              <w:rPr>
                <w:rFonts w:asciiTheme="minorHAnsi" w:hAnsiTheme="minorHAnsi" w:cstheme="minorHAnsi"/>
                <w:color w:val="auto"/>
                <w:sz w:val="22"/>
                <w:szCs w:val="22"/>
              </w:rPr>
            </w:pPr>
            <w:r w:rsidRPr="00D93762">
              <w:rPr>
                <w:rFonts w:asciiTheme="minorHAnsi" w:hAnsiTheme="minorHAnsi" w:cstheme="minorHAnsi"/>
                <w:color w:val="auto"/>
                <w:sz w:val="22"/>
                <w:szCs w:val="22"/>
              </w:rPr>
              <w:t>Once students complete the benchmark assessment in the fall, our Head of School</w:t>
            </w:r>
            <w:r>
              <w:rPr>
                <w:rFonts w:asciiTheme="minorHAnsi" w:hAnsiTheme="minorHAnsi" w:cstheme="minorHAnsi"/>
                <w:color w:val="auto"/>
                <w:sz w:val="22"/>
                <w:szCs w:val="22"/>
              </w:rPr>
              <w:t xml:space="preserve"> and</w:t>
            </w:r>
            <w:r w:rsidRPr="00D93762">
              <w:rPr>
                <w:rFonts w:asciiTheme="minorHAnsi" w:hAnsiTheme="minorHAnsi" w:cstheme="minorHAnsi"/>
                <w:color w:val="auto"/>
                <w:sz w:val="22"/>
                <w:szCs w:val="22"/>
              </w:rPr>
              <w:t xml:space="preserve"> Montessori Coach</w:t>
            </w:r>
            <w:r>
              <w:rPr>
                <w:rFonts w:asciiTheme="minorHAnsi" w:hAnsiTheme="minorHAnsi" w:cstheme="minorHAnsi"/>
                <w:color w:val="auto"/>
                <w:sz w:val="22"/>
                <w:szCs w:val="22"/>
              </w:rPr>
              <w:t>-</w:t>
            </w:r>
            <w:r w:rsidRPr="00D93762">
              <w:rPr>
                <w:rFonts w:asciiTheme="minorHAnsi" w:hAnsiTheme="minorHAnsi" w:cstheme="minorHAnsi"/>
                <w:color w:val="auto"/>
                <w:sz w:val="22"/>
                <w:szCs w:val="22"/>
              </w:rPr>
              <w:t>Director of Academic</w:t>
            </w:r>
            <w:r>
              <w:rPr>
                <w:rFonts w:asciiTheme="minorHAnsi" w:hAnsiTheme="minorHAnsi" w:cstheme="minorHAnsi"/>
                <w:color w:val="auto"/>
                <w:sz w:val="22"/>
                <w:szCs w:val="22"/>
              </w:rPr>
              <w:t xml:space="preserve"> Programs</w:t>
            </w:r>
            <w:r w:rsidRPr="00D93762">
              <w:rPr>
                <w:rFonts w:asciiTheme="minorHAnsi" w:hAnsiTheme="minorHAnsi" w:cstheme="minorHAnsi"/>
                <w:color w:val="auto"/>
                <w:sz w:val="22"/>
                <w:szCs w:val="22"/>
              </w:rPr>
              <w:t xml:space="preserve"> will meet to discuss the results and plan out interventions for students with Guides and their instructional assistants.</w:t>
            </w:r>
          </w:p>
          <w:p w14:paraId="3F519207" w14:textId="77777777" w:rsidR="00D93762" w:rsidRPr="00D93762" w:rsidRDefault="00D93762" w:rsidP="00D93762">
            <w:pPr>
              <w:pStyle w:val="Default"/>
              <w:rPr>
                <w:rFonts w:asciiTheme="minorHAnsi" w:hAnsiTheme="minorHAnsi" w:cstheme="minorHAnsi"/>
                <w:color w:val="auto"/>
                <w:sz w:val="22"/>
                <w:szCs w:val="22"/>
              </w:rPr>
            </w:pPr>
          </w:p>
          <w:p w14:paraId="440D0DF6" w14:textId="270993EE" w:rsidR="001E45F4" w:rsidRPr="001E45F4" w:rsidRDefault="002B4C43" w:rsidP="00D93762">
            <w:pPr>
              <w:spacing w:line="240" w:lineRule="auto"/>
              <w:rPr>
                <w:rFonts w:cstheme="minorHAnsi"/>
                <w:color w:val="auto"/>
              </w:rPr>
            </w:pPr>
            <w:r w:rsidRPr="00CE0C52">
              <w:rPr>
                <w:rFonts w:cstheme="minorHAnsi"/>
                <w:color w:val="auto"/>
              </w:rPr>
              <w:t>PCM uses the vast breadth of Montessori math materials to find the right fit to stimulate students’ interest and support growth.  PCM uses Montessori materials and Heggerty at the earlier grade levels</w:t>
            </w:r>
            <w:r>
              <w:rPr>
                <w:rFonts w:cstheme="minorHAnsi"/>
                <w:color w:val="auto"/>
              </w:rPr>
              <w:t>,</w:t>
            </w:r>
            <w:r w:rsidRPr="00CE0C52">
              <w:rPr>
                <w:rFonts w:cstheme="minorHAnsi"/>
                <w:color w:val="auto"/>
              </w:rPr>
              <w:t xml:space="preserve"> to support ELA growth.  </w:t>
            </w:r>
            <w:r>
              <w:rPr>
                <w:rFonts w:cstheme="minorHAnsi"/>
                <w:color w:val="auto"/>
              </w:rPr>
              <w:t>Lexia</w:t>
            </w:r>
            <w:r w:rsidRPr="00CE0C52">
              <w:rPr>
                <w:rFonts w:cstheme="minorHAnsi"/>
                <w:color w:val="auto"/>
              </w:rPr>
              <w:t xml:space="preserve"> </w:t>
            </w:r>
            <w:r>
              <w:rPr>
                <w:rFonts w:cstheme="minorHAnsi"/>
                <w:color w:val="auto"/>
              </w:rPr>
              <w:t>will also be used as a grade level intervention.</w:t>
            </w:r>
          </w:p>
        </w:tc>
      </w:tr>
      <w:tr w:rsidR="001E45F4" w:rsidRPr="001E45F4" w14:paraId="3BE6ACBF" w14:textId="77777777" w:rsidTr="001E45F4">
        <w:trPr>
          <w:trHeight w:val="1041"/>
        </w:trPr>
        <w:tc>
          <w:tcPr>
            <w:tcW w:w="2356" w:type="dxa"/>
            <w:shd w:val="clear" w:color="auto" w:fill="D9D9D9" w:themeFill="background1" w:themeFillShade="D9"/>
          </w:tcPr>
          <w:p w14:paraId="1E85D131" w14:textId="77777777" w:rsidR="00F30FE5" w:rsidRPr="001E45F4" w:rsidRDefault="00F30FE5" w:rsidP="001E45F4">
            <w:pPr>
              <w:spacing w:line="240" w:lineRule="auto"/>
              <w:rPr>
                <w:rFonts w:cstheme="minorHAnsi"/>
                <w:color w:val="auto"/>
              </w:rPr>
            </w:pPr>
            <w:r w:rsidRPr="001E45F4">
              <w:rPr>
                <w:rFonts w:cstheme="minorHAnsi"/>
                <w:color w:val="auto"/>
              </w:rPr>
              <w:t>Tasks</w:t>
            </w:r>
          </w:p>
        </w:tc>
        <w:tc>
          <w:tcPr>
            <w:tcW w:w="2368" w:type="dxa"/>
            <w:shd w:val="clear" w:color="auto" w:fill="D9D9D9" w:themeFill="background1" w:themeFillShade="D9"/>
          </w:tcPr>
          <w:p w14:paraId="0EB6FD13" w14:textId="77777777" w:rsidR="00F30FE5" w:rsidRPr="001E45F4" w:rsidRDefault="00F30FE5" w:rsidP="001E45F4">
            <w:pPr>
              <w:spacing w:line="240" w:lineRule="auto"/>
              <w:rPr>
                <w:rFonts w:cstheme="minorHAnsi"/>
                <w:color w:val="auto"/>
              </w:rPr>
            </w:pPr>
            <w:r w:rsidRPr="001E45F4">
              <w:rPr>
                <w:rFonts w:cstheme="minorHAnsi"/>
                <w:color w:val="auto"/>
              </w:rPr>
              <w:t>Responsible Person(s) Involved</w:t>
            </w:r>
          </w:p>
        </w:tc>
        <w:tc>
          <w:tcPr>
            <w:tcW w:w="2452" w:type="dxa"/>
            <w:shd w:val="clear" w:color="auto" w:fill="D9D9D9" w:themeFill="background1" w:themeFillShade="D9"/>
          </w:tcPr>
          <w:p w14:paraId="1D178531" w14:textId="77777777" w:rsidR="00F30FE5" w:rsidRPr="001E45F4" w:rsidRDefault="00F30FE5" w:rsidP="001E45F4">
            <w:pPr>
              <w:spacing w:line="240" w:lineRule="auto"/>
              <w:rPr>
                <w:rFonts w:cstheme="minorHAnsi"/>
                <w:color w:val="auto"/>
              </w:rPr>
            </w:pPr>
            <w:r w:rsidRPr="001E45F4">
              <w:rPr>
                <w:rFonts w:cstheme="minorHAnsi"/>
                <w:color w:val="auto"/>
              </w:rPr>
              <w:t>Professional Development/ Resources</w:t>
            </w:r>
          </w:p>
        </w:tc>
        <w:tc>
          <w:tcPr>
            <w:tcW w:w="2372" w:type="dxa"/>
            <w:shd w:val="clear" w:color="auto" w:fill="D9D9D9" w:themeFill="background1" w:themeFillShade="D9"/>
          </w:tcPr>
          <w:p w14:paraId="2A5D60A0" w14:textId="77777777" w:rsidR="00F30FE5" w:rsidRPr="001E45F4" w:rsidRDefault="00F30FE5" w:rsidP="001E45F4">
            <w:pPr>
              <w:spacing w:line="240" w:lineRule="auto"/>
              <w:rPr>
                <w:rFonts w:cstheme="minorHAnsi"/>
                <w:color w:val="auto"/>
              </w:rPr>
            </w:pPr>
            <w:r w:rsidRPr="001E45F4">
              <w:rPr>
                <w:rFonts w:cstheme="minorHAnsi"/>
                <w:color w:val="auto"/>
              </w:rPr>
              <w:t>Means to Assess Improvement</w:t>
            </w:r>
          </w:p>
        </w:tc>
        <w:tc>
          <w:tcPr>
            <w:tcW w:w="2364" w:type="dxa"/>
            <w:shd w:val="clear" w:color="auto" w:fill="D9D9D9" w:themeFill="background1" w:themeFillShade="D9"/>
          </w:tcPr>
          <w:p w14:paraId="5B5099F6" w14:textId="77777777" w:rsidR="00F30FE5" w:rsidRPr="001E45F4" w:rsidRDefault="00F30FE5" w:rsidP="001E45F4">
            <w:pPr>
              <w:spacing w:line="240" w:lineRule="auto"/>
              <w:rPr>
                <w:rFonts w:cstheme="minorHAnsi"/>
                <w:color w:val="auto"/>
              </w:rPr>
            </w:pPr>
            <w:r w:rsidRPr="001E45F4">
              <w:rPr>
                <w:rFonts w:cstheme="minorHAnsi"/>
                <w:color w:val="auto"/>
              </w:rPr>
              <w:t>Timeline</w:t>
            </w:r>
          </w:p>
        </w:tc>
        <w:tc>
          <w:tcPr>
            <w:tcW w:w="2369" w:type="dxa"/>
            <w:shd w:val="clear" w:color="auto" w:fill="D9D9D9" w:themeFill="background1" w:themeFillShade="D9"/>
          </w:tcPr>
          <w:p w14:paraId="3E2F6947" w14:textId="77777777" w:rsidR="00F30FE5" w:rsidRPr="001E45F4" w:rsidRDefault="00F30FE5" w:rsidP="001E45F4">
            <w:pPr>
              <w:spacing w:line="240" w:lineRule="auto"/>
              <w:rPr>
                <w:rFonts w:cstheme="minorHAnsi"/>
                <w:color w:val="auto"/>
              </w:rPr>
            </w:pPr>
            <w:r w:rsidRPr="001E45F4">
              <w:rPr>
                <w:rFonts w:cstheme="minorHAnsi"/>
                <w:color w:val="auto"/>
              </w:rPr>
              <w:t>Reporting</w:t>
            </w:r>
          </w:p>
        </w:tc>
      </w:tr>
      <w:tr w:rsidR="001E45F4" w:rsidRPr="001E45F4" w14:paraId="4FAAC1F5" w14:textId="77777777" w:rsidTr="001E45F4">
        <w:trPr>
          <w:trHeight w:val="1152"/>
        </w:trPr>
        <w:tc>
          <w:tcPr>
            <w:tcW w:w="2356" w:type="dxa"/>
          </w:tcPr>
          <w:p w14:paraId="115D4068" w14:textId="77777777" w:rsidR="001E45F4" w:rsidRPr="001E45F4" w:rsidRDefault="001E45F4" w:rsidP="001E45F4">
            <w:pPr>
              <w:spacing w:line="240" w:lineRule="auto"/>
              <w:rPr>
                <w:rFonts w:cstheme="minorHAnsi"/>
                <w:color w:val="auto"/>
              </w:rPr>
            </w:pPr>
          </w:p>
          <w:p w14:paraId="417C96D2" w14:textId="77777777" w:rsidR="001E45F4" w:rsidRPr="001E45F4" w:rsidRDefault="001E45F4" w:rsidP="001E45F4">
            <w:pPr>
              <w:spacing w:line="240" w:lineRule="auto"/>
              <w:rPr>
                <w:rFonts w:cstheme="minorHAnsi"/>
                <w:color w:val="auto"/>
              </w:rPr>
            </w:pPr>
            <w:r w:rsidRPr="001E45F4">
              <w:rPr>
                <w:rFonts w:cstheme="minorHAnsi"/>
                <w:color w:val="auto"/>
              </w:rPr>
              <w:t>Assess all students on MAP</w:t>
            </w:r>
          </w:p>
          <w:p w14:paraId="11814424" w14:textId="77777777" w:rsidR="001E45F4" w:rsidRPr="001E45F4" w:rsidRDefault="001E45F4" w:rsidP="001E45F4">
            <w:pPr>
              <w:spacing w:line="240" w:lineRule="auto"/>
              <w:rPr>
                <w:rFonts w:cstheme="minorHAnsi"/>
                <w:color w:val="auto"/>
              </w:rPr>
            </w:pPr>
          </w:p>
        </w:tc>
        <w:tc>
          <w:tcPr>
            <w:tcW w:w="2368" w:type="dxa"/>
          </w:tcPr>
          <w:p w14:paraId="271FD5C6" w14:textId="4DBBC132" w:rsidR="001E45F4" w:rsidRPr="001E45F4" w:rsidRDefault="002B4C43" w:rsidP="001E45F4">
            <w:pPr>
              <w:spacing w:line="240" w:lineRule="auto"/>
              <w:rPr>
                <w:rFonts w:cstheme="minorHAnsi"/>
                <w:color w:val="auto"/>
              </w:rPr>
            </w:pPr>
            <w:r>
              <w:rPr>
                <w:rFonts w:cstheme="minorHAnsi"/>
                <w:color w:val="auto"/>
              </w:rPr>
              <w:t xml:space="preserve">Head of School &amp; </w:t>
            </w:r>
            <w:r w:rsidR="00D93762" w:rsidRPr="00D93762">
              <w:rPr>
                <w:rFonts w:cstheme="minorHAnsi"/>
                <w:color w:val="auto"/>
              </w:rPr>
              <w:t>Montessori Coach</w:t>
            </w:r>
            <w:r w:rsidR="00D93762">
              <w:rPr>
                <w:rFonts w:cstheme="minorHAnsi"/>
                <w:color w:val="auto"/>
              </w:rPr>
              <w:t>-</w:t>
            </w:r>
            <w:r w:rsidR="00D93762" w:rsidRPr="00D93762">
              <w:rPr>
                <w:rFonts w:cstheme="minorHAnsi"/>
                <w:color w:val="auto"/>
              </w:rPr>
              <w:t>Director of Academic</w:t>
            </w:r>
            <w:r w:rsidR="00D93762">
              <w:rPr>
                <w:rFonts w:cstheme="minorHAnsi"/>
                <w:color w:val="auto"/>
              </w:rPr>
              <w:t xml:space="preserve"> Programs,</w:t>
            </w:r>
            <w:r w:rsidR="001E45F4" w:rsidRPr="001E45F4">
              <w:rPr>
                <w:rFonts w:cstheme="minorHAnsi"/>
                <w:color w:val="auto"/>
              </w:rPr>
              <w:t xml:space="preserve"> classroom t</w:t>
            </w:r>
            <w:r w:rsidR="00D93762">
              <w:rPr>
                <w:rFonts w:cstheme="minorHAnsi"/>
                <w:color w:val="auto"/>
              </w:rPr>
              <w:t>eams</w:t>
            </w:r>
          </w:p>
        </w:tc>
        <w:tc>
          <w:tcPr>
            <w:tcW w:w="2452" w:type="dxa"/>
          </w:tcPr>
          <w:p w14:paraId="0B58C55B" w14:textId="5BF8E9E7" w:rsidR="001E45F4" w:rsidRPr="001E45F4" w:rsidRDefault="001E45F4" w:rsidP="001E45F4">
            <w:pPr>
              <w:spacing w:line="240" w:lineRule="auto"/>
              <w:rPr>
                <w:rFonts w:cstheme="minorHAnsi"/>
                <w:color w:val="auto"/>
              </w:rPr>
            </w:pPr>
            <w:r w:rsidRPr="001E45F4">
              <w:rPr>
                <w:rFonts w:cstheme="minorHAnsi"/>
                <w:color w:val="auto"/>
              </w:rPr>
              <w:t>MAP online testing platform</w:t>
            </w:r>
          </w:p>
        </w:tc>
        <w:tc>
          <w:tcPr>
            <w:tcW w:w="2372" w:type="dxa"/>
          </w:tcPr>
          <w:p w14:paraId="6797DEEA" w14:textId="77322E96" w:rsidR="001E45F4" w:rsidRPr="001E45F4" w:rsidRDefault="001E45F4" w:rsidP="001E45F4">
            <w:pPr>
              <w:spacing w:line="240" w:lineRule="auto"/>
              <w:rPr>
                <w:rFonts w:cstheme="minorHAnsi"/>
                <w:color w:val="auto"/>
              </w:rPr>
            </w:pPr>
            <w:r w:rsidRPr="001E45F4">
              <w:rPr>
                <w:rFonts w:cstheme="minorHAnsi"/>
                <w:color w:val="auto"/>
              </w:rPr>
              <w:t>N/A</w:t>
            </w:r>
          </w:p>
        </w:tc>
        <w:tc>
          <w:tcPr>
            <w:tcW w:w="2364" w:type="dxa"/>
          </w:tcPr>
          <w:p w14:paraId="484FB350" w14:textId="091650E5" w:rsidR="001E45F4" w:rsidRPr="001E45F4" w:rsidRDefault="00CB193E" w:rsidP="001E45F4">
            <w:pPr>
              <w:spacing w:line="240" w:lineRule="auto"/>
              <w:rPr>
                <w:rFonts w:cstheme="minorHAnsi"/>
                <w:color w:val="auto"/>
              </w:rPr>
            </w:pPr>
            <w:r>
              <w:rPr>
                <w:rFonts w:cstheme="minorHAnsi"/>
                <w:color w:val="auto"/>
              </w:rPr>
              <w:t>1</w:t>
            </w:r>
            <w:r w:rsidRPr="00CB193E">
              <w:rPr>
                <w:rFonts w:cstheme="minorHAnsi"/>
                <w:color w:val="auto"/>
                <w:vertAlign w:val="superscript"/>
              </w:rPr>
              <w:t>st</w:t>
            </w:r>
            <w:r>
              <w:rPr>
                <w:rFonts w:cstheme="minorHAnsi"/>
                <w:color w:val="auto"/>
              </w:rPr>
              <w:t xml:space="preserve"> – 6</w:t>
            </w:r>
            <w:r w:rsidRPr="00CB193E">
              <w:rPr>
                <w:rFonts w:cstheme="minorHAnsi"/>
                <w:color w:val="auto"/>
                <w:vertAlign w:val="superscript"/>
              </w:rPr>
              <w:t>th</w:t>
            </w:r>
            <w:r>
              <w:rPr>
                <w:rFonts w:cstheme="minorHAnsi"/>
                <w:color w:val="auto"/>
              </w:rPr>
              <w:t xml:space="preserve"> </w:t>
            </w:r>
            <w:r w:rsidR="001E45F4" w:rsidRPr="001E45F4">
              <w:rPr>
                <w:rFonts w:cstheme="minorHAnsi"/>
                <w:color w:val="auto"/>
              </w:rPr>
              <w:t xml:space="preserve">students to take MAP assessment in </w:t>
            </w:r>
            <w:r w:rsidR="002B4C43">
              <w:rPr>
                <w:rFonts w:cstheme="minorHAnsi"/>
                <w:color w:val="auto"/>
              </w:rPr>
              <w:t>September 2022</w:t>
            </w:r>
          </w:p>
        </w:tc>
        <w:tc>
          <w:tcPr>
            <w:tcW w:w="2369" w:type="dxa"/>
          </w:tcPr>
          <w:p w14:paraId="349EEB04" w14:textId="2F9CCD2C" w:rsidR="001E45F4" w:rsidRPr="001E45F4" w:rsidRDefault="001E45F4" w:rsidP="001E45F4">
            <w:pPr>
              <w:spacing w:line="240" w:lineRule="auto"/>
              <w:rPr>
                <w:rFonts w:cstheme="minorHAnsi"/>
                <w:color w:val="auto"/>
              </w:rPr>
            </w:pPr>
            <w:r w:rsidRPr="001E45F4">
              <w:rPr>
                <w:rFonts w:cstheme="minorHAnsi"/>
                <w:color w:val="auto"/>
              </w:rPr>
              <w:t>MAP assessment student reports</w:t>
            </w:r>
          </w:p>
        </w:tc>
      </w:tr>
      <w:tr w:rsidR="001E45F4" w:rsidRPr="001E45F4" w14:paraId="5D97F1BA" w14:textId="77777777" w:rsidTr="001E45F4">
        <w:trPr>
          <w:trHeight w:val="1152"/>
        </w:trPr>
        <w:tc>
          <w:tcPr>
            <w:tcW w:w="2356" w:type="dxa"/>
          </w:tcPr>
          <w:p w14:paraId="64DFB51C" w14:textId="2D77EBA6" w:rsidR="001E45F4" w:rsidRPr="001E45F4" w:rsidRDefault="001E45F4" w:rsidP="001E45F4">
            <w:pPr>
              <w:spacing w:line="240" w:lineRule="auto"/>
              <w:rPr>
                <w:rFonts w:cstheme="minorHAnsi"/>
                <w:color w:val="auto"/>
              </w:rPr>
            </w:pPr>
            <w:r w:rsidRPr="001E45F4">
              <w:rPr>
                <w:rFonts w:cstheme="minorHAnsi"/>
                <w:color w:val="auto"/>
              </w:rPr>
              <w:t>Meeting to discuss student results</w:t>
            </w:r>
          </w:p>
        </w:tc>
        <w:tc>
          <w:tcPr>
            <w:tcW w:w="2368" w:type="dxa"/>
          </w:tcPr>
          <w:p w14:paraId="7533DC98" w14:textId="6E9B438E" w:rsidR="001E45F4" w:rsidRPr="001E45F4" w:rsidRDefault="001E45F4" w:rsidP="001E45F4">
            <w:pPr>
              <w:spacing w:line="240" w:lineRule="auto"/>
              <w:rPr>
                <w:rFonts w:cstheme="minorHAnsi"/>
                <w:color w:val="auto"/>
              </w:rPr>
            </w:pPr>
            <w:r w:rsidRPr="001E45F4">
              <w:rPr>
                <w:rFonts w:cstheme="minorHAnsi"/>
                <w:color w:val="auto"/>
              </w:rPr>
              <w:t>Head of School</w:t>
            </w:r>
            <w:r w:rsidR="00D93762">
              <w:rPr>
                <w:rFonts w:cstheme="minorHAnsi"/>
                <w:color w:val="auto"/>
              </w:rPr>
              <w:t xml:space="preserve">, </w:t>
            </w:r>
            <w:r w:rsidR="00D93762" w:rsidRPr="00D93762">
              <w:rPr>
                <w:rFonts w:cstheme="minorHAnsi"/>
                <w:color w:val="auto"/>
              </w:rPr>
              <w:t>Montessori Coach</w:t>
            </w:r>
            <w:r w:rsidR="00D93762">
              <w:rPr>
                <w:rFonts w:cstheme="minorHAnsi"/>
                <w:color w:val="auto"/>
              </w:rPr>
              <w:t>-</w:t>
            </w:r>
            <w:r w:rsidR="00D93762" w:rsidRPr="00D93762">
              <w:rPr>
                <w:rFonts w:cstheme="minorHAnsi"/>
                <w:color w:val="auto"/>
              </w:rPr>
              <w:t>Director of Academic</w:t>
            </w:r>
            <w:r w:rsidR="00D93762">
              <w:rPr>
                <w:rFonts w:cstheme="minorHAnsi"/>
                <w:color w:val="auto"/>
              </w:rPr>
              <w:t xml:space="preserve"> Programs</w:t>
            </w:r>
          </w:p>
        </w:tc>
        <w:tc>
          <w:tcPr>
            <w:tcW w:w="2452" w:type="dxa"/>
          </w:tcPr>
          <w:p w14:paraId="61A2A2DC" w14:textId="6289E60A" w:rsidR="001E45F4" w:rsidRPr="001E45F4" w:rsidRDefault="00D93762" w:rsidP="001E45F4">
            <w:pPr>
              <w:spacing w:line="240" w:lineRule="auto"/>
              <w:rPr>
                <w:rFonts w:cstheme="minorHAnsi"/>
                <w:color w:val="auto"/>
              </w:rPr>
            </w:pPr>
            <w:r>
              <w:rPr>
                <w:rFonts w:cstheme="minorHAnsi"/>
                <w:color w:val="auto"/>
              </w:rPr>
              <w:t>MAP purchased PD and support</w:t>
            </w:r>
            <w:r w:rsidR="001E45F4" w:rsidRPr="001E45F4">
              <w:rPr>
                <w:rFonts w:cstheme="minorHAnsi"/>
                <w:color w:val="auto"/>
              </w:rPr>
              <w:t xml:space="preserve"> </w:t>
            </w:r>
            <w:r>
              <w:rPr>
                <w:rFonts w:cstheme="minorHAnsi"/>
                <w:color w:val="auto"/>
              </w:rPr>
              <w:t>+ other charter leaders</w:t>
            </w:r>
          </w:p>
        </w:tc>
        <w:tc>
          <w:tcPr>
            <w:tcW w:w="2372" w:type="dxa"/>
          </w:tcPr>
          <w:p w14:paraId="374EC4A3" w14:textId="77777777" w:rsidR="001E45F4" w:rsidRPr="001E45F4" w:rsidRDefault="001E45F4" w:rsidP="001E45F4">
            <w:pPr>
              <w:spacing w:line="240" w:lineRule="auto"/>
              <w:rPr>
                <w:rFonts w:cstheme="minorHAnsi"/>
                <w:color w:val="auto"/>
              </w:rPr>
            </w:pPr>
          </w:p>
        </w:tc>
        <w:tc>
          <w:tcPr>
            <w:tcW w:w="2364" w:type="dxa"/>
          </w:tcPr>
          <w:p w14:paraId="63DA7E93" w14:textId="6C255BA6" w:rsidR="001E45F4" w:rsidRPr="001E45F4" w:rsidRDefault="002B4C43" w:rsidP="001E45F4">
            <w:pPr>
              <w:spacing w:line="240" w:lineRule="auto"/>
              <w:rPr>
                <w:rFonts w:cstheme="minorHAnsi"/>
                <w:color w:val="auto"/>
              </w:rPr>
            </w:pPr>
            <w:r>
              <w:rPr>
                <w:rFonts w:cstheme="minorHAnsi"/>
                <w:color w:val="auto"/>
              </w:rPr>
              <w:t>Wednesday October 5, devise plan, school wide deep dive November 2nd</w:t>
            </w:r>
          </w:p>
        </w:tc>
        <w:tc>
          <w:tcPr>
            <w:tcW w:w="2369" w:type="dxa"/>
          </w:tcPr>
          <w:p w14:paraId="5036B3AE" w14:textId="0C522C43" w:rsidR="001E45F4" w:rsidRPr="001E45F4" w:rsidRDefault="001E45F4" w:rsidP="001E45F4">
            <w:pPr>
              <w:spacing w:line="240" w:lineRule="auto"/>
              <w:rPr>
                <w:rFonts w:cstheme="minorHAnsi"/>
                <w:color w:val="auto"/>
              </w:rPr>
            </w:pPr>
            <w:r w:rsidRPr="001E45F4">
              <w:rPr>
                <w:rFonts w:cstheme="minorHAnsi"/>
                <w:color w:val="auto"/>
              </w:rPr>
              <w:t>Intervention action plan generated</w:t>
            </w:r>
            <w:r w:rsidR="002B4C43">
              <w:rPr>
                <w:rFonts w:cstheme="minorHAnsi"/>
                <w:color w:val="auto"/>
              </w:rPr>
              <w:t xml:space="preserve">, at second meeting </w:t>
            </w:r>
            <w:r w:rsidR="00CB193E">
              <w:rPr>
                <w:rFonts w:cstheme="minorHAnsi"/>
                <w:color w:val="auto"/>
              </w:rPr>
              <w:t>touch base on progress and ID if any larger trends are appearing in data</w:t>
            </w:r>
          </w:p>
        </w:tc>
      </w:tr>
      <w:tr w:rsidR="001E45F4" w:rsidRPr="001E45F4" w14:paraId="7F6C3C62" w14:textId="77777777" w:rsidTr="001E45F4">
        <w:trPr>
          <w:trHeight w:val="1152"/>
        </w:trPr>
        <w:tc>
          <w:tcPr>
            <w:tcW w:w="2356" w:type="dxa"/>
          </w:tcPr>
          <w:p w14:paraId="50A22E77" w14:textId="09AAA50D" w:rsidR="001E45F4" w:rsidRPr="001E45F4" w:rsidRDefault="001E45F4" w:rsidP="001E45F4">
            <w:pPr>
              <w:spacing w:line="240" w:lineRule="auto"/>
              <w:rPr>
                <w:rFonts w:cstheme="minorHAnsi"/>
                <w:color w:val="auto"/>
              </w:rPr>
            </w:pPr>
            <w:r w:rsidRPr="001E45F4">
              <w:rPr>
                <w:rFonts w:cstheme="minorHAnsi"/>
                <w:color w:val="auto"/>
              </w:rPr>
              <w:t xml:space="preserve">Work with </w:t>
            </w:r>
            <w:r w:rsidR="00D93762">
              <w:rPr>
                <w:rFonts w:cstheme="minorHAnsi"/>
                <w:color w:val="auto"/>
              </w:rPr>
              <w:t>Guides to develop personalized plans</w:t>
            </w:r>
            <w:r w:rsidR="00B716AC">
              <w:rPr>
                <w:rFonts w:cstheme="minorHAnsi"/>
                <w:color w:val="auto"/>
              </w:rPr>
              <w:t>/goals</w:t>
            </w:r>
          </w:p>
          <w:p w14:paraId="7D7CF178" w14:textId="77777777" w:rsidR="001E45F4" w:rsidRPr="001E45F4" w:rsidRDefault="001E45F4" w:rsidP="001E45F4">
            <w:pPr>
              <w:spacing w:line="240" w:lineRule="auto"/>
              <w:rPr>
                <w:rFonts w:cstheme="minorHAnsi"/>
                <w:color w:val="auto"/>
              </w:rPr>
            </w:pPr>
          </w:p>
        </w:tc>
        <w:tc>
          <w:tcPr>
            <w:tcW w:w="2368" w:type="dxa"/>
          </w:tcPr>
          <w:p w14:paraId="3D487192" w14:textId="71D9A7FA" w:rsidR="001E45F4" w:rsidRPr="001E45F4" w:rsidRDefault="00D93762" w:rsidP="001E45F4">
            <w:pPr>
              <w:spacing w:line="240" w:lineRule="auto"/>
              <w:rPr>
                <w:rFonts w:cstheme="minorHAnsi"/>
                <w:color w:val="auto"/>
              </w:rPr>
            </w:pPr>
            <w:r w:rsidRPr="00D93762">
              <w:rPr>
                <w:rFonts w:cstheme="minorHAnsi"/>
                <w:color w:val="auto"/>
              </w:rPr>
              <w:t>Montessori Coach</w:t>
            </w:r>
            <w:r>
              <w:rPr>
                <w:rFonts w:cstheme="minorHAnsi"/>
                <w:color w:val="auto"/>
              </w:rPr>
              <w:t>-</w:t>
            </w:r>
            <w:r w:rsidRPr="00D93762">
              <w:rPr>
                <w:rFonts w:cstheme="minorHAnsi"/>
                <w:color w:val="auto"/>
              </w:rPr>
              <w:t>Director of Academic</w:t>
            </w:r>
            <w:r>
              <w:rPr>
                <w:rFonts w:cstheme="minorHAnsi"/>
                <w:color w:val="auto"/>
              </w:rPr>
              <w:t xml:space="preserve"> Programs</w:t>
            </w:r>
            <w:r w:rsidR="007329C2">
              <w:rPr>
                <w:rFonts w:cstheme="minorHAnsi"/>
                <w:color w:val="auto"/>
              </w:rPr>
              <w:t>, Guides</w:t>
            </w:r>
          </w:p>
        </w:tc>
        <w:tc>
          <w:tcPr>
            <w:tcW w:w="2452" w:type="dxa"/>
          </w:tcPr>
          <w:p w14:paraId="1F39B3F3" w14:textId="5BE3D884" w:rsidR="001E45F4" w:rsidRPr="001E45F4" w:rsidRDefault="007329C2" w:rsidP="001E45F4">
            <w:pPr>
              <w:spacing w:line="240" w:lineRule="auto"/>
              <w:rPr>
                <w:rFonts w:cstheme="minorHAnsi"/>
                <w:color w:val="auto"/>
              </w:rPr>
            </w:pPr>
            <w:r>
              <w:rPr>
                <w:rFonts w:cstheme="minorHAnsi"/>
                <w:color w:val="auto"/>
              </w:rPr>
              <w:t>MC</w:t>
            </w:r>
            <w:r>
              <w:t xml:space="preserve"> previous experience, Guides expertise, leveraging of key partner input (National Center for Montessori in </w:t>
            </w:r>
            <w:r>
              <w:lastRenderedPageBreak/>
              <w:t>the Public Sector &amp; Heggerty trainer).</w:t>
            </w:r>
          </w:p>
        </w:tc>
        <w:tc>
          <w:tcPr>
            <w:tcW w:w="2372" w:type="dxa"/>
          </w:tcPr>
          <w:p w14:paraId="03B936D1" w14:textId="3D9B422D" w:rsidR="001E45F4" w:rsidRPr="001E45F4" w:rsidRDefault="007329C2" w:rsidP="001E45F4">
            <w:pPr>
              <w:spacing w:line="240" w:lineRule="auto"/>
              <w:rPr>
                <w:rFonts w:cstheme="minorHAnsi"/>
                <w:color w:val="auto"/>
              </w:rPr>
            </w:pPr>
            <w:r>
              <w:rPr>
                <w:rFonts w:cstheme="minorHAnsi"/>
                <w:color w:val="auto"/>
              </w:rPr>
              <w:lastRenderedPageBreak/>
              <w:t xml:space="preserve">Internal assessments rooted in specific lessons and mid-year MAP assessment will help determine growth </w:t>
            </w:r>
            <w:r>
              <w:rPr>
                <w:rFonts w:cstheme="minorHAnsi"/>
                <w:color w:val="auto"/>
              </w:rPr>
              <w:lastRenderedPageBreak/>
              <w:t>and allow for course corrections.</w:t>
            </w:r>
            <w:r w:rsidR="001E45F4" w:rsidRPr="001E45F4">
              <w:rPr>
                <w:rFonts w:cstheme="minorHAnsi"/>
                <w:color w:val="auto"/>
              </w:rPr>
              <w:t xml:space="preserve"> </w:t>
            </w:r>
          </w:p>
        </w:tc>
        <w:tc>
          <w:tcPr>
            <w:tcW w:w="2364" w:type="dxa"/>
          </w:tcPr>
          <w:p w14:paraId="7378929D" w14:textId="046D7765" w:rsidR="001E45F4" w:rsidRPr="001E45F4" w:rsidRDefault="00CB193E" w:rsidP="001E45F4">
            <w:pPr>
              <w:spacing w:line="240" w:lineRule="auto"/>
              <w:rPr>
                <w:rFonts w:cstheme="minorHAnsi"/>
                <w:color w:val="auto"/>
              </w:rPr>
            </w:pPr>
            <w:r>
              <w:rPr>
                <w:rFonts w:cstheme="minorHAnsi"/>
                <w:color w:val="auto"/>
              </w:rPr>
              <w:lastRenderedPageBreak/>
              <w:t>October 5</w:t>
            </w:r>
            <w:r w:rsidRPr="00CB193E">
              <w:rPr>
                <w:rFonts w:cstheme="minorHAnsi"/>
                <w:color w:val="auto"/>
                <w:vertAlign w:val="superscript"/>
              </w:rPr>
              <w:t>th</w:t>
            </w:r>
            <w:r>
              <w:rPr>
                <w:rFonts w:cstheme="minorHAnsi"/>
                <w:color w:val="auto"/>
                <w:vertAlign w:val="superscript"/>
              </w:rPr>
              <w:t xml:space="preserve"> </w:t>
            </w:r>
            <w:r>
              <w:rPr>
                <w:rFonts w:cstheme="minorHAnsi"/>
                <w:color w:val="auto"/>
              </w:rPr>
              <w:t>– 19</w:t>
            </w:r>
            <w:r w:rsidRPr="00CB193E">
              <w:rPr>
                <w:rFonts w:cstheme="minorHAnsi"/>
                <w:color w:val="auto"/>
                <w:vertAlign w:val="superscript"/>
              </w:rPr>
              <w:t>th</w:t>
            </w:r>
            <w:r>
              <w:rPr>
                <w:rFonts w:cstheme="minorHAnsi"/>
                <w:color w:val="auto"/>
              </w:rPr>
              <w:t xml:space="preserve"> </w:t>
            </w:r>
          </w:p>
        </w:tc>
        <w:tc>
          <w:tcPr>
            <w:tcW w:w="2369" w:type="dxa"/>
          </w:tcPr>
          <w:p w14:paraId="739D950E" w14:textId="77777777" w:rsidR="001E45F4" w:rsidRPr="001E45F4" w:rsidRDefault="001E45F4" w:rsidP="001E45F4">
            <w:pPr>
              <w:spacing w:line="240" w:lineRule="auto"/>
              <w:rPr>
                <w:rFonts w:cstheme="minorHAnsi"/>
                <w:color w:val="auto"/>
              </w:rPr>
            </w:pPr>
          </w:p>
        </w:tc>
      </w:tr>
      <w:tr w:rsidR="001E45F4" w:rsidRPr="001E45F4" w14:paraId="32A08FC1" w14:textId="77777777" w:rsidTr="001E45F4">
        <w:trPr>
          <w:trHeight w:val="1152"/>
        </w:trPr>
        <w:tc>
          <w:tcPr>
            <w:tcW w:w="2356" w:type="dxa"/>
          </w:tcPr>
          <w:p w14:paraId="76557701" w14:textId="4748A727" w:rsidR="001E45F4" w:rsidRPr="001E45F4" w:rsidRDefault="001E45F4" w:rsidP="001E45F4">
            <w:pPr>
              <w:spacing w:line="240" w:lineRule="auto"/>
              <w:rPr>
                <w:rFonts w:cstheme="minorHAnsi"/>
                <w:color w:val="auto"/>
              </w:rPr>
            </w:pPr>
            <w:r w:rsidRPr="001E45F4">
              <w:rPr>
                <w:rFonts w:cstheme="minorHAnsi"/>
                <w:color w:val="auto"/>
              </w:rPr>
              <w:t>Regular check-in on student interventions and progress towards growth goals</w:t>
            </w:r>
          </w:p>
        </w:tc>
        <w:tc>
          <w:tcPr>
            <w:tcW w:w="2368" w:type="dxa"/>
          </w:tcPr>
          <w:p w14:paraId="47C367DC" w14:textId="37B21B26" w:rsidR="001E45F4" w:rsidRPr="001E45F4" w:rsidRDefault="007329C2" w:rsidP="001E45F4">
            <w:pPr>
              <w:spacing w:line="240" w:lineRule="auto"/>
              <w:rPr>
                <w:rFonts w:cstheme="minorHAnsi"/>
                <w:color w:val="auto"/>
              </w:rPr>
            </w:pPr>
            <w:r w:rsidRPr="00D93762">
              <w:rPr>
                <w:rFonts w:cstheme="minorHAnsi"/>
                <w:color w:val="auto"/>
              </w:rPr>
              <w:t>Montessori Coach</w:t>
            </w:r>
            <w:r>
              <w:rPr>
                <w:rFonts w:cstheme="minorHAnsi"/>
                <w:color w:val="auto"/>
              </w:rPr>
              <w:t>-</w:t>
            </w:r>
            <w:r w:rsidRPr="00D93762">
              <w:rPr>
                <w:rFonts w:cstheme="minorHAnsi"/>
                <w:color w:val="auto"/>
              </w:rPr>
              <w:t>Director of Academic</w:t>
            </w:r>
            <w:r>
              <w:rPr>
                <w:rFonts w:cstheme="minorHAnsi"/>
                <w:color w:val="auto"/>
              </w:rPr>
              <w:t xml:space="preserve"> Programs, Guides</w:t>
            </w:r>
          </w:p>
        </w:tc>
        <w:tc>
          <w:tcPr>
            <w:tcW w:w="2452" w:type="dxa"/>
          </w:tcPr>
          <w:p w14:paraId="2E743E90" w14:textId="77777777" w:rsidR="001E45F4" w:rsidRPr="001E45F4" w:rsidRDefault="001E45F4" w:rsidP="001E45F4">
            <w:pPr>
              <w:spacing w:line="240" w:lineRule="auto"/>
              <w:rPr>
                <w:rFonts w:cstheme="minorHAnsi"/>
                <w:color w:val="auto"/>
              </w:rPr>
            </w:pPr>
          </w:p>
        </w:tc>
        <w:tc>
          <w:tcPr>
            <w:tcW w:w="2372" w:type="dxa"/>
          </w:tcPr>
          <w:p w14:paraId="3C90D369" w14:textId="29F06857" w:rsidR="001E45F4" w:rsidRPr="001E45F4" w:rsidRDefault="001E45F4" w:rsidP="001E45F4">
            <w:pPr>
              <w:spacing w:line="240" w:lineRule="auto"/>
              <w:rPr>
                <w:rFonts w:cstheme="minorHAnsi"/>
                <w:color w:val="auto"/>
              </w:rPr>
            </w:pPr>
            <w:r w:rsidRPr="001E45F4">
              <w:rPr>
                <w:rFonts w:cstheme="minorHAnsi"/>
                <w:color w:val="auto"/>
              </w:rPr>
              <w:t xml:space="preserve">Scheduled, regular check-ins </w:t>
            </w:r>
            <w:r w:rsidR="007329C2">
              <w:rPr>
                <w:rFonts w:cstheme="minorHAnsi"/>
                <w:color w:val="auto"/>
              </w:rPr>
              <w:t>between MC and Guides</w:t>
            </w:r>
            <w:r w:rsidRPr="001E45F4">
              <w:rPr>
                <w:rFonts w:cstheme="minorHAnsi"/>
                <w:color w:val="auto"/>
              </w:rPr>
              <w:t xml:space="preserve"> to ensure students are progressing towards their </w:t>
            </w:r>
            <w:r w:rsidR="007329C2">
              <w:rPr>
                <w:rFonts w:cstheme="minorHAnsi"/>
                <w:color w:val="auto"/>
              </w:rPr>
              <w:t xml:space="preserve">desired </w:t>
            </w:r>
            <w:r w:rsidRPr="001E45F4">
              <w:rPr>
                <w:rFonts w:cstheme="minorHAnsi"/>
                <w:color w:val="auto"/>
              </w:rPr>
              <w:t xml:space="preserve">growth goals. </w:t>
            </w:r>
          </w:p>
        </w:tc>
        <w:tc>
          <w:tcPr>
            <w:tcW w:w="2364" w:type="dxa"/>
          </w:tcPr>
          <w:p w14:paraId="1B0B265C" w14:textId="6552547B" w:rsidR="001E45F4" w:rsidRPr="001E45F4" w:rsidRDefault="001E45F4" w:rsidP="001E45F4">
            <w:pPr>
              <w:spacing w:line="240" w:lineRule="auto"/>
              <w:rPr>
                <w:rFonts w:cstheme="minorHAnsi"/>
                <w:color w:val="auto"/>
              </w:rPr>
            </w:pPr>
            <w:r w:rsidRPr="001E45F4">
              <w:rPr>
                <w:rFonts w:cstheme="minorHAnsi"/>
                <w:color w:val="auto"/>
              </w:rPr>
              <w:t>Oct 2021-May 2022</w:t>
            </w:r>
          </w:p>
        </w:tc>
        <w:tc>
          <w:tcPr>
            <w:tcW w:w="2369" w:type="dxa"/>
          </w:tcPr>
          <w:p w14:paraId="4BA05CA3" w14:textId="77777777" w:rsidR="001E45F4" w:rsidRDefault="007329C2" w:rsidP="001E45F4">
            <w:pPr>
              <w:spacing w:line="240" w:lineRule="auto"/>
              <w:rPr>
                <w:rFonts w:cstheme="minorHAnsi"/>
                <w:color w:val="auto"/>
              </w:rPr>
            </w:pPr>
            <w:r>
              <w:rPr>
                <w:rFonts w:cstheme="minorHAnsi"/>
                <w:color w:val="auto"/>
              </w:rPr>
              <w:t>Tracking tool</w:t>
            </w:r>
            <w:r w:rsidR="001E45F4" w:rsidRPr="001E45F4">
              <w:rPr>
                <w:rFonts w:cstheme="minorHAnsi"/>
                <w:color w:val="auto"/>
              </w:rPr>
              <w:t xml:space="preserve"> (</w:t>
            </w:r>
            <w:r>
              <w:rPr>
                <w:rFonts w:cstheme="minorHAnsi"/>
                <w:color w:val="auto"/>
              </w:rPr>
              <w:t>to be developed by MC and Guides</w:t>
            </w:r>
            <w:r w:rsidR="001E45F4" w:rsidRPr="001E45F4">
              <w:rPr>
                <w:rFonts w:cstheme="minorHAnsi"/>
                <w:color w:val="auto"/>
              </w:rPr>
              <w:t>)</w:t>
            </w:r>
          </w:p>
          <w:p w14:paraId="6873B7B4" w14:textId="77777777" w:rsidR="00B716AC" w:rsidRDefault="00B716AC" w:rsidP="001E45F4">
            <w:pPr>
              <w:spacing w:line="240" w:lineRule="auto"/>
              <w:rPr>
                <w:rFonts w:cstheme="minorHAnsi"/>
                <w:color w:val="auto"/>
              </w:rPr>
            </w:pPr>
          </w:p>
          <w:p w14:paraId="15CB4847" w14:textId="5C5EBA00" w:rsidR="00B716AC" w:rsidRPr="001E45F4" w:rsidRDefault="00B716AC" w:rsidP="001E45F4">
            <w:pPr>
              <w:spacing w:line="240" w:lineRule="auto"/>
              <w:rPr>
                <w:rFonts w:cstheme="minorHAnsi"/>
                <w:color w:val="auto"/>
              </w:rPr>
            </w:pPr>
            <w:r>
              <w:rPr>
                <w:rFonts w:cstheme="minorHAnsi"/>
                <w:color w:val="auto"/>
              </w:rPr>
              <w:t xml:space="preserve">Share </w:t>
            </w:r>
            <w:r w:rsidR="00CB193E">
              <w:rPr>
                <w:rFonts w:cstheme="minorHAnsi"/>
                <w:color w:val="auto"/>
              </w:rPr>
              <w:t>general progress with the</w:t>
            </w:r>
            <w:r>
              <w:rPr>
                <w:rFonts w:cstheme="minorHAnsi"/>
                <w:color w:val="auto"/>
              </w:rPr>
              <w:t xml:space="preserve"> Academic Excellence Committee</w:t>
            </w:r>
          </w:p>
        </w:tc>
      </w:tr>
      <w:tr w:rsidR="007329C2" w:rsidRPr="001E45F4" w14:paraId="1DD97297" w14:textId="77777777" w:rsidTr="001E45F4">
        <w:trPr>
          <w:trHeight w:val="1152"/>
        </w:trPr>
        <w:tc>
          <w:tcPr>
            <w:tcW w:w="2356" w:type="dxa"/>
          </w:tcPr>
          <w:p w14:paraId="30A086BB" w14:textId="69A3C162" w:rsidR="007329C2" w:rsidRPr="001E45F4" w:rsidRDefault="007329C2" w:rsidP="007329C2">
            <w:pPr>
              <w:spacing w:line="240" w:lineRule="auto"/>
              <w:rPr>
                <w:rFonts w:cstheme="minorHAnsi"/>
                <w:color w:val="auto"/>
              </w:rPr>
            </w:pPr>
            <w:r>
              <w:rPr>
                <w:rFonts w:cstheme="minorHAnsi"/>
                <w:color w:val="auto"/>
              </w:rPr>
              <w:t>Interim MAP Assessment</w:t>
            </w:r>
          </w:p>
        </w:tc>
        <w:tc>
          <w:tcPr>
            <w:tcW w:w="2368" w:type="dxa"/>
          </w:tcPr>
          <w:p w14:paraId="195D73ED" w14:textId="6AA781C6" w:rsidR="007329C2" w:rsidRPr="001E45F4" w:rsidRDefault="007329C2" w:rsidP="007329C2">
            <w:pPr>
              <w:spacing w:line="240" w:lineRule="auto"/>
              <w:rPr>
                <w:rFonts w:cstheme="minorHAnsi"/>
                <w:color w:val="auto"/>
              </w:rPr>
            </w:pPr>
            <w:r w:rsidRPr="00D93762">
              <w:rPr>
                <w:rFonts w:cstheme="minorHAnsi"/>
                <w:color w:val="auto"/>
              </w:rPr>
              <w:t>Montessori Coach</w:t>
            </w:r>
            <w:r>
              <w:rPr>
                <w:rFonts w:cstheme="minorHAnsi"/>
                <w:color w:val="auto"/>
              </w:rPr>
              <w:t>-</w:t>
            </w:r>
            <w:r w:rsidRPr="00D93762">
              <w:rPr>
                <w:rFonts w:cstheme="minorHAnsi"/>
                <w:color w:val="auto"/>
              </w:rPr>
              <w:t>Director of Academic</w:t>
            </w:r>
            <w:r>
              <w:rPr>
                <w:rFonts w:cstheme="minorHAnsi"/>
                <w:color w:val="auto"/>
              </w:rPr>
              <w:t xml:space="preserve"> Programs,</w:t>
            </w:r>
            <w:r w:rsidRPr="001E45F4">
              <w:rPr>
                <w:rFonts w:cstheme="minorHAnsi"/>
                <w:color w:val="auto"/>
              </w:rPr>
              <w:t xml:space="preserve"> classroom t</w:t>
            </w:r>
            <w:r>
              <w:rPr>
                <w:rFonts w:cstheme="minorHAnsi"/>
                <w:color w:val="auto"/>
              </w:rPr>
              <w:t>eams</w:t>
            </w:r>
          </w:p>
        </w:tc>
        <w:tc>
          <w:tcPr>
            <w:tcW w:w="2452" w:type="dxa"/>
          </w:tcPr>
          <w:p w14:paraId="31350338" w14:textId="372A73EE" w:rsidR="007329C2" w:rsidRPr="001E45F4" w:rsidRDefault="007329C2" w:rsidP="007329C2">
            <w:pPr>
              <w:spacing w:line="240" w:lineRule="auto"/>
              <w:rPr>
                <w:rFonts w:cstheme="minorHAnsi"/>
                <w:color w:val="auto"/>
              </w:rPr>
            </w:pPr>
            <w:r w:rsidRPr="001E45F4">
              <w:rPr>
                <w:rFonts w:cstheme="minorHAnsi"/>
                <w:color w:val="auto"/>
              </w:rPr>
              <w:t>MAP online testing platform</w:t>
            </w:r>
          </w:p>
        </w:tc>
        <w:tc>
          <w:tcPr>
            <w:tcW w:w="2372" w:type="dxa"/>
          </w:tcPr>
          <w:p w14:paraId="59C9570E" w14:textId="72AE339F" w:rsidR="007329C2" w:rsidRPr="001E45F4" w:rsidRDefault="007329C2" w:rsidP="007329C2">
            <w:pPr>
              <w:spacing w:line="240" w:lineRule="auto"/>
              <w:rPr>
                <w:rFonts w:cstheme="minorHAnsi"/>
                <w:color w:val="auto"/>
              </w:rPr>
            </w:pPr>
            <w:r w:rsidRPr="001E45F4">
              <w:rPr>
                <w:rFonts w:cstheme="minorHAnsi"/>
                <w:color w:val="auto"/>
              </w:rPr>
              <w:t>N/A</w:t>
            </w:r>
          </w:p>
        </w:tc>
        <w:tc>
          <w:tcPr>
            <w:tcW w:w="2364" w:type="dxa"/>
          </w:tcPr>
          <w:p w14:paraId="1C1D9A84" w14:textId="2257F427" w:rsidR="007329C2" w:rsidRPr="001E45F4" w:rsidRDefault="00CB193E" w:rsidP="007329C2">
            <w:pPr>
              <w:spacing w:line="240" w:lineRule="auto"/>
              <w:rPr>
                <w:rFonts w:cstheme="minorHAnsi"/>
                <w:color w:val="auto"/>
              </w:rPr>
            </w:pPr>
            <w:r>
              <w:rPr>
                <w:rFonts w:cstheme="minorHAnsi"/>
                <w:color w:val="auto"/>
              </w:rPr>
              <w:t>1</w:t>
            </w:r>
            <w:r w:rsidRPr="00CB193E">
              <w:rPr>
                <w:rFonts w:cstheme="minorHAnsi"/>
                <w:color w:val="auto"/>
                <w:vertAlign w:val="superscript"/>
              </w:rPr>
              <w:t>st</w:t>
            </w:r>
            <w:r>
              <w:rPr>
                <w:rFonts w:cstheme="minorHAnsi"/>
                <w:color w:val="auto"/>
              </w:rPr>
              <w:t xml:space="preserve"> – 6</w:t>
            </w:r>
            <w:r w:rsidRPr="00CB193E">
              <w:rPr>
                <w:rFonts w:cstheme="minorHAnsi"/>
                <w:color w:val="auto"/>
                <w:vertAlign w:val="superscript"/>
              </w:rPr>
              <w:t>th</w:t>
            </w:r>
            <w:r>
              <w:rPr>
                <w:rFonts w:cstheme="minorHAnsi"/>
                <w:color w:val="auto"/>
              </w:rPr>
              <w:t xml:space="preserve"> </w:t>
            </w:r>
            <w:r w:rsidRPr="001E45F4">
              <w:rPr>
                <w:rFonts w:cstheme="minorHAnsi"/>
                <w:color w:val="auto"/>
              </w:rPr>
              <w:t xml:space="preserve">students </w:t>
            </w:r>
            <w:r w:rsidR="007329C2" w:rsidRPr="001E45F4">
              <w:rPr>
                <w:rFonts w:cstheme="minorHAnsi"/>
                <w:color w:val="auto"/>
              </w:rPr>
              <w:t xml:space="preserve">to take MAP </w:t>
            </w:r>
            <w:r w:rsidR="00B716AC">
              <w:rPr>
                <w:rFonts w:cstheme="minorHAnsi"/>
                <w:color w:val="auto"/>
              </w:rPr>
              <w:t xml:space="preserve">interim </w:t>
            </w:r>
            <w:r w:rsidR="007329C2" w:rsidRPr="001E45F4">
              <w:rPr>
                <w:rFonts w:cstheme="minorHAnsi"/>
                <w:color w:val="auto"/>
              </w:rPr>
              <w:t xml:space="preserve">assessment </w:t>
            </w:r>
            <w:r w:rsidR="00B716AC">
              <w:rPr>
                <w:rFonts w:cstheme="minorHAnsi"/>
                <w:color w:val="auto"/>
              </w:rPr>
              <w:t>in February</w:t>
            </w:r>
            <w:r w:rsidR="007329C2" w:rsidRPr="001E45F4">
              <w:rPr>
                <w:rFonts w:cstheme="minorHAnsi"/>
                <w:color w:val="auto"/>
              </w:rPr>
              <w:t xml:space="preserve"> 202</w:t>
            </w:r>
            <w:r>
              <w:rPr>
                <w:rFonts w:cstheme="minorHAnsi"/>
                <w:color w:val="auto"/>
              </w:rPr>
              <w:t>3</w:t>
            </w:r>
          </w:p>
        </w:tc>
        <w:tc>
          <w:tcPr>
            <w:tcW w:w="2369" w:type="dxa"/>
          </w:tcPr>
          <w:p w14:paraId="36BD790B" w14:textId="2064FC9A" w:rsidR="007329C2" w:rsidRPr="001E45F4" w:rsidRDefault="007329C2" w:rsidP="007329C2">
            <w:pPr>
              <w:spacing w:line="240" w:lineRule="auto"/>
              <w:rPr>
                <w:rFonts w:cstheme="minorHAnsi"/>
                <w:color w:val="auto"/>
              </w:rPr>
            </w:pPr>
            <w:r w:rsidRPr="001E45F4">
              <w:rPr>
                <w:rFonts w:cstheme="minorHAnsi"/>
                <w:color w:val="auto"/>
              </w:rPr>
              <w:t>MAP assessment student reports</w:t>
            </w:r>
            <w:r w:rsidR="00B716AC">
              <w:rPr>
                <w:rFonts w:cstheme="minorHAnsi"/>
                <w:color w:val="auto"/>
              </w:rPr>
              <w:t xml:space="preserve"> shared with Staff.  Course corrections planned.</w:t>
            </w:r>
          </w:p>
        </w:tc>
      </w:tr>
      <w:tr w:rsidR="007329C2" w:rsidRPr="001E45F4" w14:paraId="37D9DA96" w14:textId="77777777" w:rsidTr="001E45F4">
        <w:trPr>
          <w:trHeight w:val="1152"/>
        </w:trPr>
        <w:tc>
          <w:tcPr>
            <w:tcW w:w="2356" w:type="dxa"/>
          </w:tcPr>
          <w:p w14:paraId="09FCB854" w14:textId="203174FB" w:rsidR="007329C2" w:rsidRPr="001E45F4" w:rsidRDefault="007329C2" w:rsidP="007329C2">
            <w:pPr>
              <w:spacing w:line="240" w:lineRule="auto"/>
              <w:rPr>
                <w:rFonts w:cstheme="minorHAnsi"/>
                <w:color w:val="auto"/>
              </w:rPr>
            </w:pPr>
            <w:r w:rsidRPr="001E45F4">
              <w:rPr>
                <w:rFonts w:cstheme="minorHAnsi"/>
                <w:color w:val="auto"/>
              </w:rPr>
              <w:t>Spring MAP Assessment</w:t>
            </w:r>
          </w:p>
        </w:tc>
        <w:tc>
          <w:tcPr>
            <w:tcW w:w="2368" w:type="dxa"/>
          </w:tcPr>
          <w:p w14:paraId="3F382CDB" w14:textId="4E4043E8" w:rsidR="007329C2" w:rsidRPr="001E45F4" w:rsidRDefault="00B716AC" w:rsidP="007329C2">
            <w:pPr>
              <w:spacing w:line="240" w:lineRule="auto"/>
              <w:rPr>
                <w:rFonts w:cstheme="minorHAnsi"/>
                <w:color w:val="auto"/>
              </w:rPr>
            </w:pPr>
            <w:r w:rsidRPr="00D93762">
              <w:rPr>
                <w:rFonts w:cstheme="minorHAnsi"/>
                <w:color w:val="auto"/>
              </w:rPr>
              <w:t>Montessori Coach</w:t>
            </w:r>
            <w:r>
              <w:rPr>
                <w:rFonts w:cstheme="minorHAnsi"/>
                <w:color w:val="auto"/>
              </w:rPr>
              <w:t>-</w:t>
            </w:r>
            <w:r w:rsidRPr="00D93762">
              <w:rPr>
                <w:rFonts w:cstheme="minorHAnsi"/>
                <w:color w:val="auto"/>
              </w:rPr>
              <w:t>Director of Academic</w:t>
            </w:r>
            <w:r>
              <w:rPr>
                <w:rFonts w:cstheme="minorHAnsi"/>
                <w:color w:val="auto"/>
              </w:rPr>
              <w:t xml:space="preserve"> Programs,</w:t>
            </w:r>
            <w:r w:rsidRPr="001E45F4">
              <w:rPr>
                <w:rFonts w:cstheme="minorHAnsi"/>
                <w:color w:val="auto"/>
              </w:rPr>
              <w:t xml:space="preserve"> classroom t</w:t>
            </w:r>
            <w:r>
              <w:rPr>
                <w:rFonts w:cstheme="minorHAnsi"/>
                <w:color w:val="auto"/>
              </w:rPr>
              <w:t>eams</w:t>
            </w:r>
          </w:p>
        </w:tc>
        <w:tc>
          <w:tcPr>
            <w:tcW w:w="2452" w:type="dxa"/>
          </w:tcPr>
          <w:p w14:paraId="691DAC31" w14:textId="4DE4399A" w:rsidR="007329C2" w:rsidRPr="001E45F4" w:rsidRDefault="007329C2" w:rsidP="007329C2">
            <w:pPr>
              <w:spacing w:line="240" w:lineRule="auto"/>
              <w:rPr>
                <w:rFonts w:cstheme="minorHAnsi"/>
                <w:color w:val="auto"/>
              </w:rPr>
            </w:pPr>
            <w:r w:rsidRPr="001E45F4">
              <w:rPr>
                <w:rFonts w:cstheme="minorHAnsi"/>
                <w:color w:val="auto"/>
              </w:rPr>
              <w:t>MAP online testing platform</w:t>
            </w:r>
          </w:p>
        </w:tc>
        <w:tc>
          <w:tcPr>
            <w:tcW w:w="2372" w:type="dxa"/>
          </w:tcPr>
          <w:p w14:paraId="3263BD73" w14:textId="4782B870" w:rsidR="007329C2" w:rsidRPr="001E45F4" w:rsidRDefault="007329C2" w:rsidP="007329C2">
            <w:pPr>
              <w:spacing w:line="240" w:lineRule="auto"/>
              <w:rPr>
                <w:rFonts w:cstheme="minorHAnsi"/>
                <w:color w:val="auto"/>
              </w:rPr>
            </w:pPr>
            <w:r w:rsidRPr="001E45F4">
              <w:rPr>
                <w:rFonts w:cstheme="minorHAnsi"/>
                <w:color w:val="auto"/>
              </w:rPr>
              <w:t>Students will complete the spring benchmark assessment to measure growth between assessment cycles</w:t>
            </w:r>
          </w:p>
        </w:tc>
        <w:tc>
          <w:tcPr>
            <w:tcW w:w="2364" w:type="dxa"/>
          </w:tcPr>
          <w:p w14:paraId="3767C2F7" w14:textId="6D414F93" w:rsidR="007329C2" w:rsidRPr="001E45F4" w:rsidRDefault="00CB193E" w:rsidP="007329C2">
            <w:pPr>
              <w:spacing w:line="240" w:lineRule="auto"/>
              <w:rPr>
                <w:rFonts w:cstheme="minorHAnsi"/>
                <w:color w:val="auto"/>
              </w:rPr>
            </w:pPr>
            <w:r>
              <w:rPr>
                <w:rFonts w:cstheme="minorHAnsi"/>
                <w:color w:val="auto"/>
              </w:rPr>
              <w:t>1</w:t>
            </w:r>
            <w:r w:rsidRPr="00CB193E">
              <w:rPr>
                <w:rFonts w:cstheme="minorHAnsi"/>
                <w:color w:val="auto"/>
                <w:vertAlign w:val="superscript"/>
              </w:rPr>
              <w:t>st</w:t>
            </w:r>
            <w:r>
              <w:rPr>
                <w:rFonts w:cstheme="minorHAnsi"/>
                <w:color w:val="auto"/>
              </w:rPr>
              <w:t xml:space="preserve"> – 6</w:t>
            </w:r>
            <w:r w:rsidRPr="00CB193E">
              <w:rPr>
                <w:rFonts w:cstheme="minorHAnsi"/>
                <w:color w:val="auto"/>
                <w:vertAlign w:val="superscript"/>
              </w:rPr>
              <w:t>th</w:t>
            </w:r>
            <w:r>
              <w:rPr>
                <w:rFonts w:cstheme="minorHAnsi"/>
                <w:color w:val="auto"/>
              </w:rPr>
              <w:t xml:space="preserve"> </w:t>
            </w:r>
            <w:r w:rsidRPr="001E45F4">
              <w:rPr>
                <w:rFonts w:cstheme="minorHAnsi"/>
                <w:color w:val="auto"/>
              </w:rPr>
              <w:t xml:space="preserve">students to take </w:t>
            </w:r>
            <w:r>
              <w:rPr>
                <w:rFonts w:cstheme="minorHAnsi"/>
                <w:color w:val="auto"/>
              </w:rPr>
              <w:t xml:space="preserve">spring </w:t>
            </w:r>
            <w:r w:rsidRPr="001E45F4">
              <w:rPr>
                <w:rFonts w:cstheme="minorHAnsi"/>
                <w:color w:val="auto"/>
              </w:rPr>
              <w:t xml:space="preserve">MAP assessment </w:t>
            </w:r>
            <w:r>
              <w:rPr>
                <w:rFonts w:cstheme="minorHAnsi"/>
                <w:color w:val="auto"/>
              </w:rPr>
              <w:t>in February</w:t>
            </w:r>
            <w:r w:rsidRPr="001E45F4">
              <w:rPr>
                <w:rFonts w:cstheme="minorHAnsi"/>
                <w:color w:val="auto"/>
              </w:rPr>
              <w:t xml:space="preserve"> 202</w:t>
            </w:r>
            <w:r>
              <w:rPr>
                <w:rFonts w:cstheme="minorHAnsi"/>
                <w:color w:val="auto"/>
              </w:rPr>
              <w:t>3</w:t>
            </w:r>
          </w:p>
        </w:tc>
        <w:tc>
          <w:tcPr>
            <w:tcW w:w="2369" w:type="dxa"/>
          </w:tcPr>
          <w:p w14:paraId="22AF3D92" w14:textId="12DD7A1C" w:rsidR="007329C2" w:rsidRPr="001E45F4" w:rsidRDefault="007329C2" w:rsidP="007329C2">
            <w:pPr>
              <w:spacing w:line="240" w:lineRule="auto"/>
              <w:rPr>
                <w:rFonts w:cstheme="minorHAnsi"/>
                <w:color w:val="auto"/>
              </w:rPr>
            </w:pPr>
            <w:r w:rsidRPr="001E45F4">
              <w:rPr>
                <w:rFonts w:cstheme="minorHAnsi"/>
                <w:color w:val="auto"/>
              </w:rPr>
              <w:t>“Summative” student results reported to staff and families</w:t>
            </w:r>
            <w:r w:rsidR="00190F98">
              <w:rPr>
                <w:rFonts w:cstheme="minorHAnsi"/>
                <w:color w:val="auto"/>
              </w:rPr>
              <w:t>. Goes into goal planning for next year and any program adjustments if any are needed.</w:t>
            </w:r>
          </w:p>
        </w:tc>
      </w:tr>
      <w:tr w:rsidR="00B716AC" w:rsidRPr="001E45F4" w14:paraId="633D50AB" w14:textId="77777777" w:rsidTr="001E45F4">
        <w:trPr>
          <w:trHeight w:val="1152"/>
        </w:trPr>
        <w:tc>
          <w:tcPr>
            <w:tcW w:w="2356" w:type="dxa"/>
          </w:tcPr>
          <w:p w14:paraId="3850F54A" w14:textId="7034B64B" w:rsidR="00B716AC" w:rsidRPr="001E45F4" w:rsidRDefault="00B716AC" w:rsidP="00B716AC">
            <w:pPr>
              <w:spacing w:line="240" w:lineRule="auto"/>
              <w:rPr>
                <w:rFonts w:cstheme="minorHAnsi"/>
                <w:color w:val="auto"/>
              </w:rPr>
            </w:pPr>
            <w:r w:rsidRPr="001E45F4">
              <w:rPr>
                <w:rFonts w:cstheme="minorHAnsi"/>
                <w:color w:val="auto"/>
              </w:rPr>
              <w:t xml:space="preserve">Development of </w:t>
            </w:r>
            <w:r w:rsidR="00190F98">
              <w:rPr>
                <w:rFonts w:cstheme="minorHAnsi"/>
                <w:color w:val="auto"/>
              </w:rPr>
              <w:t>program</w:t>
            </w:r>
            <w:r w:rsidRPr="001E45F4">
              <w:rPr>
                <w:rFonts w:cstheme="minorHAnsi"/>
                <w:color w:val="auto"/>
              </w:rPr>
              <w:t xml:space="preserve"> goals for Fall 202</w:t>
            </w:r>
            <w:r w:rsidR="00190F98">
              <w:rPr>
                <w:rFonts w:cstheme="minorHAnsi"/>
                <w:color w:val="auto"/>
              </w:rPr>
              <w:t>3</w:t>
            </w:r>
          </w:p>
        </w:tc>
        <w:tc>
          <w:tcPr>
            <w:tcW w:w="2368" w:type="dxa"/>
          </w:tcPr>
          <w:p w14:paraId="14DEEE34" w14:textId="149D80DF" w:rsidR="00B716AC" w:rsidRPr="001E45F4" w:rsidRDefault="00B716AC" w:rsidP="00B716AC">
            <w:pPr>
              <w:spacing w:line="240" w:lineRule="auto"/>
              <w:rPr>
                <w:rFonts w:cstheme="minorHAnsi"/>
                <w:color w:val="auto"/>
              </w:rPr>
            </w:pPr>
            <w:r w:rsidRPr="001E45F4">
              <w:rPr>
                <w:rFonts w:cstheme="minorHAnsi"/>
                <w:color w:val="auto"/>
              </w:rPr>
              <w:t>Head of School</w:t>
            </w:r>
            <w:r>
              <w:rPr>
                <w:rFonts w:cstheme="minorHAnsi"/>
                <w:color w:val="auto"/>
              </w:rPr>
              <w:t xml:space="preserve">, </w:t>
            </w:r>
            <w:r w:rsidRPr="00D93762">
              <w:rPr>
                <w:rFonts w:cstheme="minorHAnsi"/>
                <w:color w:val="auto"/>
              </w:rPr>
              <w:t>Montessori Coach</w:t>
            </w:r>
            <w:r>
              <w:rPr>
                <w:rFonts w:cstheme="minorHAnsi"/>
                <w:color w:val="auto"/>
              </w:rPr>
              <w:t>-</w:t>
            </w:r>
            <w:r w:rsidRPr="00D93762">
              <w:rPr>
                <w:rFonts w:cstheme="minorHAnsi"/>
                <w:color w:val="auto"/>
              </w:rPr>
              <w:t>Director of Academic</w:t>
            </w:r>
            <w:r>
              <w:rPr>
                <w:rFonts w:cstheme="minorHAnsi"/>
                <w:color w:val="auto"/>
              </w:rPr>
              <w:t xml:space="preserve"> Programs</w:t>
            </w:r>
            <w:r w:rsidR="00190F98">
              <w:rPr>
                <w:rFonts w:cstheme="minorHAnsi"/>
                <w:color w:val="auto"/>
              </w:rPr>
              <w:t>, PCM staff</w:t>
            </w:r>
          </w:p>
        </w:tc>
        <w:tc>
          <w:tcPr>
            <w:tcW w:w="2452" w:type="dxa"/>
          </w:tcPr>
          <w:p w14:paraId="4764FDF5" w14:textId="77777777" w:rsidR="00B716AC" w:rsidRPr="001E45F4" w:rsidRDefault="00B716AC" w:rsidP="00B716AC">
            <w:pPr>
              <w:spacing w:line="240" w:lineRule="auto"/>
              <w:rPr>
                <w:rFonts w:cstheme="minorHAnsi"/>
                <w:color w:val="auto"/>
              </w:rPr>
            </w:pPr>
          </w:p>
        </w:tc>
        <w:tc>
          <w:tcPr>
            <w:tcW w:w="2372" w:type="dxa"/>
          </w:tcPr>
          <w:p w14:paraId="086F7B45" w14:textId="12707D4C" w:rsidR="00B716AC" w:rsidRPr="001E45F4" w:rsidRDefault="00B716AC" w:rsidP="00B716AC">
            <w:pPr>
              <w:spacing w:line="240" w:lineRule="auto"/>
              <w:rPr>
                <w:rFonts w:cstheme="minorHAnsi"/>
                <w:color w:val="auto"/>
              </w:rPr>
            </w:pPr>
            <w:r>
              <w:rPr>
                <w:rFonts w:cstheme="minorHAnsi"/>
                <w:color w:val="auto"/>
              </w:rPr>
              <w:t xml:space="preserve">PCM </w:t>
            </w:r>
            <w:r w:rsidR="00190F98">
              <w:rPr>
                <w:rFonts w:cstheme="minorHAnsi"/>
                <w:color w:val="auto"/>
              </w:rPr>
              <w:t xml:space="preserve">Leadership Team will convene to discuss Winter to Spring MAP growth </w:t>
            </w:r>
            <w:r w:rsidRPr="001E45F4">
              <w:rPr>
                <w:rFonts w:cstheme="minorHAnsi"/>
                <w:color w:val="auto"/>
              </w:rPr>
              <w:t xml:space="preserve">and build </w:t>
            </w:r>
            <w:r w:rsidR="00190F98">
              <w:rPr>
                <w:rFonts w:cstheme="minorHAnsi"/>
                <w:color w:val="auto"/>
              </w:rPr>
              <w:t>program goals for movement into</w:t>
            </w:r>
            <w:r w:rsidRPr="001E45F4">
              <w:rPr>
                <w:rFonts w:cstheme="minorHAnsi"/>
                <w:color w:val="auto"/>
              </w:rPr>
              <w:t xml:space="preserve"> the 202</w:t>
            </w:r>
            <w:r w:rsidR="00190F98">
              <w:rPr>
                <w:rFonts w:cstheme="minorHAnsi"/>
                <w:color w:val="auto"/>
              </w:rPr>
              <w:t>3</w:t>
            </w:r>
            <w:r w:rsidRPr="001E45F4">
              <w:rPr>
                <w:rFonts w:cstheme="minorHAnsi"/>
                <w:color w:val="auto"/>
              </w:rPr>
              <w:t>-2</w:t>
            </w:r>
            <w:r w:rsidR="00190F98">
              <w:rPr>
                <w:rFonts w:cstheme="minorHAnsi"/>
                <w:color w:val="auto"/>
              </w:rPr>
              <w:t>4</w:t>
            </w:r>
            <w:r w:rsidRPr="001E45F4">
              <w:rPr>
                <w:rFonts w:cstheme="minorHAnsi"/>
                <w:color w:val="auto"/>
              </w:rPr>
              <w:t xml:space="preserve"> school year.</w:t>
            </w:r>
          </w:p>
        </w:tc>
        <w:tc>
          <w:tcPr>
            <w:tcW w:w="2364" w:type="dxa"/>
          </w:tcPr>
          <w:p w14:paraId="37D8C2AF" w14:textId="034ACAEC" w:rsidR="00B716AC" w:rsidRPr="001E45F4" w:rsidRDefault="00B716AC" w:rsidP="00B716AC">
            <w:pPr>
              <w:spacing w:line="240" w:lineRule="auto"/>
              <w:rPr>
                <w:rFonts w:cstheme="minorHAnsi"/>
                <w:color w:val="auto"/>
              </w:rPr>
            </w:pPr>
            <w:r w:rsidRPr="001E45F4">
              <w:rPr>
                <w:rFonts w:cstheme="minorHAnsi"/>
                <w:color w:val="auto"/>
              </w:rPr>
              <w:t>May/June 2022</w:t>
            </w:r>
          </w:p>
        </w:tc>
        <w:tc>
          <w:tcPr>
            <w:tcW w:w="2369" w:type="dxa"/>
          </w:tcPr>
          <w:p w14:paraId="11B18B65" w14:textId="4AFDDCD3" w:rsidR="00B716AC" w:rsidRPr="001E45F4" w:rsidRDefault="00B716AC" w:rsidP="00B716AC">
            <w:pPr>
              <w:spacing w:line="240" w:lineRule="auto"/>
              <w:rPr>
                <w:rFonts w:cstheme="minorHAnsi"/>
                <w:color w:val="auto"/>
              </w:rPr>
            </w:pPr>
            <w:r>
              <w:rPr>
                <w:rFonts w:cstheme="minorHAnsi"/>
                <w:color w:val="auto"/>
              </w:rPr>
              <w:t>Goals will be shared with the Academic Excellence Committee</w:t>
            </w:r>
            <w:r w:rsidR="00190F98">
              <w:rPr>
                <w:rFonts w:cstheme="minorHAnsi"/>
                <w:color w:val="auto"/>
              </w:rPr>
              <w:t>, contributes to Board goal setting in August at Board Retreat.</w:t>
            </w:r>
          </w:p>
        </w:tc>
      </w:tr>
    </w:tbl>
    <w:p w14:paraId="54B7AF49" w14:textId="77777777" w:rsidR="00F30FE5" w:rsidRDefault="00F30FE5" w:rsidP="00F30FE5">
      <w:pPr>
        <w:spacing w:after="160" w:line="259" w:lineRule="auto"/>
        <w:rPr>
          <w:color w:val="595959"/>
          <w:sz w:val="16"/>
          <w:szCs w:val="16"/>
        </w:rPr>
        <w:sectPr w:rsidR="00F30FE5" w:rsidSect="00574B65">
          <w:pgSz w:w="15840" w:h="12240" w:orient="landscape"/>
          <w:pgMar w:top="720" w:right="720" w:bottom="720" w:left="720" w:header="720" w:footer="720" w:gutter="0"/>
          <w:cols w:space="720"/>
          <w:docGrid w:linePitch="360"/>
        </w:sectPr>
      </w:pPr>
      <w:r>
        <w:rPr>
          <w:color w:val="595959"/>
          <w:sz w:val="16"/>
          <w:szCs w:val="16"/>
        </w:rPr>
        <w:br w:type="page"/>
      </w:r>
    </w:p>
    <w:p w14:paraId="3DEA0E36" w14:textId="50115E13" w:rsidR="00F30FE5" w:rsidRPr="00B04272" w:rsidRDefault="00F30FE5" w:rsidP="00F30FE5">
      <w:pPr>
        <w:pStyle w:val="Default"/>
        <w:spacing w:after="120"/>
        <w:ind w:left="-547" w:right="-187" w:firstLine="547"/>
        <w:jc w:val="center"/>
        <w:rPr>
          <w:b/>
          <w:color w:val="595959"/>
          <w:sz w:val="20"/>
          <w:szCs w:val="20"/>
        </w:rPr>
      </w:pPr>
      <w:bookmarkStart w:id="3" w:name="_Appendix_B:_School_1"/>
      <w:bookmarkEnd w:id="3"/>
      <w:r>
        <w:rPr>
          <w:b/>
          <w:color w:val="595959"/>
          <w:sz w:val="28"/>
          <w:szCs w:val="28"/>
        </w:rPr>
        <w:lastRenderedPageBreak/>
        <w:t>School</w:t>
      </w:r>
      <w:r w:rsidRPr="00073907">
        <w:rPr>
          <w:b/>
          <w:color w:val="595959"/>
          <w:sz w:val="28"/>
          <w:szCs w:val="28"/>
        </w:rPr>
        <w:t xml:space="preserve">-Specific </w:t>
      </w:r>
      <w:r>
        <w:rPr>
          <w:b/>
          <w:color w:val="595959"/>
          <w:sz w:val="28"/>
          <w:szCs w:val="28"/>
        </w:rPr>
        <w:t xml:space="preserve">Goal – Organizational </w:t>
      </w:r>
    </w:p>
    <w:p w14:paraId="572FF34D" w14:textId="77777777" w:rsidR="00F30FE5" w:rsidRDefault="00F30FE5" w:rsidP="00F30FE5">
      <w:pPr>
        <w:pStyle w:val="Default"/>
        <w:rPr>
          <w:color w:val="595959"/>
          <w:sz w:val="22"/>
          <w:szCs w:val="22"/>
        </w:rPr>
      </w:pPr>
      <w:r w:rsidRPr="004A432A">
        <w:rPr>
          <w:color w:val="595959"/>
          <w:sz w:val="22"/>
          <w:szCs w:val="22"/>
        </w:rPr>
        <w:t xml:space="preserve">This form is intended to launch the individual tailoring of the Commission </w:t>
      </w:r>
      <w:r w:rsidRPr="004A432A">
        <w:rPr>
          <w:i/>
          <w:color w:val="595959"/>
          <w:sz w:val="22"/>
          <w:szCs w:val="22"/>
        </w:rPr>
        <w:t>Performance Framework</w:t>
      </w:r>
      <w:r w:rsidRPr="004A432A">
        <w:rPr>
          <w:color w:val="595959"/>
          <w:sz w:val="22"/>
          <w:szCs w:val="22"/>
        </w:rPr>
        <w:t xml:space="preserve"> for each school.  As part of our goal to develop a </w:t>
      </w:r>
      <w:r w:rsidRPr="004A432A">
        <w:rPr>
          <w:i/>
          <w:color w:val="595959"/>
          <w:sz w:val="22"/>
          <w:szCs w:val="22"/>
        </w:rPr>
        <w:t>Performance Framework</w:t>
      </w:r>
      <w:r w:rsidRPr="004A432A">
        <w:rPr>
          <w:color w:val="595959"/>
          <w:sz w:val="22"/>
          <w:szCs w:val="22"/>
        </w:rPr>
        <w:t xml:space="preserve"> that builds upon the evaluation lens utilized by the state, we believe each school’s framework should contain measures that are representative of your individual program.</w:t>
      </w:r>
      <w:r>
        <w:rPr>
          <w:color w:val="595959"/>
          <w:sz w:val="22"/>
          <w:szCs w:val="22"/>
        </w:rPr>
        <w:t xml:space="preserve"> </w:t>
      </w:r>
      <w:r w:rsidRPr="00343FA8">
        <w:rPr>
          <w:color w:val="595959"/>
          <w:sz w:val="20"/>
          <w:szCs w:val="20"/>
        </w:rPr>
        <w:t xml:space="preserve">Applicable Legislation: </w:t>
      </w:r>
      <w:hyperlink r:id="rId16" w:history="1">
        <w:r w:rsidRPr="00343FA8">
          <w:rPr>
            <w:rStyle w:val="Hyperlink"/>
            <w:sz w:val="20"/>
            <w:szCs w:val="20"/>
          </w:rPr>
          <w:t>WAC 108-30-030</w:t>
        </w:r>
      </w:hyperlink>
      <w:r>
        <w:rPr>
          <w:rStyle w:val="Hyperlink"/>
          <w:sz w:val="20"/>
          <w:szCs w:val="20"/>
        </w:rPr>
        <w:t xml:space="preserve"> </w:t>
      </w:r>
      <w:r w:rsidRPr="004A432A">
        <w:rPr>
          <w:color w:val="595959"/>
          <w:sz w:val="22"/>
          <w:szCs w:val="22"/>
        </w:rPr>
        <w:t xml:space="preserve">  Please incorporate your school-specific goals on this form.  For any questions, please contact Leslie Hayden, at </w:t>
      </w:r>
      <w:hyperlink r:id="rId17" w:history="1">
        <w:r w:rsidRPr="004A432A">
          <w:rPr>
            <w:rStyle w:val="Hyperlink"/>
            <w:sz w:val="22"/>
            <w:szCs w:val="22"/>
          </w:rPr>
          <w:t>Leslie.Hayden@k12.wa.us</w:t>
        </w:r>
      </w:hyperlink>
      <w:r w:rsidRPr="004A432A">
        <w:rPr>
          <w:color w:val="595959"/>
          <w:sz w:val="22"/>
          <w:szCs w:val="22"/>
        </w:rPr>
        <w:t xml:space="preserve"> or 360-725-5511.</w:t>
      </w:r>
    </w:p>
    <w:p w14:paraId="6595A7F6" w14:textId="77777777" w:rsidR="00F30FE5" w:rsidRDefault="00F30FE5" w:rsidP="00F30FE5">
      <w:pPr>
        <w:pStyle w:val="Default"/>
        <w:rPr>
          <w:color w:val="595959"/>
          <w:sz w:val="16"/>
          <w:szCs w:val="16"/>
        </w:rPr>
      </w:pPr>
    </w:p>
    <w:p w14:paraId="39598426" w14:textId="77777777" w:rsidR="00F30FE5" w:rsidRDefault="00F30FE5" w:rsidP="00F30FE5">
      <w:pPr>
        <w:pStyle w:val="Default"/>
        <w:rPr>
          <w:color w:val="595959"/>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23"/>
        <w:gridCol w:w="1812"/>
        <w:gridCol w:w="1440"/>
        <w:gridCol w:w="3540"/>
      </w:tblGrid>
      <w:tr w:rsidR="0063216F" w:rsidRPr="0063216F" w14:paraId="4BA829F5" w14:textId="77777777" w:rsidTr="00DE7FD2">
        <w:trPr>
          <w:trHeight w:val="756"/>
        </w:trPr>
        <w:tc>
          <w:tcPr>
            <w:tcW w:w="10915" w:type="dxa"/>
            <w:gridSpan w:val="4"/>
            <w:shd w:val="clear" w:color="auto" w:fill="F2F2F2" w:themeFill="background1" w:themeFillShade="F2"/>
            <w:vAlign w:val="center"/>
          </w:tcPr>
          <w:p w14:paraId="3A2F8258" w14:textId="77777777" w:rsidR="00F30FE5" w:rsidRPr="0063216F" w:rsidRDefault="00F30FE5"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Organizational School Specific Goal (Indicator 6 of Organizational Performance Framework)</w:t>
            </w:r>
          </w:p>
        </w:tc>
      </w:tr>
      <w:tr w:rsidR="0063216F" w:rsidRPr="0063216F" w14:paraId="6B3530B0" w14:textId="77777777" w:rsidTr="0063216F">
        <w:trPr>
          <w:trHeight w:val="908"/>
        </w:trPr>
        <w:tc>
          <w:tcPr>
            <w:tcW w:w="4123" w:type="dxa"/>
            <w:shd w:val="clear" w:color="auto" w:fill="F2F2F2" w:themeFill="background1" w:themeFillShade="F2"/>
            <w:vAlign w:val="center"/>
          </w:tcPr>
          <w:p w14:paraId="0D5E7A7E"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School Mission</w:t>
            </w:r>
          </w:p>
        </w:tc>
        <w:tc>
          <w:tcPr>
            <w:tcW w:w="6792" w:type="dxa"/>
            <w:gridSpan w:val="3"/>
            <w:shd w:val="clear" w:color="auto" w:fill="auto"/>
            <w:vAlign w:val="center"/>
          </w:tcPr>
          <w:p w14:paraId="7C8DE91E" w14:textId="0C4E7615" w:rsidR="0063216F" w:rsidRPr="0063216F" w:rsidRDefault="0063216F" w:rsidP="0063216F">
            <w:pPr>
              <w:pStyle w:val="Default"/>
              <w:rPr>
                <w:rFonts w:asciiTheme="minorHAnsi" w:hAnsiTheme="minorHAnsi" w:cstheme="minorHAnsi"/>
                <w:color w:val="auto"/>
                <w:sz w:val="22"/>
                <w:szCs w:val="22"/>
              </w:rPr>
            </w:pPr>
            <w:r w:rsidRPr="0063216F">
              <w:rPr>
                <w:rFonts w:asciiTheme="minorHAnsi" w:hAnsiTheme="minorHAnsi" w:cstheme="minorHAnsi"/>
                <w:color w:val="auto"/>
                <w:sz w:val="22"/>
                <w:szCs w:val="22"/>
              </w:rPr>
              <w:t>To prepare all students to reach their full potential for future success in high school, college, career, and life, using the rich resources of our community.</w:t>
            </w:r>
          </w:p>
        </w:tc>
      </w:tr>
      <w:tr w:rsidR="0063216F" w:rsidRPr="0063216F" w14:paraId="04372C03" w14:textId="77777777" w:rsidTr="00DE7FD2">
        <w:trPr>
          <w:trHeight w:val="756"/>
        </w:trPr>
        <w:tc>
          <w:tcPr>
            <w:tcW w:w="4123" w:type="dxa"/>
            <w:shd w:val="clear" w:color="auto" w:fill="F2F2F2" w:themeFill="background1" w:themeFillShade="F2"/>
            <w:vAlign w:val="center"/>
          </w:tcPr>
          <w:p w14:paraId="7299B576"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School Vision</w:t>
            </w:r>
          </w:p>
        </w:tc>
        <w:tc>
          <w:tcPr>
            <w:tcW w:w="6792" w:type="dxa"/>
            <w:gridSpan w:val="3"/>
            <w:shd w:val="clear" w:color="auto" w:fill="auto"/>
            <w:vAlign w:val="center"/>
          </w:tcPr>
          <w:p w14:paraId="0DD374DE" w14:textId="6D311C6A" w:rsidR="0063216F" w:rsidRPr="0063216F" w:rsidRDefault="0063216F" w:rsidP="0063216F">
            <w:pPr>
              <w:autoSpaceDE w:val="0"/>
              <w:autoSpaceDN w:val="0"/>
              <w:adjustRightInd w:val="0"/>
              <w:spacing w:line="240" w:lineRule="auto"/>
              <w:rPr>
                <w:rFonts w:cstheme="minorHAnsi"/>
                <w:color w:val="auto"/>
              </w:rPr>
            </w:pPr>
            <w:r w:rsidRPr="0063216F">
              <w:rPr>
                <w:rFonts w:cstheme="minorHAnsi"/>
                <w:color w:val="auto"/>
              </w:rPr>
              <w:t>To serve as an instrument of change, helping to progress our education system to better meet the needs of students, families, and educators.</w:t>
            </w:r>
          </w:p>
        </w:tc>
      </w:tr>
      <w:tr w:rsidR="0063216F" w:rsidRPr="0063216F" w14:paraId="0D1E8FCF" w14:textId="77777777" w:rsidTr="00DE7FD2">
        <w:trPr>
          <w:trHeight w:val="756"/>
        </w:trPr>
        <w:tc>
          <w:tcPr>
            <w:tcW w:w="4123" w:type="dxa"/>
            <w:shd w:val="clear" w:color="auto" w:fill="F2F2F2" w:themeFill="background1" w:themeFillShade="F2"/>
            <w:vAlign w:val="center"/>
          </w:tcPr>
          <w:p w14:paraId="53A02DE1"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School Education Program Terms</w:t>
            </w:r>
          </w:p>
          <w:p w14:paraId="430CF2D2"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(Attachment 4 of Charter Contract)</w:t>
            </w:r>
          </w:p>
        </w:tc>
        <w:tc>
          <w:tcPr>
            <w:tcW w:w="6792" w:type="dxa"/>
            <w:gridSpan w:val="3"/>
            <w:shd w:val="clear" w:color="auto" w:fill="auto"/>
            <w:vAlign w:val="center"/>
          </w:tcPr>
          <w:p w14:paraId="101C025A" w14:textId="77777777" w:rsidR="0063216F" w:rsidRPr="0063216F" w:rsidRDefault="0063216F" w:rsidP="0063216F">
            <w:pPr>
              <w:pStyle w:val="Default"/>
              <w:numPr>
                <w:ilvl w:val="0"/>
                <w:numId w:val="2"/>
              </w:numPr>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Developmentally appropriate age-grouped classrooms </w:t>
            </w:r>
          </w:p>
          <w:p w14:paraId="1D92E348" w14:textId="77777777" w:rsidR="0063216F" w:rsidRPr="0063216F" w:rsidRDefault="0063216F" w:rsidP="0063216F">
            <w:pPr>
              <w:pStyle w:val="Default"/>
              <w:numPr>
                <w:ilvl w:val="0"/>
                <w:numId w:val="2"/>
              </w:numPr>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Self-directed learning environment </w:t>
            </w:r>
          </w:p>
          <w:p w14:paraId="65DDE81D" w14:textId="2725F78E" w:rsidR="0063216F" w:rsidRPr="0063216F" w:rsidRDefault="0063216F" w:rsidP="0063216F">
            <w:pPr>
              <w:pStyle w:val="Default"/>
              <w:numPr>
                <w:ilvl w:val="0"/>
                <w:numId w:val="2"/>
              </w:numPr>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Learning through action and community </w:t>
            </w:r>
          </w:p>
        </w:tc>
      </w:tr>
      <w:tr w:rsidR="0063216F" w:rsidRPr="0063216F" w14:paraId="53F07F32" w14:textId="77777777" w:rsidTr="0063216F">
        <w:trPr>
          <w:trHeight w:val="1907"/>
        </w:trPr>
        <w:tc>
          <w:tcPr>
            <w:tcW w:w="4123" w:type="dxa"/>
            <w:tcBorders>
              <w:bottom w:val="single" w:sz="4" w:space="0" w:color="auto"/>
            </w:tcBorders>
            <w:shd w:val="clear" w:color="auto" w:fill="F2F2F2" w:themeFill="background1" w:themeFillShade="F2"/>
            <w:vAlign w:val="center"/>
          </w:tcPr>
          <w:p w14:paraId="687FA18F"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Student Profile – </w:t>
            </w:r>
          </w:p>
          <w:p w14:paraId="0365CEFC"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What make a student who matriculates from your program unique?</w:t>
            </w:r>
          </w:p>
          <w:p w14:paraId="73C23977" w14:textId="77777777" w:rsidR="0063216F" w:rsidRPr="0063216F" w:rsidRDefault="0063216F"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Should be tied to Education Program Terms (attachment 4)</w:t>
            </w:r>
          </w:p>
        </w:tc>
        <w:tc>
          <w:tcPr>
            <w:tcW w:w="6792" w:type="dxa"/>
            <w:gridSpan w:val="3"/>
            <w:shd w:val="clear" w:color="auto" w:fill="auto"/>
            <w:vAlign w:val="center"/>
          </w:tcPr>
          <w:p w14:paraId="7D23729A" w14:textId="2396D594" w:rsidR="0063216F" w:rsidRPr="0063216F" w:rsidRDefault="0063216F" w:rsidP="0063216F">
            <w:pPr>
              <w:pStyle w:val="Default"/>
              <w:rPr>
                <w:rFonts w:asciiTheme="minorHAnsi" w:hAnsiTheme="minorHAnsi" w:cstheme="minorHAnsi"/>
                <w:color w:val="auto"/>
                <w:sz w:val="22"/>
                <w:szCs w:val="22"/>
              </w:rPr>
            </w:pPr>
            <w:r w:rsidRPr="0063216F">
              <w:rPr>
                <w:rFonts w:asciiTheme="minorHAnsi" w:hAnsiTheme="minorHAnsi" w:cstheme="minorHAnsi"/>
                <w:color w:val="auto"/>
                <w:sz w:val="22"/>
                <w:szCs w:val="22"/>
              </w:rPr>
              <w:t>Student</w:t>
            </w:r>
            <w:r>
              <w:rPr>
                <w:rFonts w:asciiTheme="minorHAnsi" w:hAnsiTheme="minorHAnsi" w:cstheme="minorHAnsi"/>
                <w:color w:val="auto"/>
                <w:sz w:val="22"/>
                <w:szCs w:val="22"/>
              </w:rPr>
              <w:t>s</w:t>
            </w:r>
            <w:r w:rsidRPr="0063216F">
              <w:rPr>
                <w:rFonts w:asciiTheme="minorHAnsi" w:hAnsiTheme="minorHAnsi" w:cstheme="minorHAnsi"/>
                <w:color w:val="auto"/>
                <w:sz w:val="22"/>
                <w:szCs w:val="22"/>
              </w:rPr>
              <w:t xml:space="preserve"> who matriculate from PCM to 10</w:t>
            </w:r>
            <w:r w:rsidRPr="0063216F">
              <w:rPr>
                <w:rFonts w:asciiTheme="minorHAnsi" w:hAnsiTheme="minorHAnsi" w:cstheme="minorHAnsi"/>
                <w:color w:val="auto"/>
                <w:sz w:val="22"/>
                <w:szCs w:val="22"/>
                <w:vertAlign w:val="superscript"/>
              </w:rPr>
              <w:t>th</w:t>
            </w:r>
            <w:r w:rsidRPr="0063216F">
              <w:rPr>
                <w:rFonts w:asciiTheme="minorHAnsi" w:hAnsiTheme="minorHAnsi" w:cstheme="minorHAnsi"/>
                <w:color w:val="auto"/>
                <w:sz w:val="22"/>
                <w:szCs w:val="22"/>
              </w:rPr>
              <w:t xml:space="preserve"> grade possess strong executive functioning and social-emotional skills and are academically in step or in advance of their similar aged peers.  PCM students can set goals, </w:t>
            </w:r>
            <w:proofErr w:type="gramStart"/>
            <w:r w:rsidRPr="0063216F">
              <w:rPr>
                <w:rFonts w:asciiTheme="minorHAnsi" w:hAnsiTheme="minorHAnsi" w:cstheme="minorHAnsi"/>
                <w:color w:val="auto"/>
                <w:sz w:val="22"/>
                <w:szCs w:val="22"/>
              </w:rPr>
              <w:t>work</w:t>
            </w:r>
            <w:proofErr w:type="gramEnd"/>
            <w:r w:rsidRPr="0063216F">
              <w:rPr>
                <w:rFonts w:asciiTheme="minorHAnsi" w:hAnsiTheme="minorHAnsi" w:cstheme="minorHAnsi"/>
                <w:color w:val="auto"/>
                <w:sz w:val="22"/>
                <w:szCs w:val="22"/>
              </w:rPr>
              <w:t xml:space="preserve"> and plan independently, and are capable of reflecting on and revising plans when needed. Students are also familiar with their community and the change they can affect within it. Gaps based on demographics have been eliminated.</w:t>
            </w:r>
          </w:p>
        </w:tc>
      </w:tr>
      <w:tr w:rsidR="0063216F" w:rsidRPr="0063216F" w14:paraId="3A322F13" w14:textId="77777777" w:rsidTr="00DE7FD2">
        <w:trPr>
          <w:trHeight w:val="756"/>
        </w:trPr>
        <w:tc>
          <w:tcPr>
            <w:tcW w:w="4123" w:type="dxa"/>
            <w:tcBorders>
              <w:bottom w:val="single" w:sz="4" w:space="0" w:color="auto"/>
            </w:tcBorders>
            <w:shd w:val="clear" w:color="auto" w:fill="F2F2F2" w:themeFill="background1" w:themeFillShade="F2"/>
            <w:vAlign w:val="center"/>
          </w:tcPr>
          <w:p w14:paraId="4C4C87BE" w14:textId="77777777" w:rsidR="004B7510" w:rsidRPr="0063216F" w:rsidRDefault="004B7510"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Organization Program Support Area Need – As determined through data review</w:t>
            </w:r>
          </w:p>
        </w:tc>
        <w:tc>
          <w:tcPr>
            <w:tcW w:w="6792" w:type="dxa"/>
            <w:gridSpan w:val="3"/>
            <w:shd w:val="clear" w:color="auto" w:fill="auto"/>
            <w:vAlign w:val="center"/>
          </w:tcPr>
          <w:p w14:paraId="2F00510D" w14:textId="3DDC0D67" w:rsidR="004B7510" w:rsidRPr="0063216F" w:rsidRDefault="00F5514B" w:rsidP="006321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PCM is a new PUBLIC Montessori charter school.  The combination of being public and Montessori presents key features that need to monitored using nationally recognized public Montessori metrics to ensure quality and fidelity.  Without appropriate support, public Montessori effectiveness and performance can be impacted by compromising the curriculum, schedule, staffing structure, and personalized student approach.  PCM is dedicated to meeting the needs of all learners and building strong community, within and outside our facility, but to do so we need to adhere to the high-fidelity public Montessori metrics.</w:t>
            </w:r>
          </w:p>
        </w:tc>
      </w:tr>
      <w:tr w:rsidR="0063216F" w:rsidRPr="0063216F" w14:paraId="01F691B0" w14:textId="77777777" w:rsidTr="00F5514B">
        <w:trPr>
          <w:cantSplit/>
          <w:trHeight w:val="818"/>
        </w:trPr>
        <w:tc>
          <w:tcPr>
            <w:tcW w:w="4123" w:type="dxa"/>
            <w:shd w:val="clear" w:color="auto" w:fill="F2F2F2" w:themeFill="background1" w:themeFillShade="F2"/>
            <w:vAlign w:val="center"/>
          </w:tcPr>
          <w:p w14:paraId="3244AD17" w14:textId="77777777" w:rsidR="004B7510" w:rsidRPr="0063216F" w:rsidRDefault="004B7510"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Goal/ Lagging Indicator</w:t>
            </w:r>
          </w:p>
          <w:p w14:paraId="3288759A" w14:textId="0ED71592" w:rsidR="004B7510" w:rsidRPr="0063216F" w:rsidRDefault="004B7510" w:rsidP="00F5514B">
            <w:pPr>
              <w:pStyle w:val="Default"/>
              <w:jc w:val="center"/>
              <w:rPr>
                <w:rFonts w:asciiTheme="minorHAnsi" w:hAnsiTheme="minorHAnsi" w:cstheme="minorHAnsi"/>
                <w:color w:val="auto"/>
                <w:sz w:val="22"/>
                <w:szCs w:val="22"/>
              </w:rPr>
            </w:pPr>
            <w:r w:rsidRPr="0063216F">
              <w:rPr>
                <w:rFonts w:asciiTheme="minorHAnsi" w:hAnsiTheme="minorHAnsi" w:cstheme="minorHAnsi"/>
                <w:i/>
                <w:color w:val="auto"/>
                <w:sz w:val="22"/>
                <w:szCs w:val="22"/>
              </w:rPr>
              <w:t xml:space="preserve">What is the intended outcome? </w:t>
            </w:r>
          </w:p>
        </w:tc>
        <w:tc>
          <w:tcPr>
            <w:tcW w:w="6792" w:type="dxa"/>
            <w:gridSpan w:val="3"/>
            <w:shd w:val="clear" w:color="auto" w:fill="auto"/>
            <w:vAlign w:val="center"/>
          </w:tcPr>
          <w:p w14:paraId="3814686B" w14:textId="5CB9435F" w:rsidR="004B7510" w:rsidRPr="0063216F" w:rsidRDefault="00852A00" w:rsidP="00852A00">
            <w:pPr>
              <w:pStyle w:val="Default"/>
              <w:rPr>
                <w:rFonts w:asciiTheme="minorHAnsi" w:hAnsiTheme="minorHAnsi" w:cstheme="minorHAnsi"/>
                <w:color w:val="auto"/>
                <w:sz w:val="22"/>
                <w:szCs w:val="22"/>
              </w:rPr>
            </w:pPr>
            <w:r w:rsidRPr="00852A00">
              <w:rPr>
                <w:rFonts w:asciiTheme="minorHAnsi" w:hAnsiTheme="minorHAnsi" w:cstheme="minorHAnsi"/>
                <w:color w:val="auto"/>
                <w:sz w:val="22"/>
                <w:szCs w:val="22"/>
              </w:rPr>
              <w:t>Pullman Community Montessori will score a “meets” or “exceeds” on each domain of the</w:t>
            </w:r>
            <w:r>
              <w:rPr>
                <w:rFonts w:asciiTheme="minorHAnsi" w:hAnsiTheme="minorHAnsi" w:cstheme="minorHAnsi"/>
                <w:color w:val="auto"/>
                <w:sz w:val="22"/>
                <w:szCs w:val="22"/>
              </w:rPr>
              <w:t xml:space="preserve"> </w:t>
            </w:r>
            <w:r w:rsidRPr="00852A00">
              <w:rPr>
                <w:rFonts w:asciiTheme="minorHAnsi" w:hAnsiTheme="minorHAnsi" w:cstheme="minorHAnsi"/>
                <w:color w:val="auto"/>
                <w:sz w:val="22"/>
                <w:szCs w:val="22"/>
              </w:rPr>
              <w:t xml:space="preserve">Essential Elements for Montessori in the Public Sector Rubric </w:t>
            </w:r>
            <w:r w:rsidR="00A67334" w:rsidRPr="00852A00">
              <w:rPr>
                <w:rFonts w:asciiTheme="minorHAnsi" w:hAnsiTheme="minorHAnsi" w:cstheme="minorHAnsi"/>
                <w:color w:val="auto"/>
                <w:sz w:val="22"/>
                <w:szCs w:val="22"/>
              </w:rPr>
              <w:t>(</w:t>
            </w:r>
            <w:r w:rsidR="00A67334">
              <w:rPr>
                <w:rFonts w:asciiTheme="minorHAnsi" w:hAnsiTheme="minorHAnsi" w:cstheme="minorHAnsi"/>
                <w:color w:val="auto"/>
                <w:sz w:val="22"/>
                <w:szCs w:val="22"/>
              </w:rPr>
              <w:t>EER</w:t>
            </w:r>
            <w:r w:rsidR="00A67334" w:rsidRPr="00852A00">
              <w:rPr>
                <w:rFonts w:asciiTheme="minorHAnsi" w:hAnsiTheme="minorHAnsi" w:cstheme="minorHAnsi"/>
                <w:color w:val="auto"/>
                <w:sz w:val="22"/>
                <w:szCs w:val="22"/>
              </w:rPr>
              <w:t xml:space="preserve">) </w:t>
            </w:r>
            <w:r w:rsidRPr="00852A00">
              <w:rPr>
                <w:rFonts w:asciiTheme="minorHAnsi" w:hAnsiTheme="minorHAnsi" w:cstheme="minorHAnsi"/>
                <w:color w:val="auto"/>
                <w:sz w:val="22"/>
                <w:szCs w:val="22"/>
              </w:rPr>
              <w:t>per an annual</w:t>
            </w:r>
            <w:r>
              <w:rPr>
                <w:rFonts w:asciiTheme="minorHAnsi" w:hAnsiTheme="minorHAnsi" w:cstheme="minorHAnsi"/>
                <w:color w:val="auto"/>
                <w:sz w:val="22"/>
                <w:szCs w:val="22"/>
              </w:rPr>
              <w:t xml:space="preserve"> </w:t>
            </w:r>
            <w:r w:rsidRPr="00852A00">
              <w:rPr>
                <w:rFonts w:asciiTheme="minorHAnsi" w:hAnsiTheme="minorHAnsi" w:cstheme="minorHAnsi"/>
                <w:color w:val="auto"/>
                <w:sz w:val="22"/>
                <w:szCs w:val="22"/>
              </w:rPr>
              <w:t>assessment.</w:t>
            </w:r>
          </w:p>
        </w:tc>
      </w:tr>
      <w:tr w:rsidR="0063216F" w:rsidRPr="0063216F" w14:paraId="4E5B682C" w14:textId="77777777" w:rsidTr="00DE7FD2">
        <w:trPr>
          <w:cantSplit/>
          <w:trHeight w:val="1193"/>
        </w:trPr>
        <w:tc>
          <w:tcPr>
            <w:tcW w:w="4123" w:type="dxa"/>
            <w:shd w:val="clear" w:color="auto" w:fill="F2F2F2" w:themeFill="background1" w:themeFillShade="F2"/>
            <w:vAlign w:val="center"/>
          </w:tcPr>
          <w:p w14:paraId="6B3FC4FB" w14:textId="77777777" w:rsidR="004B7510" w:rsidRPr="0063216F" w:rsidRDefault="004B7510"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Goal Connection </w:t>
            </w:r>
          </w:p>
          <w:p w14:paraId="5F9D0EAE" w14:textId="79A161D4" w:rsidR="004B7510" w:rsidRPr="0063216F" w:rsidRDefault="004B7510" w:rsidP="00F5514B">
            <w:pPr>
              <w:pStyle w:val="Default"/>
              <w:jc w:val="center"/>
              <w:rPr>
                <w:rFonts w:asciiTheme="minorHAnsi" w:hAnsiTheme="minorHAnsi" w:cstheme="minorHAnsi"/>
                <w:i/>
                <w:color w:val="auto"/>
                <w:sz w:val="22"/>
                <w:szCs w:val="22"/>
              </w:rPr>
            </w:pPr>
            <w:r w:rsidRPr="0063216F">
              <w:rPr>
                <w:rFonts w:asciiTheme="minorHAnsi" w:hAnsiTheme="minorHAnsi" w:cstheme="minorHAnsi"/>
                <w:i/>
                <w:color w:val="auto"/>
                <w:sz w:val="22"/>
                <w:szCs w:val="22"/>
              </w:rPr>
              <w:t>Describe how the goal captures the school mission/vision/student profile/educational program terms.</w:t>
            </w:r>
          </w:p>
        </w:tc>
        <w:tc>
          <w:tcPr>
            <w:tcW w:w="6792" w:type="dxa"/>
            <w:gridSpan w:val="3"/>
            <w:shd w:val="clear" w:color="auto" w:fill="auto"/>
            <w:vAlign w:val="center"/>
          </w:tcPr>
          <w:p w14:paraId="36EA1CB0" w14:textId="4A5A7AD6" w:rsidR="004B7510" w:rsidRPr="0063216F" w:rsidRDefault="00BE2D67" w:rsidP="0063216F">
            <w:pPr>
              <w:autoSpaceDE w:val="0"/>
              <w:autoSpaceDN w:val="0"/>
              <w:adjustRightInd w:val="0"/>
              <w:spacing w:line="240" w:lineRule="auto"/>
              <w:rPr>
                <w:rFonts w:cstheme="minorHAnsi"/>
                <w:color w:val="auto"/>
              </w:rPr>
            </w:pPr>
            <w:r>
              <w:rPr>
                <w:rFonts w:cstheme="minorHAnsi"/>
                <w:color w:val="auto"/>
              </w:rPr>
              <w:t>E</w:t>
            </w:r>
            <w:r w:rsidR="004B7510" w:rsidRPr="0063216F">
              <w:rPr>
                <w:rFonts w:cstheme="minorHAnsi"/>
                <w:color w:val="auto"/>
              </w:rPr>
              <w:t xml:space="preserve">vidence indicates that a high-quality, high-fidelity public Montessori education can successfully close achievement gaps, while realizing appreciable growth in non-academic areas of executive functioning and social-emotional development. To that end, </w:t>
            </w:r>
            <w:r>
              <w:rPr>
                <w:rFonts w:cstheme="minorHAnsi"/>
                <w:color w:val="auto"/>
              </w:rPr>
              <w:t>EER</w:t>
            </w:r>
            <w:r w:rsidRPr="0063216F">
              <w:rPr>
                <w:rFonts w:cstheme="minorHAnsi"/>
                <w:color w:val="auto"/>
              </w:rPr>
              <w:t xml:space="preserve"> </w:t>
            </w:r>
            <w:r w:rsidR="004B7510" w:rsidRPr="0063216F">
              <w:rPr>
                <w:rFonts w:cstheme="minorHAnsi"/>
                <w:color w:val="auto"/>
              </w:rPr>
              <w:t>will serve to help PCM stay mission aligned and deliver a nationally aligned Public Montessori program with consistent quality and fidelity.</w:t>
            </w:r>
          </w:p>
        </w:tc>
      </w:tr>
      <w:tr w:rsidR="00852A00" w:rsidRPr="00852A00" w14:paraId="47C1AF3E" w14:textId="77777777" w:rsidTr="00DE7FD2">
        <w:trPr>
          <w:cantSplit/>
          <w:trHeight w:val="1193"/>
        </w:trPr>
        <w:tc>
          <w:tcPr>
            <w:tcW w:w="4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850D4" w14:textId="77777777" w:rsidR="004B7510" w:rsidRPr="00A67334" w:rsidRDefault="004B7510" w:rsidP="0063216F">
            <w:pPr>
              <w:pStyle w:val="Default"/>
              <w:jc w:val="center"/>
              <w:rPr>
                <w:rFonts w:asciiTheme="minorHAnsi" w:hAnsiTheme="minorHAnsi" w:cstheme="minorHAnsi"/>
                <w:color w:val="auto"/>
                <w:sz w:val="22"/>
                <w:szCs w:val="22"/>
              </w:rPr>
            </w:pPr>
            <w:r w:rsidRPr="00A67334">
              <w:rPr>
                <w:rFonts w:asciiTheme="minorHAnsi" w:hAnsiTheme="minorHAnsi" w:cstheme="minorHAnsi"/>
                <w:color w:val="auto"/>
                <w:sz w:val="22"/>
                <w:szCs w:val="22"/>
              </w:rPr>
              <w:lastRenderedPageBreak/>
              <w:t xml:space="preserve">Leading Indicator: </w:t>
            </w:r>
          </w:p>
          <w:p w14:paraId="71019D9E" w14:textId="77777777" w:rsidR="004B7510" w:rsidRPr="00A67334" w:rsidRDefault="004B7510" w:rsidP="0063216F">
            <w:pPr>
              <w:pStyle w:val="Default"/>
              <w:jc w:val="cente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What actionable steps (ex. interventions will be put in place to directly influence the outcome of the goal? How will you provide supports to staff to allow authentic implementation of the interventions? </w:t>
            </w:r>
          </w:p>
          <w:p w14:paraId="6608B6F9" w14:textId="77777777" w:rsidR="004B7510" w:rsidRPr="00A67334" w:rsidRDefault="004B7510" w:rsidP="0063216F">
            <w:pPr>
              <w:pStyle w:val="Default"/>
              <w:jc w:val="center"/>
              <w:rPr>
                <w:rFonts w:asciiTheme="minorHAnsi" w:hAnsiTheme="minorHAnsi" w:cstheme="minorHAnsi"/>
                <w:color w:val="auto"/>
                <w:sz w:val="22"/>
                <w:szCs w:val="22"/>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FAFB" w14:textId="1BFFA121" w:rsidR="00BE2D67" w:rsidRPr="00A67334" w:rsidRDefault="00BE2D67" w:rsidP="00852A00">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t>EER is</w:t>
            </w:r>
            <w:r w:rsidRPr="00A67334">
              <w:rPr>
                <w:rFonts w:cstheme="minorHAnsi"/>
                <w:color w:val="auto"/>
              </w:rPr>
              <w:t xml:space="preserve"> </w:t>
            </w:r>
            <w:r w:rsidRPr="00A67334">
              <w:rPr>
                <w:rFonts w:asciiTheme="minorHAnsi" w:hAnsiTheme="minorHAnsi" w:cstheme="minorHAnsi"/>
                <w:color w:val="auto"/>
                <w:sz w:val="22"/>
                <w:szCs w:val="22"/>
              </w:rPr>
              <w:t xml:space="preserve">based on 25 standards across five domains – </w:t>
            </w:r>
          </w:p>
          <w:p w14:paraId="7AC6AFAC" w14:textId="77777777" w:rsidR="00BE2D67" w:rsidRPr="00A67334" w:rsidRDefault="00BE2D67" w:rsidP="00BE2D67">
            <w:pPr>
              <w:pStyle w:val="Default"/>
              <w:numPr>
                <w:ilvl w:val="0"/>
                <w:numId w:val="3"/>
              </w:numP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Adults, </w:t>
            </w:r>
          </w:p>
          <w:p w14:paraId="5E3B590C" w14:textId="0E4102F8" w:rsidR="00BE2D67" w:rsidRPr="00A67334" w:rsidRDefault="00D233A0" w:rsidP="00BE2D67">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Montessori Learning </w:t>
            </w:r>
            <w:r w:rsidR="00BE2D67" w:rsidRPr="00A67334">
              <w:rPr>
                <w:rFonts w:asciiTheme="minorHAnsi" w:hAnsiTheme="minorHAnsi" w:cstheme="minorHAnsi"/>
                <w:color w:val="auto"/>
                <w:sz w:val="22"/>
                <w:szCs w:val="22"/>
              </w:rPr>
              <w:t xml:space="preserve">Environment, </w:t>
            </w:r>
          </w:p>
          <w:p w14:paraId="6A49F798" w14:textId="087ACDBD" w:rsidR="00BE2D67" w:rsidRDefault="00D233A0" w:rsidP="00BE2D67">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Family Engagement,</w:t>
            </w:r>
          </w:p>
          <w:p w14:paraId="6A3387C0" w14:textId="7ACF147E" w:rsidR="00D233A0" w:rsidRPr="00A67334" w:rsidRDefault="00D233A0" w:rsidP="00BE2D67">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Leadership and Organizational Development,</w:t>
            </w:r>
          </w:p>
          <w:p w14:paraId="1926D11F" w14:textId="6D763130" w:rsidR="00BE2D67" w:rsidRPr="00A67334" w:rsidRDefault="00BE2D67" w:rsidP="00BE2D67">
            <w:pPr>
              <w:pStyle w:val="Default"/>
              <w:numPr>
                <w:ilvl w:val="0"/>
                <w:numId w:val="3"/>
              </w:numPr>
              <w:rPr>
                <w:rFonts w:asciiTheme="minorHAnsi" w:hAnsiTheme="minorHAnsi" w:cstheme="minorHAnsi"/>
                <w:color w:val="auto"/>
                <w:sz w:val="22"/>
                <w:szCs w:val="22"/>
              </w:rPr>
            </w:pPr>
            <w:r w:rsidRPr="00A67334">
              <w:rPr>
                <w:rFonts w:asciiTheme="minorHAnsi" w:hAnsiTheme="minorHAnsi" w:cstheme="minorHAnsi"/>
                <w:color w:val="auto"/>
                <w:sz w:val="22"/>
                <w:szCs w:val="22"/>
              </w:rPr>
              <w:t>Assessment.</w:t>
            </w:r>
          </w:p>
          <w:p w14:paraId="5B6128EA" w14:textId="32AC777C" w:rsidR="00BE2D67" w:rsidRPr="00A67334" w:rsidRDefault="00BE2D67" w:rsidP="00852A00">
            <w:pPr>
              <w:pStyle w:val="Default"/>
              <w:rPr>
                <w:rFonts w:asciiTheme="minorHAnsi" w:hAnsiTheme="minorHAnsi" w:cstheme="minorHAnsi"/>
                <w:color w:val="auto"/>
                <w:sz w:val="22"/>
                <w:szCs w:val="22"/>
              </w:rPr>
            </w:pPr>
          </w:p>
          <w:p w14:paraId="1D708DCA" w14:textId="001AF08A" w:rsidR="00BE2D67" w:rsidRPr="00A67334" w:rsidRDefault="00BE2D67" w:rsidP="00852A00">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EER will be reported on </w:t>
            </w:r>
            <w:r w:rsidR="002E3B28">
              <w:rPr>
                <w:rFonts w:asciiTheme="minorHAnsi" w:hAnsiTheme="minorHAnsi" w:cstheme="minorHAnsi"/>
                <w:color w:val="auto"/>
                <w:sz w:val="22"/>
                <w:szCs w:val="22"/>
              </w:rPr>
              <w:t>trimesterly</w:t>
            </w:r>
            <w:r w:rsidRPr="00A67334">
              <w:rPr>
                <w:rFonts w:asciiTheme="minorHAnsi" w:hAnsiTheme="minorHAnsi" w:cstheme="minorHAnsi"/>
                <w:color w:val="auto"/>
                <w:sz w:val="22"/>
                <w:szCs w:val="22"/>
              </w:rPr>
              <w:t xml:space="preserve"> to the PCM Board of Trustees</w:t>
            </w:r>
            <w:r w:rsidR="00A67334" w:rsidRPr="00A67334">
              <w:rPr>
                <w:rFonts w:asciiTheme="minorHAnsi" w:hAnsiTheme="minorHAnsi" w:cstheme="minorHAnsi"/>
                <w:color w:val="auto"/>
                <w:sz w:val="22"/>
                <w:szCs w:val="22"/>
              </w:rPr>
              <w:t xml:space="preserve"> and shared with the NCMPS regional coach.</w:t>
            </w:r>
            <w:r w:rsidRPr="00A67334">
              <w:rPr>
                <w:rFonts w:asciiTheme="minorHAnsi" w:hAnsiTheme="minorHAnsi" w:cstheme="minorHAnsi"/>
                <w:color w:val="auto"/>
                <w:sz w:val="22"/>
                <w:szCs w:val="22"/>
              </w:rPr>
              <w:t xml:space="preserve">  Data relevant to each domain will be contributed by PCM Admin. Progress and results will also be shared with staff.</w:t>
            </w:r>
          </w:p>
          <w:p w14:paraId="4B69110B" w14:textId="45DAA810" w:rsidR="00BE2D67" w:rsidRPr="00A67334" w:rsidRDefault="00BE2D67" w:rsidP="00852A00">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br/>
              <w:t xml:space="preserve">The potential intervention used, if necessary, will depend on the category </w:t>
            </w:r>
            <w:r w:rsidR="00693AD3">
              <w:rPr>
                <w:rFonts w:asciiTheme="minorHAnsi" w:hAnsiTheme="minorHAnsi" w:cstheme="minorHAnsi"/>
                <w:color w:val="auto"/>
                <w:sz w:val="22"/>
                <w:szCs w:val="22"/>
              </w:rPr>
              <w:t>of need</w:t>
            </w:r>
            <w:r w:rsidRPr="00A67334">
              <w:rPr>
                <w:rFonts w:asciiTheme="minorHAnsi" w:hAnsiTheme="minorHAnsi" w:cstheme="minorHAnsi"/>
                <w:color w:val="auto"/>
                <w:sz w:val="22"/>
                <w:szCs w:val="22"/>
              </w:rPr>
              <w:t xml:space="preserve">.  A </w:t>
            </w:r>
            <w:r w:rsidR="00A67334" w:rsidRPr="00A67334">
              <w:rPr>
                <w:rFonts w:asciiTheme="minorHAnsi" w:hAnsiTheme="minorHAnsi" w:cstheme="minorHAnsi"/>
                <w:color w:val="auto"/>
                <w:sz w:val="22"/>
                <w:szCs w:val="22"/>
              </w:rPr>
              <w:t xml:space="preserve">school council, board committee, or administrator may lead the intervention depending on category. </w:t>
            </w:r>
          </w:p>
          <w:p w14:paraId="37450CE8" w14:textId="77777777" w:rsidR="004B7510" w:rsidRPr="00A67334" w:rsidRDefault="004B7510" w:rsidP="00852A00">
            <w:pPr>
              <w:pStyle w:val="Default"/>
              <w:rPr>
                <w:rFonts w:asciiTheme="minorHAnsi" w:hAnsiTheme="minorHAnsi" w:cstheme="minorHAnsi"/>
                <w:color w:val="auto"/>
                <w:sz w:val="22"/>
                <w:szCs w:val="22"/>
              </w:rPr>
            </w:pPr>
          </w:p>
          <w:p w14:paraId="776062F8" w14:textId="28F0007A" w:rsidR="00A67334" w:rsidRPr="00A67334" w:rsidRDefault="00A67334" w:rsidP="00852A00">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This </w:t>
            </w:r>
            <w:r w:rsidR="00693AD3">
              <w:rPr>
                <w:rFonts w:asciiTheme="minorHAnsi" w:hAnsiTheme="minorHAnsi" w:cstheme="minorHAnsi"/>
                <w:color w:val="auto"/>
                <w:sz w:val="22"/>
                <w:szCs w:val="22"/>
              </w:rPr>
              <w:t>2022-23 EER</w:t>
            </w:r>
            <w:r w:rsidRPr="00A67334">
              <w:rPr>
                <w:rFonts w:asciiTheme="minorHAnsi" w:hAnsiTheme="minorHAnsi" w:cstheme="minorHAnsi"/>
                <w:color w:val="auto"/>
                <w:sz w:val="22"/>
                <w:szCs w:val="22"/>
              </w:rPr>
              <w:t xml:space="preserve"> will </w:t>
            </w:r>
            <w:r w:rsidR="00693AD3">
              <w:rPr>
                <w:rFonts w:asciiTheme="minorHAnsi" w:hAnsiTheme="minorHAnsi" w:cstheme="minorHAnsi"/>
                <w:color w:val="auto"/>
                <w:sz w:val="22"/>
                <w:szCs w:val="22"/>
              </w:rPr>
              <w:t xml:space="preserve">build upon the 2021-22 </w:t>
            </w:r>
            <w:proofErr w:type="gramStart"/>
            <w:r w:rsidR="00693AD3">
              <w:rPr>
                <w:rFonts w:asciiTheme="minorHAnsi" w:hAnsiTheme="minorHAnsi" w:cstheme="minorHAnsi"/>
                <w:color w:val="auto"/>
                <w:sz w:val="22"/>
                <w:szCs w:val="22"/>
              </w:rPr>
              <w:t>base-line</w:t>
            </w:r>
            <w:proofErr w:type="gramEnd"/>
            <w:r w:rsidR="00693AD3">
              <w:rPr>
                <w:rFonts w:asciiTheme="minorHAnsi" w:hAnsiTheme="minorHAnsi" w:cstheme="minorHAnsi"/>
                <w:color w:val="auto"/>
                <w:sz w:val="22"/>
                <w:szCs w:val="22"/>
              </w:rPr>
              <w:t xml:space="preserve"> EER.  Progress will guide the 2023-24 </w:t>
            </w:r>
            <w:r w:rsidR="000F2018">
              <w:rPr>
                <w:rFonts w:asciiTheme="minorHAnsi" w:hAnsiTheme="minorHAnsi" w:cstheme="minorHAnsi"/>
                <w:color w:val="auto"/>
                <w:sz w:val="22"/>
                <w:szCs w:val="22"/>
              </w:rPr>
              <w:t xml:space="preserve">school wide goals. </w:t>
            </w:r>
            <w:r w:rsidRPr="00A67334">
              <w:rPr>
                <w:rFonts w:asciiTheme="minorHAnsi" w:hAnsiTheme="minorHAnsi" w:cstheme="minorHAnsi"/>
                <w:color w:val="auto"/>
                <w:sz w:val="22"/>
                <w:szCs w:val="22"/>
              </w:rPr>
              <w:t xml:space="preserve"> </w:t>
            </w:r>
          </w:p>
        </w:tc>
      </w:tr>
      <w:tr w:rsidR="0063216F" w:rsidRPr="0063216F" w14:paraId="411D912C" w14:textId="77777777" w:rsidTr="00DE7FD2">
        <w:trPr>
          <w:cantSplit/>
          <w:trHeight w:val="1193"/>
        </w:trPr>
        <w:tc>
          <w:tcPr>
            <w:tcW w:w="4123" w:type="dxa"/>
            <w:shd w:val="clear" w:color="auto" w:fill="F2F2F2" w:themeFill="background1" w:themeFillShade="F2"/>
            <w:vAlign w:val="center"/>
          </w:tcPr>
          <w:p w14:paraId="6C6CADC5" w14:textId="77777777" w:rsidR="004B7510" w:rsidRPr="0063216F" w:rsidRDefault="004B7510"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Metrics</w:t>
            </w:r>
          </w:p>
          <w:p w14:paraId="20534D03" w14:textId="77777777" w:rsidR="004B7510" w:rsidRPr="0063216F" w:rsidRDefault="004B7510" w:rsidP="0063216F">
            <w:pPr>
              <w:pStyle w:val="Default"/>
              <w:jc w:val="center"/>
              <w:rPr>
                <w:rFonts w:asciiTheme="minorHAnsi" w:hAnsiTheme="minorHAnsi" w:cstheme="minorHAnsi"/>
                <w:i/>
                <w:color w:val="auto"/>
                <w:sz w:val="22"/>
                <w:szCs w:val="22"/>
              </w:rPr>
            </w:pPr>
            <w:r w:rsidRPr="0063216F">
              <w:rPr>
                <w:rFonts w:asciiTheme="minorHAnsi" w:hAnsiTheme="minorHAnsi" w:cstheme="minorHAnsi"/>
                <w:i/>
                <w:color w:val="auto"/>
                <w:sz w:val="22"/>
                <w:szCs w:val="22"/>
              </w:rPr>
              <w:t>How will you measure your goal?</w:t>
            </w:r>
          </w:p>
          <w:p w14:paraId="36BE3C0A" w14:textId="77777777" w:rsidR="004B7510" w:rsidRPr="0063216F" w:rsidRDefault="004B7510" w:rsidP="0063216F">
            <w:pPr>
              <w:pStyle w:val="Default"/>
              <w:jc w:val="center"/>
              <w:rPr>
                <w:rFonts w:asciiTheme="minorHAnsi" w:hAnsiTheme="minorHAnsi" w:cstheme="minorHAnsi"/>
                <w:color w:val="auto"/>
                <w:sz w:val="22"/>
                <w:szCs w:val="22"/>
              </w:rPr>
            </w:pPr>
          </w:p>
        </w:tc>
        <w:tc>
          <w:tcPr>
            <w:tcW w:w="6792" w:type="dxa"/>
            <w:gridSpan w:val="3"/>
            <w:shd w:val="clear" w:color="auto" w:fill="auto"/>
            <w:vAlign w:val="center"/>
          </w:tcPr>
          <w:p w14:paraId="3B121E34" w14:textId="35AC9AB1" w:rsidR="004B7510" w:rsidRPr="0063216F" w:rsidRDefault="00A67334" w:rsidP="00BE2D67">
            <w:pPr>
              <w:autoSpaceDE w:val="0"/>
              <w:autoSpaceDN w:val="0"/>
              <w:adjustRightInd w:val="0"/>
              <w:spacing w:line="240" w:lineRule="auto"/>
              <w:rPr>
                <w:rFonts w:cstheme="minorHAnsi"/>
                <w:color w:val="auto"/>
              </w:rPr>
            </w:pPr>
            <w:r>
              <w:rPr>
                <w:rFonts w:cstheme="minorHAnsi"/>
                <w:color w:val="auto"/>
              </w:rPr>
              <w:t xml:space="preserve">The </w:t>
            </w:r>
            <w:r w:rsidR="004B7510" w:rsidRPr="0063216F">
              <w:rPr>
                <w:rFonts w:cstheme="minorHAnsi"/>
                <w:color w:val="auto"/>
              </w:rPr>
              <w:t xml:space="preserve">assessment will be performed </w:t>
            </w:r>
            <w:r w:rsidR="000F2018">
              <w:rPr>
                <w:rFonts w:cstheme="minorHAnsi"/>
                <w:color w:val="auto"/>
              </w:rPr>
              <w:t xml:space="preserve">by PCM admin and informed by the schools contracted NCMPS school coach.  </w:t>
            </w:r>
            <w:r w:rsidR="004B7510" w:rsidRPr="0063216F">
              <w:rPr>
                <w:rFonts w:cstheme="minorHAnsi"/>
                <w:color w:val="auto"/>
              </w:rPr>
              <w:t>The rubric is</w:t>
            </w:r>
            <w:r w:rsidR="00BE2D67">
              <w:rPr>
                <w:rFonts w:cstheme="minorHAnsi"/>
                <w:color w:val="auto"/>
              </w:rPr>
              <w:t xml:space="preserve"> </w:t>
            </w:r>
            <w:r w:rsidR="004B7510" w:rsidRPr="0063216F">
              <w:rPr>
                <w:rFonts w:cstheme="minorHAnsi"/>
                <w:color w:val="auto"/>
              </w:rPr>
              <w:t xml:space="preserve">based on 25 standards across five domains -- Adults, Environment, </w:t>
            </w:r>
            <w:r w:rsidR="00D233A0" w:rsidRPr="0063216F">
              <w:rPr>
                <w:rFonts w:cstheme="minorHAnsi"/>
                <w:color w:val="auto"/>
              </w:rPr>
              <w:t xml:space="preserve">Family Engagement, </w:t>
            </w:r>
            <w:r w:rsidR="004B7510" w:rsidRPr="0063216F">
              <w:rPr>
                <w:rFonts w:cstheme="minorHAnsi"/>
                <w:color w:val="auto"/>
              </w:rPr>
              <w:t xml:space="preserve">Leadership and Organizational Development, and Assessment. The rubric articulates set criteria across a four-point scale from Exemplary to Unsatisfactory. We will assign numerical values to each item </w:t>
            </w:r>
            <w:proofErr w:type="gramStart"/>
            <w:r w:rsidR="004B7510" w:rsidRPr="0063216F">
              <w:rPr>
                <w:rFonts w:cstheme="minorHAnsi"/>
                <w:color w:val="auto"/>
              </w:rPr>
              <w:t>in order to</w:t>
            </w:r>
            <w:proofErr w:type="gramEnd"/>
            <w:r w:rsidR="004B7510" w:rsidRPr="0063216F">
              <w:rPr>
                <w:rFonts w:cstheme="minorHAnsi"/>
                <w:color w:val="auto"/>
              </w:rPr>
              <w:t xml:space="preserve"> improve communication through reports.</w:t>
            </w:r>
          </w:p>
        </w:tc>
      </w:tr>
      <w:tr w:rsidR="0063216F" w:rsidRPr="0063216F" w14:paraId="5519E592" w14:textId="77777777" w:rsidTr="00C048BE">
        <w:trPr>
          <w:cantSplit/>
          <w:trHeight w:val="239"/>
        </w:trPr>
        <w:tc>
          <w:tcPr>
            <w:tcW w:w="4123" w:type="dxa"/>
            <w:vMerge w:val="restart"/>
            <w:shd w:val="clear" w:color="auto" w:fill="F2F2F2" w:themeFill="background1" w:themeFillShade="F2"/>
            <w:vAlign w:val="center"/>
          </w:tcPr>
          <w:p w14:paraId="26572E7C" w14:textId="77777777" w:rsidR="004B7510" w:rsidRPr="0063216F" w:rsidRDefault="004B7510" w:rsidP="00852A00">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Targets</w:t>
            </w:r>
          </w:p>
          <w:p w14:paraId="799F1B4B" w14:textId="6A5C3403" w:rsidR="004B7510" w:rsidRPr="0063216F" w:rsidRDefault="004B7510" w:rsidP="00852A00">
            <w:pPr>
              <w:pStyle w:val="Default"/>
              <w:jc w:val="center"/>
              <w:rPr>
                <w:rFonts w:asciiTheme="minorHAnsi" w:hAnsiTheme="minorHAnsi" w:cstheme="minorHAnsi"/>
                <w:color w:val="auto"/>
                <w:sz w:val="22"/>
                <w:szCs w:val="22"/>
              </w:rPr>
            </w:pPr>
            <w:r w:rsidRPr="0063216F">
              <w:rPr>
                <w:rFonts w:asciiTheme="minorHAnsi" w:hAnsiTheme="minorHAnsi" w:cstheme="minorHAnsi"/>
                <w:i/>
                <w:color w:val="auto"/>
                <w:sz w:val="22"/>
                <w:szCs w:val="22"/>
              </w:rPr>
              <w:t>How will you know if you are successful</w:t>
            </w:r>
            <w:bookmarkStart w:id="4" w:name="_Hlk46411416"/>
            <w:r w:rsidRPr="0063216F">
              <w:rPr>
                <w:rFonts w:asciiTheme="minorHAnsi" w:hAnsiTheme="minorHAnsi" w:cstheme="minorHAnsi"/>
                <w:i/>
                <w:color w:val="auto"/>
                <w:sz w:val="22"/>
                <w:szCs w:val="22"/>
              </w:rPr>
              <w:t>? Set the cut-points for each target category and give the rationale for each cut-point.</w:t>
            </w:r>
            <w:r w:rsidRPr="0063216F">
              <w:rPr>
                <w:rFonts w:asciiTheme="minorHAnsi" w:hAnsiTheme="minorHAnsi" w:cstheme="minorHAnsi"/>
                <w:color w:val="auto"/>
                <w:sz w:val="22"/>
                <w:szCs w:val="22"/>
              </w:rPr>
              <w:t xml:space="preserve"> </w:t>
            </w:r>
            <w:r w:rsidRPr="0063216F">
              <w:rPr>
                <w:rFonts w:asciiTheme="minorHAnsi" w:hAnsiTheme="minorHAnsi" w:cstheme="minorHAnsi"/>
                <w:i/>
                <w:color w:val="auto"/>
                <w:sz w:val="22"/>
                <w:szCs w:val="22"/>
              </w:rPr>
              <w:t xml:space="preserve">look at past trends, current performance, and comparative data to set target </w:t>
            </w:r>
            <w:proofErr w:type="gramStart"/>
            <w:r w:rsidRPr="0063216F">
              <w:rPr>
                <w:rFonts w:asciiTheme="minorHAnsi" w:hAnsiTheme="minorHAnsi" w:cstheme="minorHAnsi"/>
                <w:i/>
                <w:color w:val="auto"/>
                <w:sz w:val="22"/>
                <w:szCs w:val="22"/>
              </w:rPr>
              <w:t>cut-</w:t>
            </w:r>
            <w:r w:rsidR="00852A00">
              <w:rPr>
                <w:rFonts w:asciiTheme="minorHAnsi" w:hAnsiTheme="minorHAnsi" w:cstheme="minorHAnsi"/>
                <w:i/>
                <w:color w:val="auto"/>
                <w:sz w:val="22"/>
                <w:szCs w:val="22"/>
              </w:rPr>
              <w:t>p</w:t>
            </w:r>
            <w:r w:rsidRPr="0063216F">
              <w:rPr>
                <w:rFonts w:asciiTheme="minorHAnsi" w:hAnsiTheme="minorHAnsi" w:cstheme="minorHAnsi"/>
                <w:i/>
                <w:color w:val="auto"/>
                <w:sz w:val="22"/>
                <w:szCs w:val="22"/>
              </w:rPr>
              <w:t>oints</w:t>
            </w:r>
            <w:proofErr w:type="gramEnd"/>
            <w:r w:rsidRPr="0063216F">
              <w:rPr>
                <w:rFonts w:asciiTheme="minorHAnsi" w:hAnsiTheme="minorHAnsi" w:cstheme="minorHAnsi"/>
                <w:i/>
                <w:color w:val="auto"/>
                <w:sz w:val="22"/>
                <w:szCs w:val="22"/>
              </w:rPr>
              <w:t>.</w:t>
            </w:r>
            <w:bookmarkEnd w:id="4"/>
          </w:p>
        </w:tc>
        <w:tc>
          <w:tcPr>
            <w:tcW w:w="1812" w:type="dxa"/>
            <w:shd w:val="clear" w:color="auto" w:fill="auto"/>
            <w:vAlign w:val="center"/>
          </w:tcPr>
          <w:p w14:paraId="67E6FAB0" w14:textId="77777777" w:rsidR="004B7510" w:rsidRPr="0063216F" w:rsidDel="00CD2343" w:rsidRDefault="004B7510" w:rsidP="0063216F">
            <w:pPr>
              <w:pStyle w:val="Default"/>
              <w:rPr>
                <w:rFonts w:asciiTheme="minorHAnsi" w:hAnsiTheme="minorHAnsi" w:cstheme="minorHAnsi"/>
                <w:color w:val="auto"/>
                <w:sz w:val="22"/>
                <w:szCs w:val="22"/>
              </w:rPr>
            </w:pPr>
            <w:r w:rsidRPr="0063216F">
              <w:rPr>
                <w:rFonts w:asciiTheme="minorHAnsi" w:hAnsiTheme="minorHAnsi" w:cstheme="minorHAnsi"/>
                <w:color w:val="auto"/>
                <w:sz w:val="22"/>
                <w:szCs w:val="22"/>
              </w:rPr>
              <w:t>Category</w:t>
            </w:r>
          </w:p>
        </w:tc>
        <w:tc>
          <w:tcPr>
            <w:tcW w:w="1440" w:type="dxa"/>
            <w:shd w:val="clear" w:color="auto" w:fill="auto"/>
            <w:vAlign w:val="center"/>
          </w:tcPr>
          <w:p w14:paraId="232C2840" w14:textId="77777777" w:rsidR="004B7510" w:rsidRPr="0063216F" w:rsidDel="00CD2343" w:rsidRDefault="004B7510" w:rsidP="0063216F">
            <w:pPr>
              <w:pStyle w:val="Default"/>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Target </w:t>
            </w:r>
          </w:p>
        </w:tc>
        <w:tc>
          <w:tcPr>
            <w:tcW w:w="3540" w:type="dxa"/>
            <w:shd w:val="clear" w:color="auto" w:fill="auto"/>
            <w:vAlign w:val="center"/>
          </w:tcPr>
          <w:p w14:paraId="7010F1D2" w14:textId="77777777" w:rsidR="004B7510" w:rsidRPr="0063216F" w:rsidRDefault="004B7510" w:rsidP="0063216F">
            <w:pPr>
              <w:pStyle w:val="Default"/>
              <w:rPr>
                <w:rFonts w:asciiTheme="minorHAnsi" w:hAnsiTheme="minorHAnsi" w:cstheme="minorHAnsi"/>
                <w:color w:val="auto"/>
                <w:sz w:val="22"/>
                <w:szCs w:val="22"/>
              </w:rPr>
            </w:pPr>
            <w:r w:rsidRPr="0063216F">
              <w:rPr>
                <w:rFonts w:asciiTheme="minorHAnsi" w:hAnsiTheme="minorHAnsi" w:cstheme="minorHAnsi"/>
                <w:color w:val="auto"/>
                <w:sz w:val="22"/>
                <w:szCs w:val="22"/>
              </w:rPr>
              <w:t xml:space="preserve">Rationale for the Target </w:t>
            </w:r>
          </w:p>
        </w:tc>
      </w:tr>
      <w:tr w:rsidR="00844359" w:rsidRPr="0063216F" w14:paraId="1B1F4F94" w14:textId="77777777" w:rsidTr="00C048BE">
        <w:trPr>
          <w:cantSplit/>
          <w:trHeight w:val="827"/>
        </w:trPr>
        <w:tc>
          <w:tcPr>
            <w:tcW w:w="4123" w:type="dxa"/>
            <w:vMerge/>
            <w:shd w:val="clear" w:color="auto" w:fill="F2F2F2" w:themeFill="background1" w:themeFillShade="F2"/>
            <w:vAlign w:val="center"/>
          </w:tcPr>
          <w:p w14:paraId="03CD7E4D" w14:textId="77777777" w:rsidR="00844359" w:rsidRPr="0063216F" w:rsidRDefault="00844359" w:rsidP="00852A00">
            <w:pPr>
              <w:pStyle w:val="Default"/>
              <w:jc w:val="center"/>
              <w:rPr>
                <w:rFonts w:asciiTheme="minorHAnsi" w:hAnsiTheme="minorHAnsi" w:cstheme="minorHAnsi"/>
                <w:color w:val="auto"/>
                <w:sz w:val="22"/>
                <w:szCs w:val="22"/>
              </w:rPr>
            </w:pPr>
          </w:p>
        </w:tc>
        <w:tc>
          <w:tcPr>
            <w:tcW w:w="1812" w:type="dxa"/>
            <w:shd w:val="clear" w:color="auto" w:fill="auto"/>
          </w:tcPr>
          <w:p w14:paraId="7D731354" w14:textId="03A5F23B" w:rsidR="00844359" w:rsidRPr="00340781" w:rsidRDefault="00844359" w:rsidP="00852A00">
            <w:pPr>
              <w:pStyle w:val="Default"/>
              <w:rPr>
                <w:rFonts w:asciiTheme="minorHAnsi" w:hAnsiTheme="minorHAnsi" w:cstheme="minorHAnsi"/>
                <w:color w:val="auto"/>
                <w:sz w:val="22"/>
                <w:szCs w:val="22"/>
              </w:rPr>
            </w:pPr>
            <w:r w:rsidRPr="00340781">
              <w:rPr>
                <w:rFonts w:asciiTheme="minorHAnsi" w:hAnsiTheme="minorHAnsi" w:cstheme="minorHAnsi"/>
                <w:color w:val="auto"/>
                <w:sz w:val="22"/>
                <w:szCs w:val="22"/>
              </w:rPr>
              <w:t>Meets</w:t>
            </w:r>
            <w:r>
              <w:rPr>
                <w:rFonts w:asciiTheme="minorHAnsi" w:hAnsiTheme="minorHAnsi" w:cstheme="minorHAnsi"/>
                <w:color w:val="auto"/>
                <w:sz w:val="22"/>
                <w:szCs w:val="22"/>
              </w:rPr>
              <w:t xml:space="preserve"> </w:t>
            </w:r>
            <w:r w:rsidRPr="00340781">
              <w:rPr>
                <w:rFonts w:asciiTheme="minorHAnsi" w:hAnsiTheme="minorHAnsi" w:cstheme="minorHAnsi"/>
                <w:color w:val="auto"/>
                <w:sz w:val="22"/>
                <w:szCs w:val="22"/>
              </w:rPr>
              <w:t>(Meets Standard)</w:t>
            </w:r>
          </w:p>
        </w:tc>
        <w:tc>
          <w:tcPr>
            <w:tcW w:w="1440" w:type="dxa"/>
            <w:shd w:val="clear" w:color="auto" w:fill="auto"/>
          </w:tcPr>
          <w:p w14:paraId="1160183F" w14:textId="77777777" w:rsidR="00844359" w:rsidRDefault="00844359" w:rsidP="00852A00">
            <w:pPr>
              <w:autoSpaceDE w:val="0"/>
              <w:autoSpaceDN w:val="0"/>
              <w:adjustRightInd w:val="0"/>
              <w:spacing w:line="240" w:lineRule="auto"/>
              <w:rPr>
                <w:rFonts w:ascii="Calibri" w:hAnsi="Calibri" w:cs="Calibri"/>
                <w:color w:val="auto"/>
              </w:rPr>
            </w:pPr>
            <w:r>
              <w:rPr>
                <w:rFonts w:ascii="Calibri" w:hAnsi="Calibri" w:cs="Calibri"/>
                <w:color w:val="auto"/>
              </w:rPr>
              <w:t>Average score of 3 or more in all 5</w:t>
            </w:r>
          </w:p>
          <w:p w14:paraId="2E8ED70B" w14:textId="77777777" w:rsidR="00844359" w:rsidRDefault="00844359" w:rsidP="00852A00">
            <w:pPr>
              <w:autoSpaceDE w:val="0"/>
              <w:autoSpaceDN w:val="0"/>
              <w:adjustRightInd w:val="0"/>
              <w:spacing w:line="240" w:lineRule="auto"/>
              <w:rPr>
                <w:rFonts w:ascii="Calibri" w:hAnsi="Calibri" w:cs="Calibri"/>
                <w:color w:val="auto"/>
              </w:rPr>
            </w:pPr>
            <w:r>
              <w:rPr>
                <w:rFonts w:ascii="Calibri" w:hAnsi="Calibri" w:cs="Calibri"/>
                <w:color w:val="auto"/>
              </w:rPr>
              <w:t>domains with no scores</w:t>
            </w:r>
          </w:p>
          <w:p w14:paraId="42B98908" w14:textId="38DC96A4" w:rsidR="00844359" w:rsidRPr="0063216F" w:rsidRDefault="00844359" w:rsidP="00852A00">
            <w:pPr>
              <w:autoSpaceDE w:val="0"/>
              <w:autoSpaceDN w:val="0"/>
              <w:adjustRightInd w:val="0"/>
              <w:spacing w:line="240" w:lineRule="auto"/>
              <w:rPr>
                <w:rFonts w:cstheme="minorHAnsi"/>
                <w:color w:val="auto"/>
              </w:rPr>
            </w:pPr>
            <w:r>
              <w:rPr>
                <w:rFonts w:ascii="Calibri" w:hAnsi="Calibri" w:cs="Calibri"/>
                <w:color w:val="auto"/>
              </w:rPr>
              <w:t>of 1.</w:t>
            </w:r>
          </w:p>
        </w:tc>
        <w:tc>
          <w:tcPr>
            <w:tcW w:w="3540" w:type="dxa"/>
            <w:shd w:val="clear" w:color="auto" w:fill="auto"/>
          </w:tcPr>
          <w:p w14:paraId="6D9CF305" w14:textId="77777777" w:rsidR="00844359" w:rsidRDefault="00844359" w:rsidP="00340781">
            <w:pPr>
              <w:autoSpaceDE w:val="0"/>
              <w:autoSpaceDN w:val="0"/>
              <w:adjustRightInd w:val="0"/>
              <w:spacing w:line="240" w:lineRule="auto"/>
              <w:rPr>
                <w:rFonts w:ascii="Calibri" w:hAnsi="Calibri" w:cs="Calibri"/>
                <w:color w:val="auto"/>
              </w:rPr>
            </w:pPr>
            <w:r>
              <w:rPr>
                <w:rFonts w:ascii="Calibri" w:hAnsi="Calibri" w:cs="Calibri"/>
                <w:color w:val="auto"/>
              </w:rPr>
              <w:t>Schools who earn Meets Standard on most standards and Moving Towards Standard on a few, are</w:t>
            </w:r>
          </w:p>
          <w:p w14:paraId="62CADA23" w14:textId="3923E66D" w:rsidR="00844359" w:rsidRPr="0063216F" w:rsidRDefault="00844359" w:rsidP="00340781">
            <w:pPr>
              <w:autoSpaceDE w:val="0"/>
              <w:autoSpaceDN w:val="0"/>
              <w:adjustRightInd w:val="0"/>
              <w:spacing w:line="240" w:lineRule="auto"/>
              <w:rPr>
                <w:rFonts w:cstheme="minorHAnsi"/>
                <w:color w:val="auto"/>
              </w:rPr>
            </w:pPr>
            <w:r>
              <w:rPr>
                <w:rFonts w:ascii="Calibri" w:hAnsi="Calibri" w:cs="Calibri"/>
                <w:color w:val="auto"/>
              </w:rPr>
              <w:t>performing within satisfactory range.</w:t>
            </w:r>
          </w:p>
        </w:tc>
      </w:tr>
      <w:tr w:rsidR="00844359" w:rsidRPr="0063216F" w14:paraId="215EA512" w14:textId="77777777" w:rsidTr="00C048BE">
        <w:trPr>
          <w:cantSplit/>
          <w:trHeight w:val="827"/>
        </w:trPr>
        <w:tc>
          <w:tcPr>
            <w:tcW w:w="4123" w:type="dxa"/>
            <w:vMerge/>
            <w:shd w:val="clear" w:color="auto" w:fill="F2F2F2" w:themeFill="background1" w:themeFillShade="F2"/>
            <w:vAlign w:val="center"/>
          </w:tcPr>
          <w:p w14:paraId="1B3C9298" w14:textId="77777777" w:rsidR="00844359" w:rsidRPr="0063216F" w:rsidRDefault="00844359" w:rsidP="00852A00">
            <w:pPr>
              <w:pStyle w:val="Default"/>
              <w:jc w:val="center"/>
              <w:rPr>
                <w:rFonts w:asciiTheme="minorHAnsi" w:hAnsiTheme="minorHAnsi" w:cstheme="minorHAnsi"/>
                <w:color w:val="auto"/>
                <w:sz w:val="22"/>
                <w:szCs w:val="22"/>
              </w:rPr>
            </w:pPr>
          </w:p>
        </w:tc>
        <w:tc>
          <w:tcPr>
            <w:tcW w:w="1812" w:type="dxa"/>
            <w:shd w:val="clear" w:color="auto" w:fill="auto"/>
          </w:tcPr>
          <w:p w14:paraId="7DD0A309" w14:textId="421C7E72" w:rsidR="00844359" w:rsidRPr="00340781" w:rsidRDefault="00844359" w:rsidP="00852A00">
            <w:pPr>
              <w:pStyle w:val="Default"/>
              <w:rPr>
                <w:rFonts w:asciiTheme="minorHAnsi" w:hAnsiTheme="minorHAnsi" w:cstheme="minorHAnsi"/>
                <w:color w:val="auto"/>
                <w:sz w:val="22"/>
                <w:szCs w:val="22"/>
              </w:rPr>
            </w:pPr>
            <w:r w:rsidRPr="00340781">
              <w:rPr>
                <w:rFonts w:cstheme="minorHAnsi"/>
                <w:color w:val="auto"/>
              </w:rPr>
              <w:t>Does Not Meet (Moving Towards Standard)</w:t>
            </w:r>
          </w:p>
        </w:tc>
        <w:tc>
          <w:tcPr>
            <w:tcW w:w="1440" w:type="dxa"/>
            <w:shd w:val="clear" w:color="auto" w:fill="auto"/>
          </w:tcPr>
          <w:p w14:paraId="480B9DF5" w14:textId="594B567E" w:rsidR="00844359" w:rsidRPr="0063216F" w:rsidRDefault="00844359" w:rsidP="00852A00">
            <w:pPr>
              <w:autoSpaceDE w:val="0"/>
              <w:autoSpaceDN w:val="0"/>
              <w:adjustRightInd w:val="0"/>
              <w:spacing w:line="240" w:lineRule="auto"/>
              <w:rPr>
                <w:rFonts w:cstheme="minorHAnsi"/>
                <w:color w:val="auto"/>
              </w:rPr>
            </w:pPr>
            <w:r>
              <w:rPr>
                <w:rFonts w:ascii="Calibri" w:hAnsi="Calibri" w:cs="Calibri"/>
                <w:color w:val="auto"/>
              </w:rPr>
              <w:t>Average score of 2 or less in all 5 domains or a score of 1 in any.</w:t>
            </w:r>
          </w:p>
        </w:tc>
        <w:tc>
          <w:tcPr>
            <w:tcW w:w="3540" w:type="dxa"/>
            <w:shd w:val="clear" w:color="auto" w:fill="auto"/>
          </w:tcPr>
          <w:p w14:paraId="00B7AC6E" w14:textId="10E68424" w:rsidR="00844359" w:rsidRPr="0063216F" w:rsidRDefault="00844359" w:rsidP="00852A00">
            <w:pPr>
              <w:autoSpaceDE w:val="0"/>
              <w:autoSpaceDN w:val="0"/>
              <w:adjustRightInd w:val="0"/>
              <w:spacing w:line="240" w:lineRule="auto"/>
              <w:rPr>
                <w:rFonts w:cstheme="minorHAnsi"/>
                <w:color w:val="auto"/>
              </w:rPr>
            </w:pPr>
            <w:r>
              <w:rPr>
                <w:rFonts w:ascii="Calibri" w:hAnsi="Calibri" w:cs="Calibri"/>
                <w:color w:val="auto"/>
              </w:rPr>
              <w:t xml:space="preserve">Schools who earn Meets Standard on a few standards and Moving Towards Standard on many standards within a domain are performing </w:t>
            </w:r>
            <w:r>
              <w:rPr>
                <w:color w:val="auto"/>
              </w:rPr>
              <w:t>below expectations.</w:t>
            </w:r>
          </w:p>
        </w:tc>
      </w:tr>
      <w:tr w:rsidR="00AD0FEB" w:rsidRPr="0063216F" w14:paraId="71ACC3E0" w14:textId="77777777" w:rsidTr="00AD0FEB">
        <w:trPr>
          <w:cantSplit/>
          <w:trHeight w:val="719"/>
        </w:trPr>
        <w:tc>
          <w:tcPr>
            <w:tcW w:w="4123" w:type="dxa"/>
            <w:vMerge/>
            <w:shd w:val="clear" w:color="auto" w:fill="F2F2F2" w:themeFill="background1" w:themeFillShade="F2"/>
            <w:vAlign w:val="center"/>
          </w:tcPr>
          <w:p w14:paraId="2FD49588" w14:textId="77777777" w:rsidR="00AD0FEB" w:rsidRPr="0063216F" w:rsidRDefault="00AD0FEB" w:rsidP="00852A00">
            <w:pPr>
              <w:pStyle w:val="Default"/>
              <w:jc w:val="center"/>
              <w:rPr>
                <w:rFonts w:asciiTheme="minorHAnsi" w:hAnsiTheme="minorHAnsi" w:cstheme="minorHAnsi"/>
                <w:color w:val="auto"/>
                <w:sz w:val="22"/>
                <w:szCs w:val="22"/>
              </w:rPr>
            </w:pPr>
          </w:p>
        </w:tc>
        <w:tc>
          <w:tcPr>
            <w:tcW w:w="6792" w:type="dxa"/>
            <w:gridSpan w:val="3"/>
            <w:shd w:val="clear" w:color="auto" w:fill="auto"/>
            <w:vAlign w:val="center"/>
          </w:tcPr>
          <w:p w14:paraId="2739DBAA" w14:textId="03402801" w:rsidR="00AD0FEB" w:rsidRPr="009263E6" w:rsidRDefault="00AD0FEB" w:rsidP="00852A00">
            <w:pPr>
              <w:autoSpaceDE w:val="0"/>
              <w:autoSpaceDN w:val="0"/>
              <w:adjustRightInd w:val="0"/>
              <w:spacing w:line="240" w:lineRule="auto"/>
              <w:rPr>
                <w:rFonts w:cstheme="minorHAnsi"/>
                <w:color w:val="auto"/>
              </w:rPr>
            </w:pPr>
            <w:r w:rsidRPr="0063216F">
              <w:rPr>
                <w:rFonts w:cstheme="minorHAnsi"/>
                <w:color w:val="auto"/>
              </w:rPr>
              <w:t xml:space="preserve">Please refer to the </w:t>
            </w:r>
            <w:hyperlink r:id="rId18" w:history="1">
              <w:r w:rsidRPr="000F2018">
                <w:rPr>
                  <w:rStyle w:val="Hyperlink"/>
                  <w:rFonts w:cstheme="minorHAnsi"/>
                </w:rPr>
                <w:t>NCMPS EER</w:t>
              </w:r>
              <w:r w:rsidR="000F2018" w:rsidRPr="000F2018">
                <w:rPr>
                  <w:rStyle w:val="Hyperlink"/>
                  <w:rFonts w:cstheme="minorHAnsi"/>
                </w:rPr>
                <w:t xml:space="preserve"> results from the 2021-22 SY</w:t>
              </w:r>
            </w:hyperlink>
            <w:r w:rsidR="000F2018">
              <w:rPr>
                <w:rFonts w:cstheme="minorHAnsi"/>
              </w:rPr>
              <w:t xml:space="preserve"> for the baseline assessment</w:t>
            </w:r>
            <w:r w:rsidRPr="0063216F">
              <w:rPr>
                <w:rFonts w:cstheme="minorHAnsi"/>
                <w:color w:val="auto"/>
              </w:rPr>
              <w:t>.</w:t>
            </w:r>
          </w:p>
        </w:tc>
      </w:tr>
      <w:tr w:rsidR="00844359" w:rsidRPr="0063216F" w14:paraId="57ABEF52" w14:textId="77777777" w:rsidTr="00A67334">
        <w:trPr>
          <w:cantSplit/>
          <w:trHeight w:val="3950"/>
        </w:trPr>
        <w:tc>
          <w:tcPr>
            <w:tcW w:w="4123" w:type="dxa"/>
            <w:shd w:val="clear" w:color="auto" w:fill="F2F2F2" w:themeFill="background1" w:themeFillShade="F2"/>
            <w:vAlign w:val="center"/>
          </w:tcPr>
          <w:p w14:paraId="0BE34E48" w14:textId="77777777" w:rsidR="00844359" w:rsidRPr="0063216F" w:rsidRDefault="00844359"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lastRenderedPageBreak/>
              <w:t>Assessment Details, Data Collection and Verification</w:t>
            </w:r>
          </w:p>
          <w:p w14:paraId="2A3ED4D5" w14:textId="77777777" w:rsidR="00844359" w:rsidRPr="0063216F" w:rsidRDefault="00844359" w:rsidP="0063216F">
            <w:pPr>
              <w:pStyle w:val="Default"/>
              <w:ind w:right="65"/>
              <w:jc w:val="center"/>
              <w:rPr>
                <w:rFonts w:asciiTheme="minorHAnsi" w:hAnsiTheme="minorHAnsi" w:cstheme="minorHAnsi"/>
                <w:i/>
                <w:color w:val="auto"/>
                <w:sz w:val="22"/>
                <w:szCs w:val="22"/>
              </w:rPr>
            </w:pPr>
            <w:r w:rsidRPr="0063216F">
              <w:rPr>
                <w:rFonts w:asciiTheme="minorHAnsi" w:hAnsiTheme="minorHAnsi" w:cstheme="minorHAnsi"/>
                <w:i/>
                <w:color w:val="auto"/>
                <w:sz w:val="22"/>
                <w:szCs w:val="22"/>
              </w:rPr>
              <w:t xml:space="preserve">Explain why the chosen means of assessment and criteria for success are appropriate for measuring performance toward the goal. How often will the school collect data for this goal and how will the school share </w:t>
            </w:r>
            <w:proofErr w:type="gramStart"/>
            <w:r w:rsidRPr="0063216F">
              <w:rPr>
                <w:rFonts w:asciiTheme="minorHAnsi" w:hAnsiTheme="minorHAnsi" w:cstheme="minorHAnsi"/>
                <w:i/>
                <w:color w:val="auto"/>
                <w:sz w:val="22"/>
                <w:szCs w:val="22"/>
              </w:rPr>
              <w:t>results</w:t>
            </w:r>
            <w:proofErr w:type="gramEnd"/>
            <w:r w:rsidRPr="0063216F">
              <w:rPr>
                <w:rFonts w:asciiTheme="minorHAnsi" w:hAnsiTheme="minorHAnsi" w:cstheme="minorHAnsi"/>
                <w:i/>
                <w:color w:val="auto"/>
                <w:sz w:val="22"/>
                <w:szCs w:val="22"/>
              </w:rPr>
              <w:t xml:space="preserve"> with key stakeholders (i.e., Commission, Board, etc.)? How will data be verified?</w:t>
            </w:r>
          </w:p>
        </w:tc>
        <w:tc>
          <w:tcPr>
            <w:tcW w:w="6792" w:type="dxa"/>
            <w:gridSpan w:val="3"/>
            <w:shd w:val="clear" w:color="auto" w:fill="auto"/>
            <w:vAlign w:val="center"/>
          </w:tcPr>
          <w:p w14:paraId="715D6A93" w14:textId="1FBD6980" w:rsidR="00AD0FEB" w:rsidRDefault="00AD0FEB" w:rsidP="00AD0FEB">
            <w:pPr>
              <w:autoSpaceDE w:val="0"/>
              <w:autoSpaceDN w:val="0"/>
              <w:adjustRightInd w:val="0"/>
              <w:spacing w:line="240" w:lineRule="auto"/>
              <w:rPr>
                <w:rFonts w:ascii="Calibri" w:hAnsi="Calibri" w:cs="Calibri"/>
                <w:color w:val="auto"/>
              </w:rPr>
            </w:pPr>
            <w:r>
              <w:rPr>
                <w:rFonts w:ascii="Calibri-Bold" w:hAnsi="Calibri-Bold" w:cs="Calibri-Bold"/>
                <w:b/>
                <w:bCs/>
                <w:color w:val="auto"/>
              </w:rPr>
              <w:t xml:space="preserve">Why: </w:t>
            </w:r>
            <w:r>
              <w:rPr>
                <w:rFonts w:ascii="Calibri" w:hAnsi="Calibri" w:cs="Calibri"/>
                <w:color w:val="auto"/>
              </w:rPr>
              <w:t>EER was created through the collaboration of major national Montessori organizations over the last 25 years. The tool was then refined and elaborated by the NCMPS and is subject to continuous review by Montessori experts as well as school operators. The EER articulates nationally recognized standards of Montessori fidelity, with detailed focus on the policies and practices necessary to sustain public Montessori programs over the long term.</w:t>
            </w:r>
          </w:p>
          <w:p w14:paraId="408509AC" w14:textId="77777777" w:rsidR="00AD0FEB" w:rsidRDefault="00AD0FEB" w:rsidP="00AD0FEB">
            <w:pPr>
              <w:autoSpaceDE w:val="0"/>
              <w:autoSpaceDN w:val="0"/>
              <w:adjustRightInd w:val="0"/>
              <w:spacing w:line="240" w:lineRule="auto"/>
              <w:rPr>
                <w:rFonts w:ascii="Calibri" w:hAnsi="Calibri" w:cs="Calibri"/>
                <w:color w:val="auto"/>
              </w:rPr>
            </w:pPr>
          </w:p>
          <w:p w14:paraId="4777BD74" w14:textId="2376C6A7" w:rsidR="00844359" w:rsidRPr="0063216F" w:rsidRDefault="00AD0FEB" w:rsidP="00AD0FEB">
            <w:pPr>
              <w:autoSpaceDE w:val="0"/>
              <w:autoSpaceDN w:val="0"/>
              <w:adjustRightInd w:val="0"/>
              <w:spacing w:line="240" w:lineRule="auto"/>
              <w:rPr>
                <w:rFonts w:cstheme="minorHAnsi"/>
                <w:color w:val="auto"/>
              </w:rPr>
            </w:pPr>
            <w:r>
              <w:rPr>
                <w:rFonts w:ascii="Calibri-Bold" w:hAnsi="Calibri-Bold" w:cs="Calibri-Bold"/>
                <w:b/>
                <w:bCs/>
                <w:color w:val="auto"/>
              </w:rPr>
              <w:t xml:space="preserve">Frequency: </w:t>
            </w:r>
            <w:r w:rsidR="000F2018">
              <w:rPr>
                <w:rFonts w:ascii="Calibri-Bold" w:hAnsi="Calibri-Bold" w:cs="Calibri-Bold"/>
                <w:color w:val="auto"/>
              </w:rPr>
              <w:t>Data will be collected on a cadence that meets the needs of the specific category and p</w:t>
            </w:r>
            <w:r>
              <w:rPr>
                <w:rFonts w:ascii="Calibri-Bold" w:hAnsi="Calibri-Bold" w:cs="Calibri-Bold"/>
                <w:color w:val="auto"/>
              </w:rPr>
              <w:t xml:space="preserve">rogress </w:t>
            </w:r>
            <w:r w:rsidR="000F2018">
              <w:rPr>
                <w:rFonts w:ascii="Calibri-Bold" w:hAnsi="Calibri-Bold" w:cs="Calibri-Bold"/>
                <w:color w:val="auto"/>
              </w:rPr>
              <w:t xml:space="preserve">will be reported </w:t>
            </w:r>
            <w:r>
              <w:rPr>
                <w:rFonts w:ascii="Calibri-Bold" w:hAnsi="Calibri-Bold" w:cs="Calibri-Bold"/>
                <w:color w:val="auto"/>
              </w:rPr>
              <w:t xml:space="preserve">each </w:t>
            </w:r>
            <w:r w:rsidRPr="002E3B28">
              <w:rPr>
                <w:rFonts w:ascii="Calibri-Bold" w:hAnsi="Calibri-Bold" w:cs="Calibri-Bold"/>
                <w:color w:val="auto"/>
              </w:rPr>
              <w:t>trimester</w:t>
            </w:r>
            <w:r>
              <w:rPr>
                <w:rFonts w:ascii="Calibri" w:hAnsi="Calibri" w:cs="Calibri"/>
                <w:color w:val="auto"/>
              </w:rPr>
              <w:t xml:space="preserve">. </w:t>
            </w:r>
            <w:r>
              <w:rPr>
                <w:rFonts w:ascii="Calibri-Bold" w:hAnsi="Calibri-Bold" w:cs="Calibri-Bold"/>
                <w:b/>
                <w:bCs/>
                <w:color w:val="auto"/>
              </w:rPr>
              <w:t xml:space="preserve">Data-sharing &amp; Verification: </w:t>
            </w:r>
            <w:r>
              <w:rPr>
                <w:rFonts w:ascii="Calibri" w:hAnsi="Calibri" w:cs="Calibri"/>
                <w:color w:val="auto"/>
              </w:rPr>
              <w:t xml:space="preserve">Progress toward goals will be reported to the PCM Board of Trustees. Data will be provided to the Washington State Charter School Commission as required and published in our </w:t>
            </w:r>
            <w:r w:rsidR="00FC074C">
              <w:rPr>
                <w:rFonts w:ascii="Calibri" w:hAnsi="Calibri" w:cs="Calibri"/>
                <w:color w:val="auto"/>
              </w:rPr>
              <w:t>August</w:t>
            </w:r>
            <w:r>
              <w:rPr>
                <w:rFonts w:ascii="Calibri" w:hAnsi="Calibri" w:cs="Calibri"/>
                <w:color w:val="auto"/>
              </w:rPr>
              <w:t xml:space="preserve"> newsletter. This report will provide plans for school-wide growth on any goals that did not meet or exceed standards. Data can be verified through school records associated with each category.</w:t>
            </w:r>
          </w:p>
        </w:tc>
      </w:tr>
      <w:tr w:rsidR="00844359" w:rsidRPr="0063216F" w14:paraId="0516B14A" w14:textId="77777777" w:rsidTr="00852A00">
        <w:trPr>
          <w:cantSplit/>
          <w:trHeight w:val="908"/>
        </w:trPr>
        <w:tc>
          <w:tcPr>
            <w:tcW w:w="4123" w:type="dxa"/>
            <w:shd w:val="clear" w:color="auto" w:fill="F2F2F2" w:themeFill="background1" w:themeFillShade="F2"/>
            <w:vAlign w:val="center"/>
          </w:tcPr>
          <w:p w14:paraId="7A08F101" w14:textId="77777777" w:rsidR="00844359" w:rsidRPr="0063216F" w:rsidRDefault="00844359" w:rsidP="0063216F">
            <w:pPr>
              <w:pStyle w:val="Default"/>
              <w:jc w:val="center"/>
              <w:rPr>
                <w:rFonts w:asciiTheme="minorHAnsi" w:hAnsiTheme="minorHAnsi" w:cstheme="minorHAnsi"/>
                <w:color w:val="auto"/>
                <w:sz w:val="22"/>
                <w:szCs w:val="22"/>
              </w:rPr>
            </w:pPr>
            <w:r w:rsidRPr="0063216F">
              <w:rPr>
                <w:rFonts w:asciiTheme="minorHAnsi" w:hAnsiTheme="minorHAnsi" w:cstheme="minorHAnsi"/>
                <w:color w:val="auto"/>
                <w:sz w:val="22"/>
                <w:szCs w:val="22"/>
              </w:rPr>
              <w:t>Results Summary</w:t>
            </w:r>
          </w:p>
          <w:p w14:paraId="3C8B3A47" w14:textId="4134F1D5" w:rsidR="00844359" w:rsidRPr="0063216F" w:rsidRDefault="00844359" w:rsidP="00852A00">
            <w:pPr>
              <w:pStyle w:val="Default"/>
              <w:jc w:val="center"/>
              <w:rPr>
                <w:rFonts w:asciiTheme="minorHAnsi" w:hAnsiTheme="minorHAnsi" w:cstheme="minorHAnsi"/>
                <w:color w:val="auto"/>
                <w:sz w:val="22"/>
                <w:szCs w:val="22"/>
              </w:rPr>
            </w:pPr>
            <w:r w:rsidRPr="0063216F">
              <w:rPr>
                <w:rFonts w:asciiTheme="minorHAnsi" w:hAnsiTheme="minorHAnsi" w:cstheme="minorHAnsi"/>
                <w:i/>
                <w:color w:val="auto"/>
                <w:sz w:val="22"/>
                <w:szCs w:val="22"/>
              </w:rPr>
              <w:t xml:space="preserve">Provide </w:t>
            </w:r>
            <w:proofErr w:type="gramStart"/>
            <w:r w:rsidRPr="0063216F">
              <w:rPr>
                <w:rFonts w:asciiTheme="minorHAnsi" w:hAnsiTheme="minorHAnsi" w:cstheme="minorHAnsi"/>
                <w:i/>
                <w:color w:val="auto"/>
                <w:sz w:val="22"/>
                <w:szCs w:val="22"/>
              </w:rPr>
              <w:t>a brief summary</w:t>
            </w:r>
            <w:proofErr w:type="gramEnd"/>
            <w:r w:rsidRPr="0063216F">
              <w:rPr>
                <w:rFonts w:asciiTheme="minorHAnsi" w:hAnsiTheme="minorHAnsi" w:cstheme="minorHAnsi"/>
                <w:i/>
                <w:color w:val="auto"/>
                <w:sz w:val="22"/>
                <w:szCs w:val="22"/>
              </w:rPr>
              <w:t xml:space="preserve"> of results and evidence of assessment.</w:t>
            </w:r>
          </w:p>
        </w:tc>
        <w:tc>
          <w:tcPr>
            <w:tcW w:w="6792" w:type="dxa"/>
            <w:gridSpan w:val="3"/>
            <w:shd w:val="clear" w:color="auto" w:fill="auto"/>
            <w:vAlign w:val="center"/>
          </w:tcPr>
          <w:p w14:paraId="444779C1" w14:textId="5E812F7D" w:rsidR="00844359" w:rsidRPr="0063216F" w:rsidRDefault="00844359" w:rsidP="0063216F">
            <w:pPr>
              <w:pStyle w:val="Default"/>
              <w:rPr>
                <w:rFonts w:asciiTheme="minorHAnsi" w:hAnsiTheme="minorHAnsi" w:cstheme="minorHAnsi"/>
                <w:color w:val="auto"/>
                <w:sz w:val="22"/>
                <w:szCs w:val="22"/>
              </w:rPr>
            </w:pPr>
          </w:p>
        </w:tc>
      </w:tr>
    </w:tbl>
    <w:p w14:paraId="529C24FF" w14:textId="77777777" w:rsidR="00F30FE5" w:rsidRDefault="00F30FE5" w:rsidP="00F30FE5">
      <w:pPr>
        <w:rPr>
          <w:color w:val="404040" w:themeColor="text1" w:themeTint="BF"/>
        </w:rPr>
      </w:pPr>
    </w:p>
    <w:p w14:paraId="7B57D22E" w14:textId="77777777" w:rsidR="00F30FE5" w:rsidRDefault="00F30FE5" w:rsidP="00F30FE5">
      <w:pPr>
        <w:spacing w:after="160" w:line="259" w:lineRule="auto"/>
        <w:rPr>
          <w:color w:val="404040" w:themeColor="text1" w:themeTint="BF"/>
        </w:rPr>
      </w:pPr>
    </w:p>
    <w:p w14:paraId="420BAFA6" w14:textId="77777777" w:rsidR="002E3B28" w:rsidRDefault="002E3B28" w:rsidP="00F30FE5">
      <w:pPr>
        <w:spacing w:after="160" w:line="259" w:lineRule="auto"/>
        <w:rPr>
          <w:color w:val="404040" w:themeColor="text1" w:themeTint="BF"/>
        </w:rPr>
      </w:pPr>
    </w:p>
    <w:p w14:paraId="1C2FE839" w14:textId="77777777" w:rsidR="002E3B28" w:rsidRDefault="002E3B28" w:rsidP="00F30FE5">
      <w:pPr>
        <w:spacing w:after="160" w:line="259" w:lineRule="auto"/>
        <w:rPr>
          <w:color w:val="404040" w:themeColor="text1" w:themeTint="BF"/>
        </w:rPr>
      </w:pPr>
    </w:p>
    <w:p w14:paraId="310CC8F0" w14:textId="77777777" w:rsidR="002E3B28" w:rsidRDefault="002E3B28" w:rsidP="00F30FE5">
      <w:pPr>
        <w:spacing w:after="160" w:line="259" w:lineRule="auto"/>
        <w:rPr>
          <w:color w:val="404040" w:themeColor="text1" w:themeTint="BF"/>
        </w:rPr>
      </w:pPr>
    </w:p>
    <w:p w14:paraId="6289F55B" w14:textId="77777777" w:rsidR="002E3B28" w:rsidRDefault="002E3B28" w:rsidP="00F30FE5">
      <w:pPr>
        <w:spacing w:after="160" w:line="259" w:lineRule="auto"/>
        <w:rPr>
          <w:color w:val="404040" w:themeColor="text1" w:themeTint="BF"/>
        </w:rPr>
      </w:pPr>
    </w:p>
    <w:p w14:paraId="34B679B2" w14:textId="61968B3C" w:rsidR="002E3B28" w:rsidRDefault="002E3B28">
      <w:pPr>
        <w:spacing w:after="160" w:line="259" w:lineRule="auto"/>
        <w:rPr>
          <w:color w:val="404040" w:themeColor="text1" w:themeTint="BF"/>
        </w:rPr>
      </w:pPr>
      <w:r>
        <w:rPr>
          <w:color w:val="404040" w:themeColor="text1" w:themeTint="BF"/>
        </w:rPr>
        <w:br w:type="page"/>
      </w:r>
    </w:p>
    <w:p w14:paraId="67685B34" w14:textId="77777777" w:rsidR="002E3B28" w:rsidRDefault="002E3B28" w:rsidP="00F30FE5">
      <w:pPr>
        <w:spacing w:after="160" w:line="259" w:lineRule="auto"/>
        <w:rPr>
          <w:color w:val="404040" w:themeColor="text1" w:themeTint="BF"/>
        </w:rPr>
        <w:sectPr w:rsidR="002E3B28" w:rsidSect="00574B65">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749"/>
        <w:gridCol w:w="2246"/>
        <w:gridCol w:w="2471"/>
        <w:gridCol w:w="2371"/>
        <w:gridCol w:w="1991"/>
        <w:gridCol w:w="2086"/>
      </w:tblGrid>
      <w:tr w:rsidR="00F30FE5" w:rsidRPr="002E3B28" w14:paraId="4F0281F7" w14:textId="77777777" w:rsidTr="002E3B28">
        <w:trPr>
          <w:trHeight w:val="540"/>
        </w:trPr>
        <w:tc>
          <w:tcPr>
            <w:tcW w:w="12914" w:type="dxa"/>
            <w:gridSpan w:val="6"/>
            <w:tcBorders>
              <w:top w:val="nil"/>
              <w:left w:val="nil"/>
              <w:right w:val="nil"/>
            </w:tcBorders>
          </w:tcPr>
          <w:p w14:paraId="4E8E954D" w14:textId="04F6F257" w:rsidR="002E3B28" w:rsidRPr="002E3B28" w:rsidRDefault="002E3B28" w:rsidP="002E3B28">
            <w:pPr>
              <w:spacing w:line="240" w:lineRule="auto"/>
              <w:jc w:val="center"/>
              <w:rPr>
                <w:b/>
                <w:bCs/>
                <w:color w:val="404040" w:themeColor="text1" w:themeTint="BF"/>
                <w:sz w:val="30"/>
                <w:szCs w:val="30"/>
              </w:rPr>
            </w:pPr>
            <w:r>
              <w:rPr>
                <w:b/>
                <w:bCs/>
                <w:color w:val="404040" w:themeColor="text1" w:themeTint="BF"/>
                <w:sz w:val="30"/>
                <w:szCs w:val="30"/>
              </w:rPr>
              <w:lastRenderedPageBreak/>
              <w:t xml:space="preserve">Organization - </w:t>
            </w:r>
            <w:r w:rsidRPr="001C2FE8">
              <w:rPr>
                <w:b/>
                <w:bCs/>
                <w:color w:val="404040" w:themeColor="text1" w:themeTint="BF"/>
                <w:sz w:val="30"/>
                <w:szCs w:val="30"/>
              </w:rPr>
              <w:t>Lead Indicator Progress Monitoring Template</w:t>
            </w:r>
          </w:p>
        </w:tc>
      </w:tr>
      <w:tr w:rsidR="00F30FE5" w:rsidRPr="002E3B28" w14:paraId="0398AC58" w14:textId="77777777" w:rsidTr="002E3B28">
        <w:trPr>
          <w:trHeight w:val="647"/>
        </w:trPr>
        <w:tc>
          <w:tcPr>
            <w:tcW w:w="12914" w:type="dxa"/>
            <w:gridSpan w:val="6"/>
          </w:tcPr>
          <w:p w14:paraId="6B3BCD6D" w14:textId="77777777" w:rsidR="00F30FE5" w:rsidRPr="002E3B28" w:rsidRDefault="00F30FE5" w:rsidP="002E3B28">
            <w:pPr>
              <w:spacing w:line="240" w:lineRule="auto"/>
              <w:rPr>
                <w:b/>
                <w:bCs/>
              </w:rPr>
            </w:pPr>
            <w:r w:rsidRPr="002E3B28">
              <w:rPr>
                <w:b/>
                <w:bCs/>
              </w:rPr>
              <w:t>School Name:</w:t>
            </w:r>
          </w:p>
          <w:p w14:paraId="2E40B626" w14:textId="10B9A7CF" w:rsidR="002E3B28" w:rsidRPr="002E3B28" w:rsidRDefault="002E3B28" w:rsidP="002E3B28">
            <w:pPr>
              <w:spacing w:line="240" w:lineRule="auto"/>
            </w:pPr>
            <w:r w:rsidRPr="002E3B28">
              <w:t>Pullman Community Montessori</w:t>
            </w:r>
          </w:p>
        </w:tc>
      </w:tr>
      <w:tr w:rsidR="00F30FE5" w:rsidRPr="002E3B28" w14:paraId="2AF2747D" w14:textId="77777777" w:rsidTr="002E3B28">
        <w:trPr>
          <w:trHeight w:val="953"/>
        </w:trPr>
        <w:tc>
          <w:tcPr>
            <w:tcW w:w="12914" w:type="dxa"/>
            <w:gridSpan w:val="6"/>
          </w:tcPr>
          <w:p w14:paraId="74CAF98C" w14:textId="77777777" w:rsidR="002E3B28" w:rsidRPr="002E3B28" w:rsidRDefault="00F30FE5" w:rsidP="002E3B28">
            <w:pPr>
              <w:spacing w:line="240" w:lineRule="auto"/>
              <w:rPr>
                <w:b/>
                <w:bCs/>
              </w:rPr>
            </w:pPr>
            <w:r w:rsidRPr="002E3B28">
              <w:rPr>
                <w:b/>
                <w:bCs/>
              </w:rPr>
              <w:t xml:space="preserve">Organization School Specific Goal: </w:t>
            </w:r>
          </w:p>
          <w:p w14:paraId="13186BF6" w14:textId="2775FF2C" w:rsidR="00F30FE5" w:rsidRPr="002E3B28" w:rsidRDefault="002E3B28" w:rsidP="002E3B28">
            <w:pPr>
              <w:spacing w:line="240" w:lineRule="auto"/>
            </w:pPr>
            <w:r w:rsidRPr="002E3B28">
              <w:t>Pullman Community Montessori will score a “meets” or “exceeds” on each domain of the Essential Elements for Montessori in the Public Sector Rubric (EER) per an annual assessment.</w:t>
            </w:r>
          </w:p>
        </w:tc>
      </w:tr>
      <w:tr w:rsidR="00F30FE5" w:rsidRPr="002E3B28" w14:paraId="69F67AB0" w14:textId="77777777" w:rsidTr="002E3B28">
        <w:trPr>
          <w:trHeight w:val="1700"/>
        </w:trPr>
        <w:tc>
          <w:tcPr>
            <w:tcW w:w="12914" w:type="dxa"/>
            <w:gridSpan w:val="6"/>
          </w:tcPr>
          <w:p w14:paraId="53F61D7D" w14:textId="77777777" w:rsidR="002E3B28" w:rsidRPr="002E3B28" w:rsidRDefault="00F30FE5" w:rsidP="002E3B28">
            <w:pPr>
              <w:spacing w:line="240" w:lineRule="auto"/>
              <w:rPr>
                <w:b/>
                <w:bCs/>
              </w:rPr>
            </w:pPr>
            <w:r w:rsidRPr="002E3B28">
              <w:rPr>
                <w:b/>
                <w:bCs/>
              </w:rPr>
              <w:t>Needs Area Identified:</w:t>
            </w:r>
            <w:r w:rsidR="002E3B28" w:rsidRPr="002E3B28">
              <w:rPr>
                <w:b/>
                <w:bCs/>
              </w:rPr>
              <w:t xml:space="preserve"> </w:t>
            </w:r>
          </w:p>
          <w:p w14:paraId="326BBB20" w14:textId="29D46367" w:rsidR="00F30FE5" w:rsidRPr="002E3B28" w:rsidRDefault="002E3B28" w:rsidP="002E3B28">
            <w:pPr>
              <w:spacing w:line="240" w:lineRule="auto"/>
            </w:pPr>
            <w:r w:rsidRPr="002E3B28">
              <w:t>PCM is a new PUBLIC Montessori charter school.  The combination of being public and Montessori presents key features that need to monitored using nationally recognized public Montessori metrics to ensure quality and fidelity.  Without appropriate support, public Montessori effectiveness and performance can be impacted by compromising the curriculum, schedule, staffing structure, and personalized student approach.  PCM is dedicated to meeting the needs of all learners and building strong community, within and outside our facility, but to do so we need to adhere to the high-fidelity public Montessori metrics.</w:t>
            </w:r>
          </w:p>
        </w:tc>
      </w:tr>
      <w:tr w:rsidR="00F30FE5" w:rsidRPr="002E3B28" w14:paraId="0F84542D" w14:textId="77777777" w:rsidTr="002E3B28">
        <w:trPr>
          <w:trHeight w:val="4130"/>
        </w:trPr>
        <w:tc>
          <w:tcPr>
            <w:tcW w:w="12914" w:type="dxa"/>
            <w:gridSpan w:val="6"/>
          </w:tcPr>
          <w:p w14:paraId="2FCD9764" w14:textId="77777777" w:rsidR="00F30FE5" w:rsidRPr="002E3B28" w:rsidRDefault="00F30FE5" w:rsidP="002E3B28">
            <w:pPr>
              <w:spacing w:line="240" w:lineRule="auto"/>
              <w:rPr>
                <w:b/>
                <w:bCs/>
              </w:rPr>
            </w:pPr>
            <w:r w:rsidRPr="002E3B28">
              <w:rPr>
                <w:b/>
                <w:bCs/>
              </w:rPr>
              <w:t xml:space="preserve">Leading Indicator Focus: </w:t>
            </w:r>
          </w:p>
          <w:p w14:paraId="78036F91" w14:textId="77777777" w:rsidR="002E3B28" w:rsidRPr="00A67334" w:rsidRDefault="002E3B28" w:rsidP="002E3B28">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t>EER is</w:t>
            </w:r>
            <w:r w:rsidRPr="00A67334">
              <w:rPr>
                <w:rFonts w:cstheme="minorHAnsi"/>
                <w:color w:val="auto"/>
              </w:rPr>
              <w:t xml:space="preserve"> </w:t>
            </w:r>
            <w:r w:rsidRPr="00A67334">
              <w:rPr>
                <w:rFonts w:asciiTheme="minorHAnsi" w:hAnsiTheme="minorHAnsi" w:cstheme="minorHAnsi"/>
                <w:color w:val="auto"/>
                <w:sz w:val="22"/>
                <w:szCs w:val="22"/>
              </w:rPr>
              <w:t xml:space="preserve">based on 25 standards across five domains – </w:t>
            </w:r>
          </w:p>
          <w:p w14:paraId="36DC0C15" w14:textId="77777777" w:rsidR="002E3B28" w:rsidRPr="00A67334" w:rsidRDefault="002E3B28" w:rsidP="002E3B28">
            <w:pPr>
              <w:pStyle w:val="Default"/>
              <w:numPr>
                <w:ilvl w:val="0"/>
                <w:numId w:val="4"/>
              </w:numP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Adults, </w:t>
            </w:r>
          </w:p>
          <w:p w14:paraId="32C84597" w14:textId="77777777" w:rsidR="002E3B28" w:rsidRPr="00A67334" w:rsidRDefault="002E3B28" w:rsidP="002E3B28">
            <w:pPr>
              <w:pStyle w:val="Default"/>
              <w:numPr>
                <w:ilvl w:val="0"/>
                <w:numId w:val="4"/>
              </w:numP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Environment, </w:t>
            </w:r>
          </w:p>
          <w:p w14:paraId="48228207" w14:textId="77777777" w:rsidR="002E3B28" w:rsidRPr="00A67334" w:rsidRDefault="002E3B28" w:rsidP="002E3B28">
            <w:pPr>
              <w:pStyle w:val="Default"/>
              <w:numPr>
                <w:ilvl w:val="0"/>
                <w:numId w:val="4"/>
              </w:numP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Leadership and Organizational Development, </w:t>
            </w:r>
          </w:p>
          <w:p w14:paraId="6EE32E04" w14:textId="77777777" w:rsidR="002E3B28" w:rsidRPr="00A67334" w:rsidRDefault="002E3B28" w:rsidP="002E3B28">
            <w:pPr>
              <w:pStyle w:val="Default"/>
              <w:numPr>
                <w:ilvl w:val="0"/>
                <w:numId w:val="4"/>
              </w:numPr>
              <w:rPr>
                <w:rFonts w:asciiTheme="minorHAnsi" w:hAnsiTheme="minorHAnsi" w:cstheme="minorHAnsi"/>
                <w:color w:val="auto"/>
                <w:sz w:val="22"/>
                <w:szCs w:val="22"/>
              </w:rPr>
            </w:pPr>
            <w:r w:rsidRPr="00A67334">
              <w:rPr>
                <w:rFonts w:asciiTheme="minorHAnsi" w:hAnsiTheme="minorHAnsi" w:cstheme="minorHAnsi"/>
                <w:color w:val="auto"/>
                <w:sz w:val="22"/>
                <w:szCs w:val="22"/>
              </w:rPr>
              <w:t xml:space="preserve">Family Engagement, and </w:t>
            </w:r>
          </w:p>
          <w:p w14:paraId="1C6949BD" w14:textId="77777777" w:rsidR="002E3B28" w:rsidRPr="00A67334" w:rsidRDefault="002E3B28" w:rsidP="002E3B28">
            <w:pPr>
              <w:pStyle w:val="Default"/>
              <w:numPr>
                <w:ilvl w:val="0"/>
                <w:numId w:val="4"/>
              </w:numPr>
              <w:rPr>
                <w:rFonts w:asciiTheme="minorHAnsi" w:hAnsiTheme="minorHAnsi" w:cstheme="minorHAnsi"/>
                <w:color w:val="auto"/>
                <w:sz w:val="22"/>
                <w:szCs w:val="22"/>
              </w:rPr>
            </w:pPr>
            <w:r w:rsidRPr="00A67334">
              <w:rPr>
                <w:rFonts w:asciiTheme="minorHAnsi" w:hAnsiTheme="minorHAnsi" w:cstheme="minorHAnsi"/>
                <w:color w:val="auto"/>
                <w:sz w:val="22"/>
                <w:szCs w:val="22"/>
              </w:rPr>
              <w:t>Assessment.</w:t>
            </w:r>
          </w:p>
          <w:p w14:paraId="0E3E9BEC" w14:textId="77777777" w:rsidR="002E3B28" w:rsidRPr="00A67334" w:rsidRDefault="002E3B28" w:rsidP="002E3B28">
            <w:pPr>
              <w:pStyle w:val="Default"/>
              <w:rPr>
                <w:rFonts w:asciiTheme="minorHAnsi" w:hAnsiTheme="minorHAnsi" w:cstheme="minorHAnsi"/>
                <w:color w:val="auto"/>
                <w:sz w:val="22"/>
                <w:szCs w:val="22"/>
              </w:rPr>
            </w:pPr>
          </w:p>
          <w:p w14:paraId="12F0726C" w14:textId="7E2F10BD" w:rsidR="002E3B28" w:rsidRPr="00A67334" w:rsidRDefault="002E3B28" w:rsidP="002E3B28">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t>EER will be reported on</w:t>
            </w:r>
            <w:r>
              <w:rPr>
                <w:rFonts w:asciiTheme="minorHAnsi" w:hAnsiTheme="minorHAnsi" w:cstheme="minorHAnsi"/>
                <w:color w:val="auto"/>
                <w:sz w:val="22"/>
                <w:szCs w:val="22"/>
              </w:rPr>
              <w:t xml:space="preserve"> </w:t>
            </w:r>
            <w:r w:rsidR="00FC074C">
              <w:rPr>
                <w:rFonts w:asciiTheme="minorHAnsi" w:hAnsiTheme="minorHAnsi" w:cstheme="minorHAnsi"/>
                <w:color w:val="auto"/>
                <w:sz w:val="22"/>
                <w:szCs w:val="22"/>
              </w:rPr>
              <w:t>each trimester</w:t>
            </w:r>
            <w:r>
              <w:rPr>
                <w:rFonts w:asciiTheme="minorHAnsi" w:hAnsiTheme="minorHAnsi" w:cstheme="minorHAnsi"/>
                <w:color w:val="auto"/>
                <w:sz w:val="22"/>
                <w:szCs w:val="22"/>
              </w:rPr>
              <w:t xml:space="preserve"> </w:t>
            </w:r>
            <w:r w:rsidRPr="00A67334">
              <w:rPr>
                <w:rFonts w:asciiTheme="minorHAnsi" w:hAnsiTheme="minorHAnsi" w:cstheme="minorHAnsi"/>
                <w:color w:val="auto"/>
                <w:sz w:val="22"/>
                <w:szCs w:val="22"/>
              </w:rPr>
              <w:t>to the PCM Board of Trustees and shared with the NCMPS regional coach.  Data relevant to each domain will be contributed by PCM Admin. Progress and results will also be shared with staff.</w:t>
            </w:r>
          </w:p>
          <w:p w14:paraId="2D6249DD" w14:textId="77777777" w:rsidR="002E3B28" w:rsidRPr="00A67334" w:rsidRDefault="002E3B28" w:rsidP="002E3B28">
            <w:pPr>
              <w:pStyle w:val="Default"/>
              <w:rPr>
                <w:rFonts w:asciiTheme="minorHAnsi" w:hAnsiTheme="minorHAnsi" w:cstheme="minorHAnsi"/>
                <w:color w:val="auto"/>
                <w:sz w:val="22"/>
                <w:szCs w:val="22"/>
              </w:rPr>
            </w:pPr>
            <w:r w:rsidRPr="00A67334">
              <w:rPr>
                <w:rFonts w:asciiTheme="minorHAnsi" w:hAnsiTheme="minorHAnsi" w:cstheme="minorHAnsi"/>
                <w:color w:val="auto"/>
                <w:sz w:val="22"/>
                <w:szCs w:val="22"/>
              </w:rPr>
              <w:br/>
              <w:t xml:space="preserve">The potential intervention used, if necessary, will depend on the category affected.  A school council, board committee, or administrator may lead the intervention depending on category. </w:t>
            </w:r>
          </w:p>
          <w:p w14:paraId="2EB878B4" w14:textId="77777777" w:rsidR="002E3B28" w:rsidRPr="00A67334" w:rsidRDefault="002E3B28" w:rsidP="002E3B28">
            <w:pPr>
              <w:pStyle w:val="Default"/>
              <w:rPr>
                <w:rFonts w:asciiTheme="minorHAnsi" w:hAnsiTheme="minorHAnsi" w:cstheme="minorHAnsi"/>
                <w:color w:val="auto"/>
                <w:sz w:val="22"/>
                <w:szCs w:val="22"/>
              </w:rPr>
            </w:pPr>
          </w:p>
          <w:p w14:paraId="7D35AEEA" w14:textId="31301458" w:rsidR="00F30FE5" w:rsidRPr="002E3B28" w:rsidRDefault="002E3B28" w:rsidP="002E3B28">
            <w:pPr>
              <w:spacing w:line="240" w:lineRule="auto"/>
            </w:pPr>
            <w:r w:rsidRPr="00A67334">
              <w:rPr>
                <w:rFonts w:cstheme="minorHAnsi"/>
                <w:color w:val="auto"/>
              </w:rPr>
              <w:t>This EER will serve as a baseline and will be reflected on by PCM and NCMPS to establish goals for the 202</w:t>
            </w:r>
            <w:r w:rsidR="00FC074C">
              <w:rPr>
                <w:rFonts w:cstheme="minorHAnsi"/>
                <w:color w:val="auto"/>
              </w:rPr>
              <w:t>3</w:t>
            </w:r>
            <w:r w:rsidRPr="00A67334">
              <w:rPr>
                <w:rFonts w:cstheme="minorHAnsi"/>
                <w:color w:val="auto"/>
              </w:rPr>
              <w:t>-2</w:t>
            </w:r>
            <w:r w:rsidR="00FC074C">
              <w:rPr>
                <w:rFonts w:cstheme="minorHAnsi"/>
                <w:color w:val="auto"/>
              </w:rPr>
              <w:t>4</w:t>
            </w:r>
            <w:r w:rsidRPr="00A67334">
              <w:rPr>
                <w:rFonts w:cstheme="minorHAnsi"/>
                <w:color w:val="auto"/>
              </w:rPr>
              <w:t xml:space="preserve"> school year.</w:t>
            </w:r>
          </w:p>
        </w:tc>
      </w:tr>
      <w:tr w:rsidR="00F30FE5" w:rsidRPr="002E3B28" w14:paraId="6C5B8A88" w14:textId="77777777" w:rsidTr="00F30FE5">
        <w:trPr>
          <w:trHeight w:val="827"/>
        </w:trPr>
        <w:tc>
          <w:tcPr>
            <w:tcW w:w="1749" w:type="dxa"/>
            <w:shd w:val="clear" w:color="auto" w:fill="D9D9D9" w:themeFill="background1" w:themeFillShade="D9"/>
          </w:tcPr>
          <w:p w14:paraId="629DFDEA" w14:textId="77777777" w:rsidR="00F30FE5" w:rsidRPr="002E3B28" w:rsidRDefault="00F30FE5" w:rsidP="002E3B28">
            <w:pPr>
              <w:spacing w:line="240" w:lineRule="auto"/>
            </w:pPr>
            <w:r w:rsidRPr="002E3B28">
              <w:t>Tasks</w:t>
            </w:r>
          </w:p>
        </w:tc>
        <w:tc>
          <w:tcPr>
            <w:tcW w:w="2246" w:type="dxa"/>
            <w:shd w:val="clear" w:color="auto" w:fill="D9D9D9" w:themeFill="background1" w:themeFillShade="D9"/>
          </w:tcPr>
          <w:p w14:paraId="6222E35B" w14:textId="77777777" w:rsidR="00F30FE5" w:rsidRPr="002E3B28" w:rsidRDefault="00F30FE5" w:rsidP="002E3B28">
            <w:pPr>
              <w:spacing w:line="240" w:lineRule="auto"/>
            </w:pPr>
            <w:r w:rsidRPr="002E3B28">
              <w:t>Responsible Person(s) Involved</w:t>
            </w:r>
          </w:p>
        </w:tc>
        <w:tc>
          <w:tcPr>
            <w:tcW w:w="2471" w:type="dxa"/>
            <w:shd w:val="clear" w:color="auto" w:fill="D9D9D9" w:themeFill="background1" w:themeFillShade="D9"/>
          </w:tcPr>
          <w:p w14:paraId="6F7902BB" w14:textId="77777777" w:rsidR="00F30FE5" w:rsidRPr="002E3B28" w:rsidRDefault="00F30FE5" w:rsidP="002E3B28">
            <w:pPr>
              <w:spacing w:line="240" w:lineRule="auto"/>
            </w:pPr>
            <w:r w:rsidRPr="002E3B28">
              <w:t>Professional Development/ Resources</w:t>
            </w:r>
          </w:p>
        </w:tc>
        <w:tc>
          <w:tcPr>
            <w:tcW w:w="2371" w:type="dxa"/>
            <w:shd w:val="clear" w:color="auto" w:fill="D9D9D9" w:themeFill="background1" w:themeFillShade="D9"/>
          </w:tcPr>
          <w:p w14:paraId="106AB6A0" w14:textId="77777777" w:rsidR="00F30FE5" w:rsidRPr="002E3B28" w:rsidRDefault="00F30FE5" w:rsidP="002E3B28">
            <w:pPr>
              <w:spacing w:line="240" w:lineRule="auto"/>
            </w:pPr>
            <w:r w:rsidRPr="002E3B28">
              <w:t>Means to Assess Improvement</w:t>
            </w:r>
          </w:p>
        </w:tc>
        <w:tc>
          <w:tcPr>
            <w:tcW w:w="1991" w:type="dxa"/>
            <w:shd w:val="clear" w:color="auto" w:fill="D9D9D9" w:themeFill="background1" w:themeFillShade="D9"/>
          </w:tcPr>
          <w:p w14:paraId="68ECC0CF" w14:textId="77777777" w:rsidR="00F30FE5" w:rsidRPr="002E3B28" w:rsidRDefault="00F30FE5" w:rsidP="002E3B28">
            <w:pPr>
              <w:spacing w:line="240" w:lineRule="auto"/>
            </w:pPr>
            <w:r w:rsidRPr="002E3B28">
              <w:t>Timeline</w:t>
            </w:r>
          </w:p>
        </w:tc>
        <w:tc>
          <w:tcPr>
            <w:tcW w:w="2086" w:type="dxa"/>
            <w:shd w:val="clear" w:color="auto" w:fill="D9D9D9" w:themeFill="background1" w:themeFillShade="D9"/>
          </w:tcPr>
          <w:p w14:paraId="5DADB73D" w14:textId="77777777" w:rsidR="00F30FE5" w:rsidRPr="002E3B28" w:rsidRDefault="00F30FE5" w:rsidP="002E3B28">
            <w:pPr>
              <w:spacing w:line="240" w:lineRule="auto"/>
            </w:pPr>
            <w:r w:rsidRPr="002E3B28">
              <w:t>Reporting</w:t>
            </w:r>
          </w:p>
        </w:tc>
      </w:tr>
      <w:tr w:rsidR="00556B31" w:rsidRPr="002E3B28" w14:paraId="141C2A6A" w14:textId="77777777" w:rsidTr="00F30FE5">
        <w:trPr>
          <w:trHeight w:val="827"/>
        </w:trPr>
        <w:tc>
          <w:tcPr>
            <w:tcW w:w="1749" w:type="dxa"/>
          </w:tcPr>
          <w:p w14:paraId="0EDE686A" w14:textId="752570DD" w:rsidR="00556B31" w:rsidRPr="002E3B28" w:rsidRDefault="00556B31" w:rsidP="00556B31">
            <w:pPr>
              <w:spacing w:line="240" w:lineRule="auto"/>
            </w:pPr>
            <w:r>
              <w:lastRenderedPageBreak/>
              <w:t>Report and plan</w:t>
            </w:r>
            <w:r w:rsidR="00FC074C">
              <w:t xml:space="preserve"> based on previous EER</w:t>
            </w:r>
            <w:r>
              <w:t xml:space="preserve"> with respective committees and PCM admin</w:t>
            </w:r>
          </w:p>
        </w:tc>
        <w:tc>
          <w:tcPr>
            <w:tcW w:w="2246" w:type="dxa"/>
          </w:tcPr>
          <w:p w14:paraId="0558584B" w14:textId="6E201126" w:rsidR="00556B31" w:rsidRPr="002E3B28" w:rsidRDefault="00556B31" w:rsidP="00556B31">
            <w:pPr>
              <w:spacing w:line="240" w:lineRule="auto"/>
            </w:pPr>
            <w:r>
              <w:t>Head of School, Montessori Coach - Director of Academic Programs</w:t>
            </w:r>
          </w:p>
        </w:tc>
        <w:tc>
          <w:tcPr>
            <w:tcW w:w="2471" w:type="dxa"/>
          </w:tcPr>
          <w:p w14:paraId="293FE80D" w14:textId="3FB81BDC" w:rsidR="00556B31" w:rsidRPr="002E3B28" w:rsidRDefault="00556B31" w:rsidP="00556B31">
            <w:pPr>
              <w:spacing w:line="240" w:lineRule="auto"/>
            </w:pPr>
            <w:r>
              <w:t>Targeted support from NCMPS</w:t>
            </w:r>
          </w:p>
        </w:tc>
        <w:tc>
          <w:tcPr>
            <w:tcW w:w="2371" w:type="dxa"/>
          </w:tcPr>
          <w:p w14:paraId="13B5F40C" w14:textId="41B992B6" w:rsidR="00556B31" w:rsidRPr="002E3B28" w:rsidRDefault="00556B31" w:rsidP="00556B31">
            <w:pPr>
              <w:spacing w:line="240" w:lineRule="auto"/>
            </w:pPr>
            <w:r>
              <w:t xml:space="preserve">Relevant data will indicate if there are </w:t>
            </w:r>
            <w:proofErr w:type="gramStart"/>
            <w:r>
              <w:t>particular areas</w:t>
            </w:r>
            <w:proofErr w:type="gramEnd"/>
            <w:r>
              <w:t xml:space="preserve"> PCM is falling short in.  </w:t>
            </w:r>
            <w:r w:rsidR="00FB11D5">
              <w:t>PCM Leadership Team g</w:t>
            </w:r>
            <w:r>
              <w:t>oals will be set around this data.</w:t>
            </w:r>
          </w:p>
        </w:tc>
        <w:tc>
          <w:tcPr>
            <w:tcW w:w="1991" w:type="dxa"/>
          </w:tcPr>
          <w:p w14:paraId="4660221D" w14:textId="2338390F" w:rsidR="00556B31" w:rsidRPr="002E3B28" w:rsidRDefault="00FC074C" w:rsidP="00556B31">
            <w:pPr>
              <w:spacing w:line="240" w:lineRule="auto"/>
            </w:pPr>
            <w:r>
              <w:t>June - August</w:t>
            </w:r>
          </w:p>
        </w:tc>
        <w:tc>
          <w:tcPr>
            <w:tcW w:w="2086" w:type="dxa"/>
          </w:tcPr>
          <w:p w14:paraId="71097D63" w14:textId="3B499ABE" w:rsidR="00556B31" w:rsidRPr="002E3B28" w:rsidRDefault="00556B31" w:rsidP="00556B31">
            <w:pPr>
              <w:spacing w:line="240" w:lineRule="auto"/>
            </w:pPr>
            <w:r>
              <w:t>Respective committees &amp; regional NCMPS coach</w:t>
            </w:r>
          </w:p>
        </w:tc>
      </w:tr>
      <w:tr w:rsidR="00556B31" w:rsidRPr="002E3B28" w14:paraId="6E73058A" w14:textId="77777777" w:rsidTr="00F30FE5">
        <w:trPr>
          <w:trHeight w:val="827"/>
        </w:trPr>
        <w:tc>
          <w:tcPr>
            <w:tcW w:w="1749" w:type="dxa"/>
          </w:tcPr>
          <w:p w14:paraId="1793EA45" w14:textId="3A2648DC" w:rsidR="00556B31" w:rsidRPr="002E3B28" w:rsidRDefault="00556B31" w:rsidP="00556B31">
            <w:pPr>
              <w:spacing w:line="240" w:lineRule="auto"/>
            </w:pPr>
            <w:r>
              <w:t>Report</w:t>
            </w:r>
            <w:r w:rsidR="00FC074C">
              <w:t xml:space="preserve"> final assessment</w:t>
            </w:r>
            <w:r>
              <w:t xml:space="preserve"> to full PCM Board of Trustees</w:t>
            </w:r>
          </w:p>
        </w:tc>
        <w:tc>
          <w:tcPr>
            <w:tcW w:w="2246" w:type="dxa"/>
          </w:tcPr>
          <w:p w14:paraId="208F10AA" w14:textId="070183E1" w:rsidR="00556B31" w:rsidRPr="002E3B28" w:rsidRDefault="00556B31" w:rsidP="00556B31">
            <w:pPr>
              <w:spacing w:line="240" w:lineRule="auto"/>
            </w:pPr>
            <w:r>
              <w:t>Head of School, Montessori Coach - Director of Academic Programs</w:t>
            </w:r>
          </w:p>
        </w:tc>
        <w:tc>
          <w:tcPr>
            <w:tcW w:w="2471" w:type="dxa"/>
          </w:tcPr>
          <w:p w14:paraId="2B7F1B0E" w14:textId="4438971C" w:rsidR="00556B31" w:rsidRPr="002E3B28" w:rsidRDefault="00556B31" w:rsidP="00556B31">
            <w:pPr>
              <w:spacing w:line="240" w:lineRule="auto"/>
            </w:pPr>
            <w:r>
              <w:t>Support in calibrating and interpreting from NCMPS</w:t>
            </w:r>
          </w:p>
        </w:tc>
        <w:tc>
          <w:tcPr>
            <w:tcW w:w="2371" w:type="dxa"/>
          </w:tcPr>
          <w:p w14:paraId="463DC4FF" w14:textId="20D2D5B6" w:rsidR="00556B31" w:rsidRPr="002E3B28" w:rsidRDefault="00FB11D5" w:rsidP="00556B31">
            <w:pPr>
              <w:spacing w:line="240" w:lineRule="auto"/>
            </w:pPr>
            <w:r>
              <w:t>The Final report and Leadership Team goals will be shared with the board to evaluate how the data should guide broader school-wide board goals.</w:t>
            </w:r>
          </w:p>
        </w:tc>
        <w:tc>
          <w:tcPr>
            <w:tcW w:w="1991" w:type="dxa"/>
          </w:tcPr>
          <w:p w14:paraId="4ABB4D78" w14:textId="443CFF73" w:rsidR="00556B31" w:rsidRPr="002E3B28" w:rsidRDefault="00FC074C" w:rsidP="00556B31">
            <w:pPr>
              <w:spacing w:line="240" w:lineRule="auto"/>
            </w:pPr>
            <w:r>
              <w:t>August Board Retreat</w:t>
            </w:r>
          </w:p>
        </w:tc>
        <w:tc>
          <w:tcPr>
            <w:tcW w:w="2086" w:type="dxa"/>
          </w:tcPr>
          <w:p w14:paraId="0E97BE7A" w14:textId="18897336" w:rsidR="00556B31" w:rsidRPr="002E3B28" w:rsidRDefault="00556B31" w:rsidP="00556B31">
            <w:pPr>
              <w:spacing w:line="240" w:lineRule="auto"/>
            </w:pPr>
            <w:r>
              <w:t>Board of Trustees</w:t>
            </w:r>
          </w:p>
        </w:tc>
      </w:tr>
      <w:tr w:rsidR="00556B31" w:rsidRPr="002E3B28" w14:paraId="21FD0D4C" w14:textId="77777777" w:rsidTr="00F30FE5">
        <w:trPr>
          <w:trHeight w:val="827"/>
        </w:trPr>
        <w:tc>
          <w:tcPr>
            <w:tcW w:w="1749" w:type="dxa"/>
          </w:tcPr>
          <w:p w14:paraId="4DA87A50" w14:textId="44C2A344" w:rsidR="00556B31" w:rsidRPr="002E3B28" w:rsidRDefault="00FC074C" w:rsidP="00556B31">
            <w:pPr>
              <w:spacing w:line="240" w:lineRule="auto"/>
            </w:pPr>
            <w:r>
              <w:t>Progress update</w:t>
            </w:r>
            <w:r w:rsidR="00556B31">
              <w:t xml:space="preserve"> and plan with respective committees</w:t>
            </w:r>
            <w:r w:rsidR="00FB11D5">
              <w:t>, Leadership Team,</w:t>
            </w:r>
            <w:r w:rsidR="00556B31">
              <w:t xml:space="preserve"> and </w:t>
            </w:r>
            <w:r w:rsidR="00FB11D5">
              <w:t>Board</w:t>
            </w:r>
            <w:r w:rsidR="00556B31">
              <w:t xml:space="preserve"> (round </w:t>
            </w:r>
            <w:r>
              <w:t>1</w:t>
            </w:r>
            <w:r w:rsidR="00556B31">
              <w:t>)</w:t>
            </w:r>
          </w:p>
        </w:tc>
        <w:tc>
          <w:tcPr>
            <w:tcW w:w="2246" w:type="dxa"/>
          </w:tcPr>
          <w:p w14:paraId="53694094" w14:textId="2CA9DFDE" w:rsidR="00556B31" w:rsidRPr="002E3B28" w:rsidRDefault="00556B31" w:rsidP="00556B31">
            <w:pPr>
              <w:spacing w:line="240" w:lineRule="auto"/>
            </w:pPr>
            <w:r>
              <w:t>Head of School, Montessori Coach - Director of Academic Programs</w:t>
            </w:r>
          </w:p>
        </w:tc>
        <w:tc>
          <w:tcPr>
            <w:tcW w:w="2471" w:type="dxa"/>
          </w:tcPr>
          <w:p w14:paraId="07DF4EBA" w14:textId="2C88EA6A" w:rsidR="00556B31" w:rsidRPr="002E3B28" w:rsidRDefault="00556B31" w:rsidP="00556B31">
            <w:pPr>
              <w:spacing w:line="240" w:lineRule="auto"/>
            </w:pPr>
            <w:r>
              <w:t>Targeted support from NCMPS</w:t>
            </w:r>
          </w:p>
        </w:tc>
        <w:tc>
          <w:tcPr>
            <w:tcW w:w="2371" w:type="dxa"/>
          </w:tcPr>
          <w:p w14:paraId="1CDBEAB2" w14:textId="7353A301" w:rsidR="00556B31" w:rsidRPr="002E3B28" w:rsidRDefault="00556B31" w:rsidP="00556B31">
            <w:pPr>
              <w:spacing w:line="240" w:lineRule="auto"/>
            </w:pPr>
            <w:r>
              <w:t>Relevant data will be added or updated.  Updated data may show growth or areas of focus.  Goals may be revised or set around this data.</w:t>
            </w:r>
          </w:p>
        </w:tc>
        <w:tc>
          <w:tcPr>
            <w:tcW w:w="1991" w:type="dxa"/>
          </w:tcPr>
          <w:p w14:paraId="3BC78030" w14:textId="4A28687A" w:rsidR="00556B31" w:rsidRPr="002E3B28" w:rsidRDefault="00FB11D5" w:rsidP="00556B31">
            <w:pPr>
              <w:spacing w:line="240" w:lineRule="auto"/>
            </w:pPr>
            <w:r>
              <w:t>November-December</w:t>
            </w:r>
          </w:p>
        </w:tc>
        <w:tc>
          <w:tcPr>
            <w:tcW w:w="2086" w:type="dxa"/>
          </w:tcPr>
          <w:p w14:paraId="6F8D7CE3" w14:textId="228736D7" w:rsidR="00556B31" w:rsidRPr="002E3B28" w:rsidRDefault="00556B31" w:rsidP="00556B31">
            <w:pPr>
              <w:spacing w:line="240" w:lineRule="auto"/>
            </w:pPr>
            <w:r>
              <w:t>Respective committees &amp; regional NCMPS coach</w:t>
            </w:r>
          </w:p>
        </w:tc>
      </w:tr>
      <w:tr w:rsidR="00FB11D5" w:rsidRPr="002E3B28" w14:paraId="38BF76AB" w14:textId="77777777" w:rsidTr="00F30FE5">
        <w:trPr>
          <w:trHeight w:val="827"/>
        </w:trPr>
        <w:tc>
          <w:tcPr>
            <w:tcW w:w="1749" w:type="dxa"/>
          </w:tcPr>
          <w:p w14:paraId="03F3E7C4" w14:textId="718E124F" w:rsidR="00FB11D5" w:rsidRPr="002E3B28" w:rsidRDefault="00FB11D5" w:rsidP="00FB11D5">
            <w:pPr>
              <w:spacing w:line="240" w:lineRule="auto"/>
            </w:pPr>
            <w:r>
              <w:t>Progress update and plan with respective committees, Leadership Team, and Board (round 1)</w:t>
            </w:r>
          </w:p>
        </w:tc>
        <w:tc>
          <w:tcPr>
            <w:tcW w:w="2246" w:type="dxa"/>
          </w:tcPr>
          <w:p w14:paraId="3F0F04CC" w14:textId="1A4E4C6F" w:rsidR="00FB11D5" w:rsidRPr="002E3B28" w:rsidRDefault="00FB11D5" w:rsidP="00FB11D5">
            <w:pPr>
              <w:spacing w:line="240" w:lineRule="auto"/>
            </w:pPr>
            <w:r>
              <w:t>Head of School, Montessori Coach - Director of Academic Programs</w:t>
            </w:r>
          </w:p>
        </w:tc>
        <w:tc>
          <w:tcPr>
            <w:tcW w:w="2471" w:type="dxa"/>
          </w:tcPr>
          <w:p w14:paraId="3E37E199" w14:textId="78B69AC3" w:rsidR="00FB11D5" w:rsidRPr="002E3B28" w:rsidRDefault="00FB11D5" w:rsidP="00FB11D5">
            <w:pPr>
              <w:spacing w:line="240" w:lineRule="auto"/>
            </w:pPr>
            <w:r>
              <w:t>Targeted support from NCMPS</w:t>
            </w:r>
          </w:p>
        </w:tc>
        <w:tc>
          <w:tcPr>
            <w:tcW w:w="2371" w:type="dxa"/>
          </w:tcPr>
          <w:p w14:paraId="00D67C1C" w14:textId="105C2AE5" w:rsidR="00FB11D5" w:rsidRPr="002E3B28" w:rsidRDefault="00FB11D5" w:rsidP="00FB11D5">
            <w:pPr>
              <w:spacing w:line="240" w:lineRule="auto"/>
            </w:pPr>
            <w:r>
              <w:t>Relevant data will be added or updated.  Updated data may show growth or areas of focus.  Goals may be revised or set around this data.</w:t>
            </w:r>
          </w:p>
        </w:tc>
        <w:tc>
          <w:tcPr>
            <w:tcW w:w="1991" w:type="dxa"/>
          </w:tcPr>
          <w:p w14:paraId="3F63E343" w14:textId="7934C97D" w:rsidR="00FB11D5" w:rsidRPr="002E3B28" w:rsidRDefault="00FB11D5" w:rsidP="00FB11D5">
            <w:pPr>
              <w:spacing w:line="240" w:lineRule="auto"/>
            </w:pPr>
            <w:r>
              <w:t>March-April</w:t>
            </w:r>
          </w:p>
        </w:tc>
        <w:tc>
          <w:tcPr>
            <w:tcW w:w="2086" w:type="dxa"/>
          </w:tcPr>
          <w:p w14:paraId="761257CE" w14:textId="75CF8124" w:rsidR="00FB11D5" w:rsidRPr="002E3B28" w:rsidRDefault="00FB11D5" w:rsidP="00FB11D5">
            <w:pPr>
              <w:spacing w:line="240" w:lineRule="auto"/>
            </w:pPr>
            <w:r>
              <w:t>Respective committees &amp; regional NCMPS coach</w:t>
            </w:r>
          </w:p>
        </w:tc>
      </w:tr>
      <w:tr w:rsidR="009B085D" w:rsidRPr="002E3B28" w14:paraId="040BE56E" w14:textId="77777777" w:rsidTr="00F30FE5">
        <w:trPr>
          <w:trHeight w:val="827"/>
        </w:trPr>
        <w:tc>
          <w:tcPr>
            <w:tcW w:w="1749" w:type="dxa"/>
          </w:tcPr>
          <w:p w14:paraId="56B91F94" w14:textId="5CE1DA2F" w:rsidR="009B085D" w:rsidRDefault="009B085D" w:rsidP="009B085D">
            <w:pPr>
              <w:spacing w:line="240" w:lineRule="auto"/>
            </w:pPr>
            <w:r>
              <w:t>End of year Audit</w:t>
            </w:r>
          </w:p>
        </w:tc>
        <w:tc>
          <w:tcPr>
            <w:tcW w:w="2246" w:type="dxa"/>
          </w:tcPr>
          <w:p w14:paraId="16FD5EB0" w14:textId="288EE343" w:rsidR="009B085D" w:rsidRDefault="009B085D" w:rsidP="009B085D">
            <w:pPr>
              <w:spacing w:line="240" w:lineRule="auto"/>
            </w:pPr>
            <w:r>
              <w:t>Head of School, Montessori Coach - Director of Academic Programs</w:t>
            </w:r>
            <w:r w:rsidR="00FB11D5">
              <w:t>, advised my NCMPS school coach</w:t>
            </w:r>
          </w:p>
        </w:tc>
        <w:tc>
          <w:tcPr>
            <w:tcW w:w="2471" w:type="dxa"/>
          </w:tcPr>
          <w:p w14:paraId="11264B53" w14:textId="39AFE915" w:rsidR="009B085D" w:rsidRDefault="009B085D" w:rsidP="009B085D">
            <w:pPr>
              <w:spacing w:line="240" w:lineRule="auto"/>
            </w:pPr>
            <w:r>
              <w:t>NCMPS</w:t>
            </w:r>
          </w:p>
        </w:tc>
        <w:tc>
          <w:tcPr>
            <w:tcW w:w="2371" w:type="dxa"/>
          </w:tcPr>
          <w:p w14:paraId="05246A46" w14:textId="340D4F64" w:rsidR="009B085D" w:rsidRPr="002E3B28" w:rsidRDefault="00FB11D5" w:rsidP="009B085D">
            <w:pPr>
              <w:spacing w:line="240" w:lineRule="auto"/>
            </w:pPr>
            <w:r>
              <w:t xml:space="preserve">The full EER assessment will be </w:t>
            </w:r>
            <w:r w:rsidR="00466452">
              <w:t>completed,</w:t>
            </w:r>
            <w:r>
              <w:t xml:space="preserve"> </w:t>
            </w:r>
            <w:r w:rsidR="00466452">
              <w:t>and the Leadership Team will reflect and plan for the next school year</w:t>
            </w:r>
          </w:p>
        </w:tc>
        <w:tc>
          <w:tcPr>
            <w:tcW w:w="1991" w:type="dxa"/>
          </w:tcPr>
          <w:p w14:paraId="610DBEF8" w14:textId="623253DC" w:rsidR="009B085D" w:rsidRDefault="009B085D" w:rsidP="009B085D">
            <w:pPr>
              <w:spacing w:line="240" w:lineRule="auto"/>
            </w:pPr>
            <w:r>
              <w:t>June</w:t>
            </w:r>
            <w:r w:rsidR="00466452">
              <w:t xml:space="preserve"> to July</w:t>
            </w:r>
          </w:p>
        </w:tc>
        <w:tc>
          <w:tcPr>
            <w:tcW w:w="2086" w:type="dxa"/>
          </w:tcPr>
          <w:p w14:paraId="67640B21" w14:textId="6F500600" w:rsidR="009B085D" w:rsidRDefault="00466452" w:rsidP="009B085D">
            <w:pPr>
              <w:spacing w:line="240" w:lineRule="auto"/>
            </w:pPr>
            <w:r>
              <w:t>PCM Leadership Team</w:t>
            </w:r>
            <w:r w:rsidR="009B085D">
              <w:t xml:space="preserve"> &amp; regional NCMPS coach</w:t>
            </w:r>
          </w:p>
        </w:tc>
      </w:tr>
      <w:tr w:rsidR="00466452" w:rsidRPr="002E3B28" w14:paraId="6AA73AF8" w14:textId="77777777" w:rsidTr="00F30FE5">
        <w:trPr>
          <w:trHeight w:val="827"/>
        </w:trPr>
        <w:tc>
          <w:tcPr>
            <w:tcW w:w="1749" w:type="dxa"/>
          </w:tcPr>
          <w:p w14:paraId="0804B794" w14:textId="3D990AB9" w:rsidR="00466452" w:rsidRDefault="00466452" w:rsidP="00466452">
            <w:pPr>
              <w:spacing w:line="240" w:lineRule="auto"/>
            </w:pPr>
            <w:r>
              <w:lastRenderedPageBreak/>
              <w:t>Report and plan based on final EER results with respective committees and Board</w:t>
            </w:r>
          </w:p>
        </w:tc>
        <w:tc>
          <w:tcPr>
            <w:tcW w:w="2246" w:type="dxa"/>
          </w:tcPr>
          <w:p w14:paraId="3803587F" w14:textId="1DCFC4AA" w:rsidR="00466452" w:rsidRDefault="00466452" w:rsidP="00466452">
            <w:pPr>
              <w:spacing w:line="240" w:lineRule="auto"/>
            </w:pPr>
            <w:r>
              <w:t>Head of School, Montessori Coach - Director of Academic Programs</w:t>
            </w:r>
          </w:p>
        </w:tc>
        <w:tc>
          <w:tcPr>
            <w:tcW w:w="2471" w:type="dxa"/>
          </w:tcPr>
          <w:p w14:paraId="7366CEA9" w14:textId="2C42F7C7" w:rsidR="00466452" w:rsidRDefault="00466452" w:rsidP="00466452">
            <w:pPr>
              <w:spacing w:line="240" w:lineRule="auto"/>
            </w:pPr>
            <w:r>
              <w:t>Targeted support from NCMPS</w:t>
            </w:r>
          </w:p>
        </w:tc>
        <w:tc>
          <w:tcPr>
            <w:tcW w:w="2371" w:type="dxa"/>
          </w:tcPr>
          <w:p w14:paraId="4A131105" w14:textId="7BE09B3A" w:rsidR="00466452" w:rsidRPr="002E3B28" w:rsidRDefault="00466452" w:rsidP="00466452">
            <w:pPr>
              <w:spacing w:line="240" w:lineRule="auto"/>
            </w:pPr>
            <w:r>
              <w:t xml:space="preserve">Relevant data will indicate if there are </w:t>
            </w:r>
            <w:proofErr w:type="gramStart"/>
            <w:r>
              <w:t>particular areas</w:t>
            </w:r>
            <w:proofErr w:type="gramEnd"/>
            <w:r>
              <w:t xml:space="preserve"> PCM is falling short in.  PCM Leadership Team goals developed in June-August will be shared.</w:t>
            </w:r>
          </w:p>
        </w:tc>
        <w:tc>
          <w:tcPr>
            <w:tcW w:w="1991" w:type="dxa"/>
          </w:tcPr>
          <w:p w14:paraId="5880CEBF" w14:textId="5FE351E8" w:rsidR="00466452" w:rsidRDefault="00466452" w:rsidP="00466452">
            <w:pPr>
              <w:spacing w:line="240" w:lineRule="auto"/>
            </w:pPr>
            <w:r>
              <w:t>July - August</w:t>
            </w:r>
          </w:p>
        </w:tc>
        <w:tc>
          <w:tcPr>
            <w:tcW w:w="2086" w:type="dxa"/>
          </w:tcPr>
          <w:p w14:paraId="60885EBC" w14:textId="6D73EBC0" w:rsidR="00466452" w:rsidRDefault="00466452" w:rsidP="00466452">
            <w:pPr>
              <w:spacing w:line="240" w:lineRule="auto"/>
            </w:pPr>
            <w:r>
              <w:t>Respective committees, Board, &amp; regional NCMPS coach</w:t>
            </w:r>
          </w:p>
        </w:tc>
      </w:tr>
    </w:tbl>
    <w:p w14:paraId="1EB3E9A9" w14:textId="77777777" w:rsidR="00F30FE5" w:rsidRDefault="00F30FE5" w:rsidP="00F30FE5"/>
    <w:p w14:paraId="73694FF4" w14:textId="77777777" w:rsidR="00384D0D" w:rsidRDefault="00000000"/>
    <w:sectPr w:rsidR="00384D0D" w:rsidSect="00F30F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9EA0" w14:textId="77777777" w:rsidR="0022790A" w:rsidRDefault="0022790A" w:rsidP="00ED64A0">
      <w:pPr>
        <w:spacing w:line="240" w:lineRule="auto"/>
      </w:pPr>
      <w:r>
        <w:separator/>
      </w:r>
    </w:p>
  </w:endnote>
  <w:endnote w:type="continuationSeparator" w:id="0">
    <w:p w14:paraId="6597A155" w14:textId="77777777" w:rsidR="0022790A" w:rsidRDefault="0022790A" w:rsidP="00ED6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0E1" w14:textId="77777777" w:rsidR="00ED64A0" w:rsidRDefault="00ED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AFE8" w14:textId="77777777" w:rsidR="00ED64A0" w:rsidRDefault="00ED6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7641" w14:textId="77777777" w:rsidR="00ED64A0" w:rsidRDefault="00ED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0469" w14:textId="77777777" w:rsidR="0022790A" w:rsidRDefault="0022790A" w:rsidP="00ED64A0">
      <w:pPr>
        <w:spacing w:line="240" w:lineRule="auto"/>
      </w:pPr>
      <w:r>
        <w:separator/>
      </w:r>
    </w:p>
  </w:footnote>
  <w:footnote w:type="continuationSeparator" w:id="0">
    <w:p w14:paraId="6E6E4F5A" w14:textId="77777777" w:rsidR="0022790A" w:rsidRDefault="0022790A" w:rsidP="00ED6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D673" w14:textId="77777777" w:rsidR="00ED64A0" w:rsidRDefault="00ED6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19577"/>
      <w:docPartObj>
        <w:docPartGallery w:val="Watermarks"/>
        <w:docPartUnique/>
      </w:docPartObj>
    </w:sdtPr>
    <w:sdtContent>
      <w:p w14:paraId="00A5E2A8" w14:textId="23353D78" w:rsidR="00ED64A0" w:rsidRDefault="00ED64A0">
        <w:pPr>
          <w:pStyle w:val="Header"/>
        </w:pPr>
        <w:r>
          <w:rPr>
            <w:noProof/>
          </w:rPr>
          <w:pict w14:anchorId="5375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84502"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92CA" w14:textId="77777777" w:rsidR="00ED64A0" w:rsidRDefault="00ED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6C7"/>
    <w:multiLevelType w:val="hybridMultilevel"/>
    <w:tmpl w:val="A8D4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C1F4D"/>
    <w:multiLevelType w:val="hybridMultilevel"/>
    <w:tmpl w:val="2266E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B44051"/>
    <w:multiLevelType w:val="hybridMultilevel"/>
    <w:tmpl w:val="A8D4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711C5"/>
    <w:multiLevelType w:val="hybridMultilevel"/>
    <w:tmpl w:val="D2361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494536">
    <w:abstractNumId w:val="3"/>
  </w:num>
  <w:num w:numId="2" w16cid:durableId="1002317568">
    <w:abstractNumId w:val="1"/>
  </w:num>
  <w:num w:numId="3" w16cid:durableId="137308223">
    <w:abstractNumId w:val="0"/>
  </w:num>
  <w:num w:numId="4" w16cid:durableId="472254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E5"/>
    <w:rsid w:val="00016A0B"/>
    <w:rsid w:val="000A1E47"/>
    <w:rsid w:val="000F2018"/>
    <w:rsid w:val="00105AA6"/>
    <w:rsid w:val="00190F98"/>
    <w:rsid w:val="001922E8"/>
    <w:rsid w:val="001E45F4"/>
    <w:rsid w:val="0022790A"/>
    <w:rsid w:val="002B4C43"/>
    <w:rsid w:val="002E3B28"/>
    <w:rsid w:val="00340781"/>
    <w:rsid w:val="00366416"/>
    <w:rsid w:val="00466452"/>
    <w:rsid w:val="004A488F"/>
    <w:rsid w:val="004B7510"/>
    <w:rsid w:val="00541CBF"/>
    <w:rsid w:val="00556B31"/>
    <w:rsid w:val="005A2A81"/>
    <w:rsid w:val="0063216F"/>
    <w:rsid w:val="00693AD3"/>
    <w:rsid w:val="007148F0"/>
    <w:rsid w:val="007329C2"/>
    <w:rsid w:val="00765A8E"/>
    <w:rsid w:val="00766155"/>
    <w:rsid w:val="00844359"/>
    <w:rsid w:val="00852A00"/>
    <w:rsid w:val="008807BC"/>
    <w:rsid w:val="008D205C"/>
    <w:rsid w:val="009263E6"/>
    <w:rsid w:val="009B085D"/>
    <w:rsid w:val="00A5378D"/>
    <w:rsid w:val="00A67334"/>
    <w:rsid w:val="00AD0FEB"/>
    <w:rsid w:val="00AF1B8A"/>
    <w:rsid w:val="00B31FB7"/>
    <w:rsid w:val="00B716AC"/>
    <w:rsid w:val="00BE2D67"/>
    <w:rsid w:val="00C048BE"/>
    <w:rsid w:val="00CB193E"/>
    <w:rsid w:val="00CC1CAF"/>
    <w:rsid w:val="00CE0C52"/>
    <w:rsid w:val="00D032A1"/>
    <w:rsid w:val="00D233A0"/>
    <w:rsid w:val="00D62E1E"/>
    <w:rsid w:val="00D7343D"/>
    <w:rsid w:val="00D93762"/>
    <w:rsid w:val="00DA146A"/>
    <w:rsid w:val="00DB295B"/>
    <w:rsid w:val="00E14E56"/>
    <w:rsid w:val="00E6407B"/>
    <w:rsid w:val="00E678CE"/>
    <w:rsid w:val="00ED64A0"/>
    <w:rsid w:val="00F30FE5"/>
    <w:rsid w:val="00F5514B"/>
    <w:rsid w:val="00F85196"/>
    <w:rsid w:val="00FB11D5"/>
    <w:rsid w:val="00F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A97E"/>
  <w15:chartTrackingRefBased/>
  <w15:docId w15:val="{0B6C2666-B720-41BB-8E43-70320EB1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E5"/>
    <w:pPr>
      <w:spacing w:after="0" w:line="288" w:lineRule="auto"/>
    </w:pPr>
    <w:rPr>
      <w:color w:val="404040"/>
    </w:rPr>
  </w:style>
  <w:style w:type="paragraph" w:styleId="Heading1">
    <w:name w:val="heading 1"/>
    <w:basedOn w:val="Normal"/>
    <w:next w:val="Normal"/>
    <w:link w:val="Heading1Char"/>
    <w:uiPriority w:val="9"/>
    <w:qFormat/>
    <w:rsid w:val="00F30FE5"/>
    <w:pPr>
      <w:keepNext/>
      <w:outlineLvl w:val="0"/>
    </w:pPr>
    <w:rPr>
      <w:rFonts w:ascii="Calibri" w:eastAsia="Times New Roman" w:hAnsi="Calibri" w:cs="Arial"/>
      <w:b/>
      <w:bCs/>
      <w: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E5"/>
    <w:rPr>
      <w:rFonts w:ascii="Calibri" w:eastAsia="Times New Roman" w:hAnsi="Calibri" w:cs="Arial"/>
      <w:b/>
      <w:bCs/>
      <w:caps/>
      <w:color w:val="404040"/>
      <w:kern w:val="32"/>
      <w:sz w:val="40"/>
      <w:szCs w:val="32"/>
    </w:rPr>
  </w:style>
  <w:style w:type="character" w:styleId="Hyperlink">
    <w:name w:val="Hyperlink"/>
    <w:basedOn w:val="DefaultParagraphFont"/>
    <w:uiPriority w:val="99"/>
    <w:unhideWhenUsed/>
    <w:rsid w:val="00F30FE5"/>
    <w:rPr>
      <w:color w:val="0000FF"/>
      <w:u w:val="single"/>
    </w:rPr>
  </w:style>
  <w:style w:type="paragraph" w:customStyle="1" w:styleId="Default">
    <w:name w:val="Default"/>
    <w:rsid w:val="00F30F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3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78D"/>
    <w:rPr>
      <w:color w:val="605E5C"/>
      <w:shd w:val="clear" w:color="auto" w:fill="E1DFDD"/>
    </w:rPr>
  </w:style>
  <w:style w:type="character" w:styleId="FollowedHyperlink">
    <w:name w:val="FollowedHyperlink"/>
    <w:basedOn w:val="DefaultParagraphFont"/>
    <w:uiPriority w:val="99"/>
    <w:semiHidden/>
    <w:unhideWhenUsed/>
    <w:rsid w:val="00AD0FEB"/>
    <w:rPr>
      <w:color w:val="954F72" w:themeColor="followedHyperlink"/>
      <w:u w:val="single"/>
    </w:rPr>
  </w:style>
  <w:style w:type="paragraph" w:styleId="Header">
    <w:name w:val="header"/>
    <w:basedOn w:val="Normal"/>
    <w:link w:val="HeaderChar"/>
    <w:uiPriority w:val="99"/>
    <w:unhideWhenUsed/>
    <w:rsid w:val="00ED64A0"/>
    <w:pPr>
      <w:tabs>
        <w:tab w:val="center" w:pos="4680"/>
        <w:tab w:val="right" w:pos="9360"/>
      </w:tabs>
      <w:spacing w:line="240" w:lineRule="auto"/>
    </w:pPr>
  </w:style>
  <w:style w:type="character" w:customStyle="1" w:styleId="HeaderChar">
    <w:name w:val="Header Char"/>
    <w:basedOn w:val="DefaultParagraphFont"/>
    <w:link w:val="Header"/>
    <w:uiPriority w:val="99"/>
    <w:rsid w:val="00ED64A0"/>
    <w:rPr>
      <w:color w:val="404040"/>
    </w:rPr>
  </w:style>
  <w:style w:type="paragraph" w:styleId="Footer">
    <w:name w:val="footer"/>
    <w:basedOn w:val="Normal"/>
    <w:link w:val="FooterChar"/>
    <w:uiPriority w:val="99"/>
    <w:unhideWhenUsed/>
    <w:rsid w:val="00ED64A0"/>
    <w:pPr>
      <w:tabs>
        <w:tab w:val="center" w:pos="4680"/>
        <w:tab w:val="right" w:pos="9360"/>
      </w:tabs>
      <w:spacing w:line="240" w:lineRule="auto"/>
    </w:pPr>
  </w:style>
  <w:style w:type="character" w:customStyle="1" w:styleId="FooterChar">
    <w:name w:val="Footer Char"/>
    <w:basedOn w:val="DefaultParagraphFont"/>
    <w:link w:val="Footer"/>
    <w:uiPriority w:val="99"/>
    <w:rsid w:val="00ED64A0"/>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Hayden@k12.wa.us" TargetMode="External"/><Relationship Id="rId13" Type="http://schemas.openxmlformats.org/officeDocument/2006/relationships/footer" Target="footer2.xml"/><Relationship Id="rId18" Type="http://schemas.openxmlformats.org/officeDocument/2006/relationships/hyperlink" Target="https://mypcm21.box.com/s/pzsazaw8kzrjzbtes0bwode14eq9ys45" TargetMode="External"/><Relationship Id="rId3" Type="http://schemas.openxmlformats.org/officeDocument/2006/relationships/settings" Target="settings.xml"/><Relationship Id="rId7" Type="http://schemas.openxmlformats.org/officeDocument/2006/relationships/hyperlink" Target="http://apps.leg.wa.gov/wac/default.aspx?cite=108-30-030" TargetMode="External"/><Relationship Id="rId12" Type="http://schemas.openxmlformats.org/officeDocument/2006/relationships/footer" Target="footer1.xml"/><Relationship Id="rId17" Type="http://schemas.openxmlformats.org/officeDocument/2006/relationships/hyperlink" Target="mailto:Leslie.Hayden@k12.wa.us" TargetMode="External"/><Relationship Id="rId2" Type="http://schemas.openxmlformats.org/officeDocument/2006/relationships/styles" Target="styles.xml"/><Relationship Id="rId16" Type="http://schemas.openxmlformats.org/officeDocument/2006/relationships/hyperlink" Target="http://apps.leg.wa.gov/wac/default.aspx?cite=108-30-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e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Hayden (CSC)</dc:creator>
  <cp:keywords/>
  <dc:description/>
  <cp:lastModifiedBy>Laylah Sullivan</cp:lastModifiedBy>
  <cp:revision>5</cp:revision>
  <dcterms:created xsi:type="dcterms:W3CDTF">2022-01-06T19:29:00Z</dcterms:created>
  <dcterms:modified xsi:type="dcterms:W3CDTF">2022-09-25T02:56:00Z</dcterms:modified>
</cp:coreProperties>
</file>