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DCBC" w14:textId="02520DC6" w:rsidR="00F65301" w:rsidRPr="004149DD" w:rsidRDefault="00F65301" w:rsidP="00F65301">
      <w:pPr>
        <w:pStyle w:val="Heading1"/>
        <w:spacing w:before="240"/>
        <w:jc w:val="center"/>
        <w:rPr>
          <w:rFonts w:asciiTheme="minorHAnsi" w:hAnsiTheme="minorHAnsi"/>
          <w:color w:val="262626" w:themeColor="text1" w:themeTint="D9"/>
          <w:sz w:val="28"/>
          <w:szCs w:val="22"/>
        </w:rPr>
      </w:pPr>
      <w:bookmarkStart w:id="0" w:name="_Toc42155094"/>
      <w:r w:rsidRPr="004149DD">
        <w:rPr>
          <w:rFonts w:asciiTheme="minorHAnsi" w:hAnsiTheme="minorHAnsi"/>
          <w:color w:val="262626" w:themeColor="text1" w:themeTint="D9"/>
          <w:sz w:val="28"/>
          <w:szCs w:val="22"/>
        </w:rPr>
        <w:t>Pre-opening monthly meeting FORM</w:t>
      </w:r>
      <w:bookmarkEnd w:id="0"/>
    </w:p>
    <w:p w14:paraId="081C0373" w14:textId="77777777" w:rsidR="00F65301" w:rsidRPr="00223EE8" w:rsidRDefault="00F65301" w:rsidP="00F65301">
      <w:pPr>
        <w:rPr>
          <w:color w:val="404040" w:themeColor="text1" w:themeTint="BF"/>
        </w:rPr>
      </w:pPr>
      <w:r w:rsidRPr="00223EE8">
        <w:rPr>
          <w:b/>
          <w:noProof/>
          <w:color w:val="404040" w:themeColor="text1" w:themeTint="BF"/>
          <w:sz w:val="28"/>
          <w:szCs w:val="28"/>
        </w:rPr>
        <mc:AlternateContent>
          <mc:Choice Requires="wps">
            <w:drawing>
              <wp:inline distT="0" distB="0" distL="0" distR="0" wp14:anchorId="01248987" wp14:editId="71BCAECC">
                <wp:extent cx="5943600" cy="0"/>
                <wp:effectExtent l="0" t="0" r="19050" b="190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4568A1A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" strokecolor="#bfbfbf" strokeweight="2pt">
                <v:stroke r:id="rId8" o:title="" filltype="pattern"/>
                <v:shadow opacity="24903f" origin=",.5" offset="0,.55556mm"/>
                <w10:anchorlock/>
              </v:line>
            </w:pict>
          </mc:Fallback>
        </mc:AlternateContent>
      </w:r>
    </w:p>
    <w:p w14:paraId="35BCFC83" w14:textId="77777777" w:rsidR="00F65301" w:rsidRPr="00223EE8" w:rsidRDefault="00F65301" w:rsidP="00F65301">
      <w:pPr>
        <w:rPr>
          <w:color w:val="404040" w:themeColor="text1" w:themeTint="BF"/>
        </w:rPr>
      </w:pP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5"/>
        <w:gridCol w:w="1514"/>
        <w:gridCol w:w="1568"/>
        <w:gridCol w:w="3111"/>
      </w:tblGrid>
      <w:tr w:rsidR="00F65301" w:rsidRPr="00624862" w14:paraId="6B328157" w14:textId="77777777" w:rsidTr="00237A68">
        <w:trPr>
          <w:trHeight w:val="269"/>
        </w:trPr>
        <w:tc>
          <w:tcPr>
            <w:tcW w:w="1691" w:type="pct"/>
          </w:tcPr>
          <w:p w14:paraId="2E300E19" w14:textId="74A00DEA" w:rsidR="00F65301" w:rsidRPr="00EF3D2D" w:rsidRDefault="00F65301" w:rsidP="00237A68">
            <w:pPr>
              <w:rPr>
                <w:rFonts w:cs="Times New Roman"/>
                <w:bCs/>
                <w:color w:val="262626" w:themeColor="text1" w:themeTint="D9"/>
                <w:sz w:val="20"/>
                <w:szCs w:val="20"/>
              </w:rPr>
            </w:pPr>
            <w:r w:rsidRPr="00EF3D2D">
              <w:rPr>
                <w:rFonts w:cs="Times New Roman"/>
                <w:bCs/>
                <w:color w:val="262626" w:themeColor="text1" w:themeTint="D9"/>
              </w:rPr>
              <w:t>School:</w:t>
            </w:r>
            <w:r w:rsidR="00D22017">
              <w:rPr>
                <w:rFonts w:cs="Times New Roman"/>
                <w:bCs/>
                <w:color w:val="262626" w:themeColor="text1" w:themeTint="D9"/>
              </w:rPr>
              <w:t xml:space="preserve"> PCM</w:t>
            </w:r>
          </w:p>
        </w:tc>
        <w:tc>
          <w:tcPr>
            <w:tcW w:w="1647" w:type="pct"/>
            <w:gridSpan w:val="2"/>
          </w:tcPr>
          <w:p w14:paraId="0499AD20" w14:textId="1874AC64" w:rsidR="00F65301" w:rsidRPr="00EF3D2D" w:rsidRDefault="00F65301" w:rsidP="00237A68">
            <w:pPr>
              <w:rPr>
                <w:rFonts w:cs="Times New Roman"/>
                <w:bCs/>
                <w:color w:val="262626" w:themeColor="text1" w:themeTint="D9"/>
                <w:sz w:val="20"/>
              </w:rPr>
            </w:pPr>
            <w:r w:rsidRPr="00EF3D2D">
              <w:rPr>
                <w:rFonts w:cs="Times New Roman"/>
                <w:bCs/>
                <w:color w:val="262626" w:themeColor="text1" w:themeTint="D9"/>
              </w:rPr>
              <w:t>Date</w:t>
            </w:r>
            <w:r w:rsidRPr="00633C22">
              <w:rPr>
                <w:rFonts w:cs="Times New Roman"/>
                <w:bCs/>
                <w:color w:val="auto"/>
              </w:rPr>
              <w:t xml:space="preserve">: </w:t>
            </w:r>
            <w:r w:rsidR="00D22017" w:rsidRPr="00633C22">
              <w:rPr>
                <w:rFonts w:cs="Times New Roman"/>
                <w:bCs/>
                <w:color w:val="auto"/>
              </w:rPr>
              <w:t>3/11/21</w:t>
            </w:r>
            <w:r w:rsidR="00633C22" w:rsidRPr="00633C22">
              <w:rPr>
                <w:rFonts w:cs="Times New Roman"/>
                <w:bCs/>
                <w:color w:val="auto"/>
              </w:rPr>
              <w:t xml:space="preserve"> </w:t>
            </w:r>
            <w:r w:rsidR="00633C22" w:rsidRPr="00633C22">
              <w:rPr>
                <w:rFonts w:cs="Times New Roman"/>
                <w:bCs/>
                <w:color w:val="FF0000"/>
              </w:rPr>
              <w:t>UD for board 2/21</w:t>
            </w:r>
          </w:p>
        </w:tc>
        <w:tc>
          <w:tcPr>
            <w:tcW w:w="1662" w:type="pct"/>
          </w:tcPr>
          <w:p w14:paraId="301D32CC" w14:textId="5A659F5D" w:rsidR="00F65301" w:rsidRPr="00EF3D2D" w:rsidRDefault="00F65301" w:rsidP="00237A68">
            <w:pPr>
              <w:rPr>
                <w:rFonts w:cs="Times New Roman"/>
                <w:bCs/>
                <w:color w:val="262626" w:themeColor="text1" w:themeTint="D9"/>
              </w:rPr>
            </w:pPr>
            <w:r w:rsidRPr="00EF3D2D">
              <w:rPr>
                <w:rFonts w:cs="Times New Roman"/>
                <w:bCs/>
                <w:color w:val="262626" w:themeColor="text1" w:themeTint="D9"/>
              </w:rPr>
              <w:t xml:space="preserve">Time: </w:t>
            </w:r>
            <w:r w:rsidR="00D22017">
              <w:rPr>
                <w:rFonts w:cs="Times New Roman"/>
                <w:bCs/>
                <w:color w:val="262626" w:themeColor="text1" w:themeTint="D9"/>
              </w:rPr>
              <w:t>1:00 PM</w:t>
            </w:r>
          </w:p>
        </w:tc>
      </w:tr>
      <w:tr w:rsidR="00F65301" w:rsidRPr="00624862" w14:paraId="02E9EFD0" w14:textId="77777777" w:rsidTr="004149DD">
        <w:trPr>
          <w:trHeight w:val="254"/>
        </w:trPr>
        <w:tc>
          <w:tcPr>
            <w:tcW w:w="5000" w:type="pct"/>
            <w:gridSpan w:val="4"/>
            <w:shd w:val="clear" w:color="auto" w:fill="28125F"/>
          </w:tcPr>
          <w:p w14:paraId="0B98E084" w14:textId="77777777" w:rsidR="00F65301" w:rsidRPr="00F65301" w:rsidRDefault="00F65301" w:rsidP="00237A68">
            <w:pPr>
              <w:jc w:val="center"/>
              <w:rPr>
                <w:rFonts w:cs="Times New Roman"/>
                <w:b/>
                <w:color w:val="262626" w:themeColor="text1" w:themeTint="D9"/>
              </w:rPr>
            </w:pPr>
            <w:r w:rsidRPr="004149DD">
              <w:rPr>
                <w:rFonts w:cs="Times New Roman"/>
                <w:b/>
                <w:color w:val="FFFFFF" w:themeColor="background1"/>
              </w:rPr>
              <w:t>Meeting Logistics</w:t>
            </w:r>
          </w:p>
        </w:tc>
      </w:tr>
      <w:tr w:rsidR="00F65301" w:rsidRPr="00624862" w14:paraId="190033B7" w14:textId="77777777" w:rsidTr="00F65301">
        <w:trPr>
          <w:trHeight w:val="254"/>
        </w:trPr>
        <w:tc>
          <w:tcPr>
            <w:tcW w:w="5000" w:type="pct"/>
            <w:gridSpan w:val="4"/>
            <w:shd w:val="clear" w:color="auto" w:fill="FFFFFF" w:themeFill="background1"/>
          </w:tcPr>
          <w:p w14:paraId="3CB8CF94" w14:textId="36020372" w:rsidR="00F65301" w:rsidRPr="00EF3D2D" w:rsidRDefault="00F65301" w:rsidP="00F65301">
            <w:pPr>
              <w:rPr>
                <w:rFonts w:cs="Times New Roman"/>
                <w:bCs/>
                <w:color w:val="262626" w:themeColor="text1" w:themeTint="D9"/>
              </w:rPr>
            </w:pPr>
            <w:r w:rsidRPr="00EF3D2D">
              <w:rPr>
                <w:rFonts w:cs="Times New Roman"/>
                <w:bCs/>
                <w:color w:val="262626" w:themeColor="text1" w:themeTint="D9"/>
              </w:rPr>
              <w:t xml:space="preserve">Meeting Location: </w:t>
            </w:r>
            <w:r w:rsidR="00D22017">
              <w:rPr>
                <w:rFonts w:cs="Times New Roman"/>
                <w:bCs/>
                <w:color w:val="262626" w:themeColor="text1" w:themeTint="D9"/>
              </w:rPr>
              <w:t xml:space="preserve">ZOOM </w:t>
            </w:r>
          </w:p>
        </w:tc>
      </w:tr>
      <w:tr w:rsidR="00F65301" w:rsidRPr="00624862" w14:paraId="6288DBBD" w14:textId="77777777" w:rsidTr="004149DD">
        <w:trPr>
          <w:trHeight w:val="254"/>
        </w:trPr>
        <w:tc>
          <w:tcPr>
            <w:tcW w:w="2500" w:type="pct"/>
            <w:gridSpan w:val="2"/>
            <w:shd w:val="clear" w:color="auto" w:fill="FFFFFF" w:themeFill="background1"/>
          </w:tcPr>
          <w:p w14:paraId="0AE19540" w14:textId="36308872" w:rsidR="00F65301" w:rsidRPr="00EF3D2D" w:rsidRDefault="00F65301" w:rsidP="00F65301">
            <w:pPr>
              <w:rPr>
                <w:rFonts w:cs="Times New Roman"/>
                <w:bCs/>
                <w:color w:val="262626" w:themeColor="text1" w:themeTint="D9"/>
              </w:rPr>
            </w:pPr>
            <w:r w:rsidRPr="00EF3D2D">
              <w:rPr>
                <w:rFonts w:cs="Times New Roman"/>
                <w:bCs/>
                <w:color w:val="262626" w:themeColor="text1" w:themeTint="D9"/>
              </w:rPr>
              <w:t xml:space="preserve">School Attendees: </w:t>
            </w:r>
            <w:r w:rsidR="00D22017">
              <w:rPr>
                <w:rFonts w:cs="Times New Roman"/>
                <w:bCs/>
                <w:color w:val="262626" w:themeColor="text1" w:themeTint="D9"/>
              </w:rPr>
              <w:t>Laylah Sullivan (HOS)</w:t>
            </w:r>
          </w:p>
        </w:tc>
        <w:tc>
          <w:tcPr>
            <w:tcW w:w="2500" w:type="pct"/>
            <w:gridSpan w:val="2"/>
            <w:shd w:val="clear" w:color="auto" w:fill="FFFFFF" w:themeFill="background1"/>
          </w:tcPr>
          <w:p w14:paraId="7C0EE58A" w14:textId="4FFE00F4" w:rsidR="00F65301" w:rsidRPr="00EF3D2D" w:rsidRDefault="00F65301" w:rsidP="00F65301">
            <w:pPr>
              <w:rPr>
                <w:rFonts w:cs="Times New Roman"/>
                <w:bCs/>
                <w:color w:val="262626" w:themeColor="text1" w:themeTint="D9"/>
              </w:rPr>
            </w:pPr>
            <w:r w:rsidRPr="00EF3D2D">
              <w:rPr>
                <w:rFonts w:cs="Times New Roman"/>
                <w:bCs/>
                <w:color w:val="262626" w:themeColor="text1" w:themeTint="D9"/>
              </w:rPr>
              <w:t>WACSC Staff:</w:t>
            </w:r>
            <w:r w:rsidR="00633C22">
              <w:rPr>
                <w:rFonts w:cs="Times New Roman"/>
                <w:bCs/>
                <w:color w:val="262626" w:themeColor="text1" w:themeTint="D9"/>
              </w:rPr>
              <w:t xml:space="preserve"> Kara Lowe</w:t>
            </w:r>
          </w:p>
        </w:tc>
      </w:tr>
      <w:tr w:rsidR="004149DD" w:rsidRPr="00624862" w14:paraId="127529E2" w14:textId="77777777" w:rsidTr="004149DD">
        <w:trPr>
          <w:trHeight w:val="254"/>
        </w:trPr>
        <w:tc>
          <w:tcPr>
            <w:tcW w:w="5000" w:type="pct"/>
            <w:gridSpan w:val="4"/>
            <w:shd w:val="clear" w:color="auto" w:fill="28125F"/>
          </w:tcPr>
          <w:p w14:paraId="6C29963A" w14:textId="18D04282" w:rsidR="004149DD" w:rsidRPr="004149DD" w:rsidRDefault="004149DD" w:rsidP="004149DD">
            <w:pPr>
              <w:jc w:val="center"/>
              <w:rPr>
                <w:rFonts w:cs="Times New Roman"/>
                <w:b/>
                <w:color w:val="FFFFFF" w:themeColor="background1"/>
              </w:rPr>
            </w:pPr>
            <w:r w:rsidRPr="004149DD">
              <w:rPr>
                <w:rFonts w:cs="Times New Roman"/>
                <w:b/>
                <w:color w:val="FFFFFF" w:themeColor="background1"/>
              </w:rPr>
              <w:t>Objective</w:t>
            </w:r>
          </w:p>
        </w:tc>
      </w:tr>
      <w:tr w:rsidR="00F65301" w:rsidRPr="00624862" w14:paraId="39447D92" w14:textId="77777777" w:rsidTr="004149DD">
        <w:trPr>
          <w:trHeight w:val="269"/>
        </w:trPr>
        <w:tc>
          <w:tcPr>
            <w:tcW w:w="5000" w:type="pct"/>
            <w:gridSpan w:val="4"/>
            <w:shd w:val="clear" w:color="auto" w:fill="FFFFFF" w:themeFill="background1"/>
          </w:tcPr>
          <w:p w14:paraId="4F1D7CAB" w14:textId="7EE7B341" w:rsidR="00F65301" w:rsidRPr="00F65301" w:rsidRDefault="004149DD" w:rsidP="00F65301">
            <w:pPr>
              <w:spacing w:line="240" w:lineRule="auto"/>
              <w:rPr>
                <w:rFonts w:cs="Times New Roman"/>
                <w:b/>
                <w:color w:val="262626" w:themeColor="text1" w:themeTint="D9"/>
              </w:rPr>
            </w:pPr>
            <w:r w:rsidRPr="004149DD">
              <w:rPr>
                <w:rFonts w:cs="Times New Roman"/>
                <w:bCs/>
                <w:color w:val="262626" w:themeColor="text1" w:themeTint="D9"/>
                <w:sz w:val="20"/>
                <w:szCs w:val="20"/>
              </w:rPr>
              <w:t>To provide pre-opening charter school with a status update regarding compliance reporting and Commission updates, and engage in a dialogue regarding general pre-opening school updates (i.e. facilities, staffing, prospective enrollment, etc.), pre-opening progress of calendar items, and school specific updates.</w:t>
            </w:r>
          </w:p>
        </w:tc>
      </w:tr>
      <w:tr w:rsidR="004149DD" w:rsidRPr="00624862" w14:paraId="298FDDE2" w14:textId="77777777" w:rsidTr="004149DD">
        <w:trPr>
          <w:trHeight w:val="269"/>
        </w:trPr>
        <w:tc>
          <w:tcPr>
            <w:tcW w:w="5000" w:type="pct"/>
            <w:gridSpan w:val="4"/>
            <w:shd w:val="clear" w:color="auto" w:fill="28125F"/>
          </w:tcPr>
          <w:p w14:paraId="033BD610" w14:textId="75AB6406" w:rsidR="004149DD" w:rsidRPr="004149DD" w:rsidRDefault="004149DD" w:rsidP="004149DD">
            <w:pPr>
              <w:spacing w:line="240" w:lineRule="auto"/>
              <w:jc w:val="center"/>
              <w:rPr>
                <w:rFonts w:cs="Times New Roman"/>
                <w:b/>
                <w:color w:val="FFFFFF" w:themeColor="background1"/>
              </w:rPr>
            </w:pPr>
            <w:r w:rsidRPr="004149DD">
              <w:rPr>
                <w:rFonts w:cs="Times New Roman"/>
                <w:b/>
                <w:color w:val="FFFFFF" w:themeColor="background1"/>
              </w:rPr>
              <w:t>Monthly Submission Review</w:t>
            </w:r>
          </w:p>
        </w:tc>
      </w:tr>
      <w:tr w:rsidR="004149DD" w:rsidRPr="00624862" w14:paraId="4B8E3272" w14:textId="77777777" w:rsidTr="00F65301">
        <w:trPr>
          <w:trHeight w:val="269"/>
        </w:trPr>
        <w:tc>
          <w:tcPr>
            <w:tcW w:w="5000" w:type="pct"/>
            <w:gridSpan w:val="4"/>
            <w:shd w:val="clear" w:color="auto" w:fill="FFFFFF" w:themeFill="background1"/>
          </w:tcPr>
          <w:p w14:paraId="4F8896BB" w14:textId="5CF27C4C" w:rsidR="00657A49" w:rsidRPr="00657A49" w:rsidRDefault="004149DD" w:rsidP="0064429A">
            <w:pPr>
              <w:spacing w:line="240" w:lineRule="auto"/>
              <w:rPr>
                <w:rFonts w:cs="Times New Roman"/>
                <w:bCs/>
                <w:color w:val="262626" w:themeColor="text1" w:themeTint="D9"/>
              </w:rPr>
            </w:pPr>
            <w:r w:rsidRPr="004149DD">
              <w:rPr>
                <w:rFonts w:cs="Times New Roman"/>
                <w:bCs/>
                <w:color w:val="262626" w:themeColor="text1" w:themeTint="D9"/>
              </w:rPr>
              <w:t>Items Due:</w:t>
            </w:r>
            <w:r w:rsidR="00657A49">
              <w:rPr>
                <w:rFonts w:cs="Times New Roman"/>
                <w:bCs/>
                <w:color w:val="262626" w:themeColor="text1" w:themeTint="D9"/>
              </w:rPr>
              <w:t xml:space="preserve"> (MARCH)</w:t>
            </w:r>
          </w:p>
          <w:tbl>
            <w:tblPr>
              <w:tblW w:w="0" w:type="auto"/>
              <w:tblBorders>
                <w:top w:val="nil"/>
                <w:left w:val="nil"/>
                <w:bottom w:val="nil"/>
                <w:right w:val="nil"/>
              </w:tblBorders>
              <w:tblLook w:val="0000" w:firstRow="0" w:lastRow="0" w:firstColumn="0" w:lastColumn="0" w:noHBand="0" w:noVBand="0"/>
            </w:tblPr>
            <w:tblGrid>
              <w:gridCol w:w="3632"/>
            </w:tblGrid>
            <w:tr w:rsidR="00657A49" w14:paraId="020D931D" w14:textId="77777777">
              <w:trPr>
                <w:trHeight w:val="1011"/>
              </w:trPr>
              <w:tc>
                <w:tcPr>
                  <w:tcW w:w="0" w:type="auto"/>
                </w:tcPr>
                <w:p w14:paraId="460B5A67" w14:textId="01E96B9C" w:rsidR="00657A49" w:rsidRDefault="00657A49" w:rsidP="0064429A">
                  <w:pPr>
                    <w:pStyle w:val="Default"/>
                    <w:rPr>
                      <w:color w:val="3D3D3D"/>
                      <w:sz w:val="20"/>
                      <w:szCs w:val="20"/>
                    </w:rPr>
                  </w:pPr>
                  <w:r>
                    <w:rPr>
                      <w:color w:val="3D3D3D"/>
                      <w:sz w:val="20"/>
                      <w:szCs w:val="20"/>
                    </w:rPr>
                    <w:t xml:space="preserve">15th </w:t>
                  </w:r>
                  <w:r>
                    <w:rPr>
                      <w:color w:val="0000FF"/>
                      <w:sz w:val="20"/>
                      <w:szCs w:val="20"/>
                    </w:rPr>
                    <w:t>School Location</w:t>
                  </w:r>
                  <w:r w:rsidR="00633C22">
                    <w:rPr>
                      <w:color w:val="0000FF"/>
                      <w:sz w:val="20"/>
                      <w:szCs w:val="20"/>
                    </w:rPr>
                    <w:t xml:space="preserve"> </w:t>
                  </w:r>
                  <w:r w:rsidR="00633C22" w:rsidRPr="00633C22">
                    <w:rPr>
                      <w:color w:val="FF0000"/>
                      <w:sz w:val="20"/>
                      <w:szCs w:val="20"/>
                    </w:rPr>
                    <w:t xml:space="preserve">-- submitted on </w:t>
                  </w:r>
                  <w:proofErr w:type="gramStart"/>
                  <w:r w:rsidR="00633C22" w:rsidRPr="00633C22">
                    <w:rPr>
                      <w:color w:val="FF0000"/>
                      <w:sz w:val="20"/>
                      <w:szCs w:val="20"/>
                    </w:rPr>
                    <w:t>time</w:t>
                  </w:r>
                  <w:proofErr w:type="gramEnd"/>
                </w:p>
                <w:p w14:paraId="3C97EC6C"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Board Disclosure Forms </w:t>
                  </w:r>
                </w:p>
                <w:p w14:paraId="2B55BE42"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Board Membership </w:t>
                  </w:r>
                </w:p>
                <w:p w14:paraId="1370A759"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Board Resumes </w:t>
                  </w:r>
                </w:p>
                <w:p w14:paraId="63D0ABBD"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Board Training </w:t>
                  </w:r>
                </w:p>
                <w:p w14:paraId="57596A85"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Lease/Facility Agreement </w:t>
                  </w:r>
                </w:p>
                <w:p w14:paraId="1C5849A2" w14:textId="77777777" w:rsidR="00657A49" w:rsidRDefault="00657A49" w:rsidP="0064429A">
                  <w:pPr>
                    <w:pStyle w:val="Default"/>
                    <w:rPr>
                      <w:color w:val="3D3D3D"/>
                      <w:sz w:val="13"/>
                      <w:szCs w:val="13"/>
                    </w:rPr>
                  </w:pPr>
                  <w:r>
                    <w:rPr>
                      <w:color w:val="3D3D3D"/>
                      <w:sz w:val="20"/>
                      <w:szCs w:val="20"/>
                    </w:rPr>
                    <w:t>31</w:t>
                  </w:r>
                  <w:r>
                    <w:rPr>
                      <w:color w:val="3D3D3D"/>
                      <w:sz w:val="13"/>
                      <w:szCs w:val="13"/>
                    </w:rPr>
                    <w:t xml:space="preserve">st </w:t>
                  </w:r>
                  <w:r>
                    <w:rPr>
                      <w:color w:val="0000FF"/>
                      <w:sz w:val="20"/>
                      <w:szCs w:val="20"/>
                    </w:rPr>
                    <w:t xml:space="preserve">Proof of 501(c)(3) Status </w:t>
                  </w:r>
                </w:p>
              </w:tc>
            </w:tr>
          </w:tbl>
          <w:p w14:paraId="4B63B7C7" w14:textId="6E3F70AA" w:rsidR="00657A49" w:rsidRPr="004149DD" w:rsidRDefault="00657A49" w:rsidP="0064429A">
            <w:pPr>
              <w:spacing w:line="240" w:lineRule="auto"/>
              <w:rPr>
                <w:rFonts w:cs="Times New Roman"/>
                <w:bCs/>
                <w:color w:val="262626" w:themeColor="text1" w:themeTint="D9"/>
              </w:rPr>
            </w:pPr>
          </w:p>
        </w:tc>
      </w:tr>
      <w:tr w:rsidR="004149DD" w:rsidRPr="00624862" w14:paraId="070E5BEA" w14:textId="77777777" w:rsidTr="00F65301">
        <w:trPr>
          <w:trHeight w:val="269"/>
        </w:trPr>
        <w:tc>
          <w:tcPr>
            <w:tcW w:w="5000" w:type="pct"/>
            <w:gridSpan w:val="4"/>
            <w:shd w:val="clear" w:color="auto" w:fill="FFFFFF" w:themeFill="background1"/>
          </w:tcPr>
          <w:p w14:paraId="612ECBE6" w14:textId="0438A49C" w:rsidR="00657A49" w:rsidRPr="00657A49" w:rsidRDefault="004149DD" w:rsidP="0064429A">
            <w:pPr>
              <w:spacing w:line="240" w:lineRule="auto"/>
              <w:rPr>
                <w:rFonts w:cs="Times New Roman"/>
                <w:bCs/>
                <w:color w:val="262626" w:themeColor="text1" w:themeTint="D9"/>
              </w:rPr>
            </w:pPr>
            <w:r w:rsidRPr="004149DD">
              <w:rPr>
                <w:rFonts w:cs="Times New Roman"/>
                <w:bCs/>
                <w:color w:val="262626" w:themeColor="text1" w:themeTint="D9"/>
              </w:rPr>
              <w:t>Upcoming Items:</w:t>
            </w:r>
            <w:r w:rsidR="00657A49">
              <w:rPr>
                <w:rFonts w:cs="Times New Roman"/>
                <w:bCs/>
                <w:color w:val="262626" w:themeColor="text1" w:themeTint="D9"/>
              </w:rPr>
              <w:t xml:space="preserve"> (APRIL)</w:t>
            </w:r>
          </w:p>
          <w:tbl>
            <w:tblPr>
              <w:tblW w:w="0" w:type="auto"/>
              <w:tblBorders>
                <w:top w:val="nil"/>
                <w:left w:val="nil"/>
                <w:bottom w:val="nil"/>
                <w:right w:val="nil"/>
              </w:tblBorders>
              <w:tblLook w:val="0000" w:firstRow="0" w:lastRow="0" w:firstColumn="0" w:lastColumn="0" w:noHBand="0" w:noVBand="0"/>
            </w:tblPr>
            <w:tblGrid>
              <w:gridCol w:w="9142"/>
            </w:tblGrid>
            <w:tr w:rsidR="00657A49" w14:paraId="0DFD1178" w14:textId="77777777">
              <w:trPr>
                <w:trHeight w:val="987"/>
              </w:trPr>
              <w:tc>
                <w:tcPr>
                  <w:tcW w:w="0" w:type="auto"/>
                </w:tcPr>
                <w:p w14:paraId="52364A1C" w14:textId="258DBE65" w:rsidR="00657A49" w:rsidRDefault="00657A49" w:rsidP="0064429A">
                  <w:pPr>
                    <w:pStyle w:val="Default"/>
                    <w:rPr>
                      <w:color w:val="3D3D3D"/>
                      <w:sz w:val="20"/>
                      <w:szCs w:val="20"/>
                    </w:rPr>
                  </w:pPr>
                  <w:r>
                    <w:rPr>
                      <w:color w:val="3D3D3D"/>
                      <w:sz w:val="20"/>
                      <w:szCs w:val="20"/>
                    </w:rPr>
                    <w:t>1</w:t>
                  </w:r>
                  <w:r w:rsidR="00633C22">
                    <w:rPr>
                      <w:color w:val="3D3D3D"/>
                      <w:sz w:val="20"/>
                      <w:szCs w:val="20"/>
                    </w:rPr>
                    <w:t>5</w:t>
                  </w:r>
                  <w:r w:rsidRPr="00633C22">
                    <w:rPr>
                      <w:color w:val="3D3D3D"/>
                      <w:sz w:val="20"/>
                      <w:szCs w:val="20"/>
                      <w:vertAlign w:val="superscript"/>
                    </w:rPr>
                    <w:t>th</w:t>
                  </w:r>
                  <w:r w:rsidR="00633C22">
                    <w:rPr>
                      <w:color w:val="3D3D3D"/>
                      <w:sz w:val="20"/>
                      <w:szCs w:val="20"/>
                    </w:rPr>
                    <w:t xml:space="preserve"> </w:t>
                  </w:r>
                  <w:r>
                    <w:rPr>
                      <w:color w:val="0000FF"/>
                      <w:sz w:val="20"/>
                      <w:szCs w:val="20"/>
                    </w:rPr>
                    <w:t xml:space="preserve">Evidence of Uniform Accounting Systems that Comply with Generally Accepted Accounting Principles (GAAP) </w:t>
                  </w:r>
                </w:p>
                <w:p w14:paraId="50540EBC" w14:textId="0C0FA18F" w:rsidR="00657A49" w:rsidRDefault="00657A49" w:rsidP="0064429A">
                  <w:pPr>
                    <w:pStyle w:val="Default"/>
                    <w:rPr>
                      <w:color w:val="3D3D3D"/>
                      <w:sz w:val="13"/>
                      <w:szCs w:val="13"/>
                    </w:rPr>
                  </w:pPr>
                  <w:r>
                    <w:rPr>
                      <w:color w:val="3D3D3D"/>
                      <w:sz w:val="20"/>
                      <w:szCs w:val="20"/>
                    </w:rPr>
                    <w:t>15</w:t>
                  </w:r>
                  <w:r>
                    <w:rPr>
                      <w:color w:val="3D3D3D"/>
                      <w:sz w:val="13"/>
                      <w:szCs w:val="13"/>
                    </w:rPr>
                    <w:t xml:space="preserve">th </w:t>
                  </w:r>
                  <w:r>
                    <w:rPr>
                      <w:color w:val="0000FF"/>
                      <w:sz w:val="20"/>
                      <w:szCs w:val="20"/>
                    </w:rPr>
                    <w:t xml:space="preserve">F1 Personal Financial Disclosure Statement for Board Members </w:t>
                  </w:r>
                </w:p>
                <w:p w14:paraId="43C61C10" w14:textId="77777777" w:rsidR="00657A49" w:rsidRDefault="00657A49" w:rsidP="0064429A">
                  <w:pPr>
                    <w:pStyle w:val="Default"/>
                    <w:rPr>
                      <w:color w:val="3D3D3D"/>
                      <w:sz w:val="13"/>
                      <w:szCs w:val="13"/>
                    </w:rPr>
                  </w:pPr>
                  <w:r>
                    <w:rPr>
                      <w:color w:val="3D3D3D"/>
                      <w:sz w:val="20"/>
                      <w:szCs w:val="20"/>
                    </w:rPr>
                    <w:t>30</w:t>
                  </w:r>
                  <w:r>
                    <w:rPr>
                      <w:color w:val="3D3D3D"/>
                      <w:sz w:val="13"/>
                      <w:szCs w:val="13"/>
                    </w:rPr>
                    <w:t xml:space="preserve">th </w:t>
                  </w:r>
                  <w:r>
                    <w:rPr>
                      <w:color w:val="0000FF"/>
                      <w:sz w:val="20"/>
                      <w:szCs w:val="20"/>
                    </w:rPr>
                    <w:t xml:space="preserve">Charter/Nonprofit Agreements </w:t>
                  </w:r>
                </w:p>
                <w:p w14:paraId="222F5C85" w14:textId="77777777" w:rsidR="00657A49" w:rsidRDefault="00657A49" w:rsidP="0064429A">
                  <w:pPr>
                    <w:pStyle w:val="Default"/>
                    <w:rPr>
                      <w:color w:val="3D3D3D"/>
                      <w:sz w:val="13"/>
                      <w:szCs w:val="13"/>
                    </w:rPr>
                  </w:pPr>
                  <w:r>
                    <w:rPr>
                      <w:color w:val="3D3D3D"/>
                      <w:sz w:val="20"/>
                      <w:szCs w:val="20"/>
                    </w:rPr>
                    <w:t>30</w:t>
                  </w:r>
                  <w:r>
                    <w:rPr>
                      <w:color w:val="3D3D3D"/>
                      <w:sz w:val="13"/>
                      <w:szCs w:val="13"/>
                    </w:rPr>
                    <w:t xml:space="preserve">th </w:t>
                  </w:r>
                  <w:r>
                    <w:rPr>
                      <w:color w:val="0000FF"/>
                      <w:sz w:val="20"/>
                      <w:szCs w:val="20"/>
                    </w:rPr>
                    <w:t xml:space="preserve">Evidence of 50% Enrollment </w:t>
                  </w:r>
                </w:p>
              </w:tc>
            </w:tr>
          </w:tbl>
          <w:p w14:paraId="47118B00" w14:textId="68DDC6F9" w:rsidR="00657A49" w:rsidRPr="004149DD" w:rsidRDefault="00657A49" w:rsidP="0064429A">
            <w:pPr>
              <w:spacing w:line="240" w:lineRule="auto"/>
              <w:rPr>
                <w:rFonts w:cs="Times New Roman"/>
                <w:bCs/>
                <w:color w:val="262626" w:themeColor="text1" w:themeTint="D9"/>
              </w:rPr>
            </w:pPr>
          </w:p>
        </w:tc>
      </w:tr>
      <w:tr w:rsidR="004149DD" w:rsidRPr="00624862" w14:paraId="3F6CC290" w14:textId="77777777" w:rsidTr="00F65301">
        <w:trPr>
          <w:trHeight w:val="269"/>
        </w:trPr>
        <w:tc>
          <w:tcPr>
            <w:tcW w:w="5000" w:type="pct"/>
            <w:gridSpan w:val="4"/>
            <w:shd w:val="clear" w:color="auto" w:fill="FFFFFF" w:themeFill="background1"/>
          </w:tcPr>
          <w:p w14:paraId="2B3C3292" w14:textId="32E734C8" w:rsidR="004149DD" w:rsidRPr="004149DD" w:rsidRDefault="004149DD" w:rsidP="0064429A">
            <w:pPr>
              <w:spacing w:line="240" w:lineRule="auto"/>
              <w:rPr>
                <w:rFonts w:cs="Times New Roman"/>
                <w:bCs/>
                <w:color w:val="262626" w:themeColor="text1" w:themeTint="D9"/>
              </w:rPr>
            </w:pPr>
            <w:r w:rsidRPr="004149DD">
              <w:rPr>
                <w:rFonts w:cs="Times New Roman"/>
                <w:bCs/>
                <w:color w:val="262626" w:themeColor="text1" w:themeTint="D9"/>
              </w:rPr>
              <w:t xml:space="preserve">Compliance </w:t>
            </w:r>
            <w:r>
              <w:rPr>
                <w:rFonts w:cs="Times New Roman"/>
                <w:bCs/>
                <w:color w:val="262626" w:themeColor="text1" w:themeTint="D9"/>
              </w:rPr>
              <w:t>Notes</w:t>
            </w:r>
            <w:r w:rsidRPr="004149DD">
              <w:rPr>
                <w:rFonts w:cs="Times New Roman"/>
                <w:bCs/>
                <w:color w:val="262626" w:themeColor="text1" w:themeTint="D9"/>
              </w:rPr>
              <w:t>:</w:t>
            </w:r>
          </w:p>
        </w:tc>
      </w:tr>
      <w:tr w:rsidR="004149DD" w:rsidRPr="00624862" w14:paraId="194BB364" w14:textId="77777777" w:rsidTr="004149DD">
        <w:trPr>
          <w:trHeight w:val="269"/>
        </w:trPr>
        <w:tc>
          <w:tcPr>
            <w:tcW w:w="5000" w:type="pct"/>
            <w:gridSpan w:val="4"/>
            <w:shd w:val="clear" w:color="auto" w:fill="28125F"/>
          </w:tcPr>
          <w:p w14:paraId="2D14FD71" w14:textId="201B29FA" w:rsidR="004149DD" w:rsidRPr="004149DD" w:rsidRDefault="004149DD" w:rsidP="0064429A">
            <w:pPr>
              <w:spacing w:line="240" w:lineRule="auto"/>
              <w:jc w:val="center"/>
              <w:rPr>
                <w:rFonts w:cs="Times New Roman"/>
                <w:b/>
                <w:color w:val="FFFFFF" w:themeColor="background1"/>
              </w:rPr>
            </w:pPr>
            <w:r w:rsidRPr="004149DD">
              <w:rPr>
                <w:rFonts w:cs="Times New Roman"/>
                <w:b/>
                <w:color w:val="FFFFFF" w:themeColor="background1"/>
              </w:rPr>
              <w:t>Topics for Discussion</w:t>
            </w:r>
          </w:p>
        </w:tc>
      </w:tr>
      <w:tr w:rsidR="00F65301" w:rsidRPr="00624862" w14:paraId="7590193D" w14:textId="77777777" w:rsidTr="00237A68">
        <w:trPr>
          <w:trHeight w:val="269"/>
        </w:trPr>
        <w:tc>
          <w:tcPr>
            <w:tcW w:w="5000" w:type="pct"/>
            <w:gridSpan w:val="4"/>
            <w:shd w:val="clear" w:color="auto" w:fill="D9D9D9" w:themeFill="background1" w:themeFillShade="D9"/>
          </w:tcPr>
          <w:p w14:paraId="23BBC562" w14:textId="2ED789A4"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t>Hiring/Staffing Updates</w:t>
            </w:r>
          </w:p>
        </w:tc>
      </w:tr>
      <w:tr w:rsidR="004149DD" w:rsidRPr="00624862" w14:paraId="6FB25D4D" w14:textId="77777777" w:rsidTr="004149DD">
        <w:trPr>
          <w:trHeight w:val="269"/>
        </w:trPr>
        <w:tc>
          <w:tcPr>
            <w:tcW w:w="5000" w:type="pct"/>
            <w:gridSpan w:val="4"/>
            <w:shd w:val="clear" w:color="auto" w:fill="FFFFFF" w:themeFill="background1"/>
          </w:tcPr>
          <w:p w14:paraId="1536BB0B" w14:textId="54F6DF93" w:rsidR="004149DD" w:rsidRPr="004149DD" w:rsidRDefault="004149DD" w:rsidP="0064429A">
            <w:pPr>
              <w:spacing w:line="240" w:lineRule="auto"/>
              <w:rPr>
                <w:rFonts w:cstheme="minorHAnsi"/>
                <w:color w:val="262626" w:themeColor="text1" w:themeTint="D9"/>
              </w:rPr>
            </w:pPr>
            <w:r w:rsidRPr="004149DD">
              <w:rPr>
                <w:rFonts w:cstheme="minorHAnsi"/>
                <w:color w:val="262626" w:themeColor="text1" w:themeTint="D9"/>
              </w:rPr>
              <w:t>Notes:</w:t>
            </w:r>
            <w:r w:rsidR="001B0BAB">
              <w:rPr>
                <w:rFonts w:cstheme="minorHAnsi"/>
                <w:color w:val="262626" w:themeColor="text1" w:themeTint="D9"/>
              </w:rPr>
              <w:t xml:space="preserve"> L</w:t>
            </w:r>
            <w:r w:rsidR="00697268">
              <w:rPr>
                <w:rFonts w:cstheme="minorHAnsi"/>
                <w:color w:val="262626" w:themeColor="text1" w:themeTint="D9"/>
              </w:rPr>
              <w:t>ower elementary</w:t>
            </w:r>
            <w:r w:rsidR="001B0BAB">
              <w:rPr>
                <w:rFonts w:cstheme="minorHAnsi"/>
                <w:color w:val="262626" w:themeColor="text1" w:themeTint="D9"/>
              </w:rPr>
              <w:t xml:space="preserve"> teacher in final stages (final demo next week).  Will likely make offer after.</w:t>
            </w:r>
            <w:r w:rsidR="00633C22">
              <w:rPr>
                <w:rFonts w:cstheme="minorHAnsi"/>
                <w:color w:val="262626" w:themeColor="text1" w:themeTint="D9"/>
              </w:rPr>
              <w:t xml:space="preserve"> (</w:t>
            </w:r>
            <w:r w:rsidR="00633C22" w:rsidRPr="00633C22">
              <w:rPr>
                <w:rFonts w:cstheme="minorHAnsi"/>
                <w:color w:val="FF0000"/>
              </w:rPr>
              <w:t>update</w:t>
            </w:r>
            <w:proofErr w:type="gramStart"/>
            <w:r w:rsidR="00633C22" w:rsidRPr="00633C22">
              <w:rPr>
                <w:rFonts w:cstheme="minorHAnsi"/>
                <w:color w:val="FF0000"/>
              </w:rPr>
              <w:t>….this</w:t>
            </w:r>
            <w:proofErr w:type="gramEnd"/>
            <w:r w:rsidR="00633C22" w:rsidRPr="00633C22">
              <w:rPr>
                <w:rFonts w:cstheme="minorHAnsi"/>
                <w:color w:val="FF0000"/>
              </w:rPr>
              <w:t xml:space="preserve"> candidate dropped.  The move was too much </w:t>
            </w:r>
            <w:proofErr w:type="gramStart"/>
            <w:r w:rsidR="00633C22" w:rsidRPr="00633C22">
              <w:rPr>
                <w:rFonts w:cstheme="minorHAnsi"/>
                <w:color w:val="FF0000"/>
              </w:rPr>
              <w:t>at this time</w:t>
            </w:r>
            <w:proofErr w:type="gramEnd"/>
            <w:r w:rsidR="00633C22">
              <w:rPr>
                <w:rFonts w:cstheme="minorHAnsi"/>
                <w:color w:val="262626" w:themeColor="text1" w:themeTint="D9"/>
              </w:rPr>
              <w:t>).</w:t>
            </w:r>
            <w:r w:rsidR="001B0BAB">
              <w:rPr>
                <w:rFonts w:cstheme="minorHAnsi"/>
                <w:color w:val="262626" w:themeColor="text1" w:themeTint="D9"/>
              </w:rPr>
              <w:t xml:space="preserve">  Have high quality candidate app for OE</w:t>
            </w:r>
            <w:proofErr w:type="gramStart"/>
            <w:r w:rsidR="001B0BAB">
              <w:rPr>
                <w:rFonts w:cstheme="minorHAnsi"/>
                <w:color w:val="262626" w:themeColor="text1" w:themeTint="D9"/>
              </w:rPr>
              <w:t>….moving</w:t>
            </w:r>
            <w:proofErr w:type="gramEnd"/>
            <w:r w:rsidR="001B0BAB">
              <w:rPr>
                <w:rFonts w:cstheme="minorHAnsi"/>
                <w:color w:val="262626" w:themeColor="text1" w:themeTint="D9"/>
              </w:rPr>
              <w:t xml:space="preserve"> to phase 2 next week.  Have had inquiry about standalone K but no apps ye</w:t>
            </w:r>
            <w:r w:rsidR="00633C22">
              <w:rPr>
                <w:rFonts w:cstheme="minorHAnsi"/>
                <w:color w:val="262626" w:themeColor="text1" w:themeTint="D9"/>
              </w:rPr>
              <w:t>t.</w:t>
            </w:r>
            <w:r w:rsidR="001B0BAB">
              <w:rPr>
                <w:rFonts w:cstheme="minorHAnsi"/>
                <w:color w:val="262626" w:themeColor="text1" w:themeTint="D9"/>
              </w:rPr>
              <w:t xml:space="preserve"> Number of inquiries for classroom interventionalists (but </w:t>
            </w:r>
            <w:proofErr w:type="gramStart"/>
            <w:r w:rsidR="001B0BAB">
              <w:rPr>
                <w:rFonts w:cstheme="minorHAnsi"/>
                <w:color w:val="262626" w:themeColor="text1" w:themeTint="D9"/>
              </w:rPr>
              <w:t>won’t</w:t>
            </w:r>
            <w:proofErr w:type="gramEnd"/>
            <w:r w:rsidR="001B0BAB">
              <w:rPr>
                <w:rFonts w:cstheme="minorHAnsi"/>
                <w:color w:val="262626" w:themeColor="text1" w:themeTint="D9"/>
              </w:rPr>
              <w:t xml:space="preserve"> open until end of March beg of April).  Inquiring whether PSD has a nurse that needs a 0.22 or 0.25 appointment.</w:t>
            </w:r>
            <w:r w:rsidR="00697268">
              <w:rPr>
                <w:rFonts w:cstheme="minorHAnsi"/>
                <w:color w:val="262626" w:themeColor="text1" w:themeTint="D9"/>
              </w:rPr>
              <w:t xml:space="preserve"> </w:t>
            </w:r>
            <w:r w:rsidR="00633C22" w:rsidRPr="00633C22">
              <w:rPr>
                <w:rFonts w:cstheme="minorHAnsi"/>
                <w:color w:val="FF0000"/>
              </w:rPr>
              <w:t>No</w:t>
            </w:r>
            <w:r w:rsidR="00633C22">
              <w:rPr>
                <w:rFonts w:cstheme="minorHAnsi"/>
                <w:color w:val="FF0000"/>
              </w:rPr>
              <w:t xml:space="preserve">, so </w:t>
            </w:r>
            <w:proofErr w:type="gramStart"/>
            <w:r w:rsidR="00633C22">
              <w:rPr>
                <w:rFonts w:cstheme="minorHAnsi"/>
                <w:color w:val="FF0000"/>
              </w:rPr>
              <w:t>we’ll</w:t>
            </w:r>
            <w:proofErr w:type="gramEnd"/>
            <w:r w:rsidR="00633C22">
              <w:rPr>
                <w:rFonts w:cstheme="minorHAnsi"/>
                <w:color w:val="FF0000"/>
              </w:rPr>
              <w:t xml:space="preserve"> post and use ESD 101 services if necessary.</w:t>
            </w:r>
          </w:p>
        </w:tc>
      </w:tr>
      <w:tr w:rsidR="00F65301" w:rsidRPr="00624862" w14:paraId="03A35CA6" w14:textId="77777777" w:rsidTr="00237A68">
        <w:trPr>
          <w:trHeight w:val="269"/>
        </w:trPr>
        <w:tc>
          <w:tcPr>
            <w:tcW w:w="5000" w:type="pct"/>
            <w:gridSpan w:val="4"/>
            <w:shd w:val="clear" w:color="auto" w:fill="D9D9D9" w:themeFill="background1" w:themeFillShade="D9"/>
          </w:tcPr>
          <w:p w14:paraId="34678D45" w14:textId="24880171"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t>School Facility/ Physical Plant Update</w:t>
            </w:r>
          </w:p>
        </w:tc>
      </w:tr>
      <w:tr w:rsidR="004149DD" w:rsidRPr="00624862" w14:paraId="49E14655" w14:textId="77777777" w:rsidTr="004149DD">
        <w:trPr>
          <w:trHeight w:val="269"/>
        </w:trPr>
        <w:tc>
          <w:tcPr>
            <w:tcW w:w="5000" w:type="pct"/>
            <w:gridSpan w:val="4"/>
            <w:shd w:val="clear" w:color="auto" w:fill="FFFFFF" w:themeFill="background1"/>
          </w:tcPr>
          <w:p w14:paraId="580EC67B" w14:textId="7CDE790A" w:rsidR="004149DD" w:rsidRPr="004149DD" w:rsidRDefault="004149DD" w:rsidP="0064429A">
            <w:pPr>
              <w:spacing w:line="240" w:lineRule="auto"/>
              <w:rPr>
                <w:rFonts w:cstheme="minorHAnsi"/>
                <w:color w:val="262626" w:themeColor="text1" w:themeTint="D9"/>
              </w:rPr>
            </w:pPr>
            <w:r w:rsidRPr="004149DD">
              <w:rPr>
                <w:rFonts w:cstheme="minorHAnsi"/>
                <w:color w:val="262626" w:themeColor="text1" w:themeTint="D9"/>
              </w:rPr>
              <w:t>Notes:</w:t>
            </w:r>
            <w:r w:rsidR="00E2005E">
              <w:rPr>
                <w:rFonts w:cstheme="minorHAnsi"/>
                <w:color w:val="262626" w:themeColor="text1" w:themeTint="D9"/>
              </w:rPr>
              <w:t xml:space="preserve"> We have an all-parties (RAZA, Gladish, PCM) agreed upon lease and NDA.  All will be signed at closing at the end of the month.  Pending items are city approval of plans (</w:t>
            </w:r>
            <w:r w:rsidR="00633C22" w:rsidRPr="00633C22">
              <w:rPr>
                <w:rFonts w:cstheme="minorHAnsi"/>
                <w:color w:val="FF0000"/>
              </w:rPr>
              <w:t>final revisions submitted 3/21 AM</w:t>
            </w:r>
            <w:r w:rsidR="00E2005E">
              <w:rPr>
                <w:rFonts w:cstheme="minorHAnsi"/>
                <w:color w:val="262626" w:themeColor="text1" w:themeTint="D9"/>
              </w:rPr>
              <w:t>), and maximum price contract with sprinkler contractor an GC (</w:t>
            </w:r>
            <w:r w:rsidR="00633C22" w:rsidRPr="00633C22">
              <w:rPr>
                <w:rFonts w:cstheme="minorHAnsi"/>
                <w:color w:val="FF0000"/>
              </w:rPr>
              <w:t>in final form…presenting to contractors</w:t>
            </w:r>
            <w:r w:rsidR="00E2005E">
              <w:rPr>
                <w:rFonts w:cstheme="minorHAnsi"/>
                <w:color w:val="262626" w:themeColor="text1" w:themeTint="D9"/>
              </w:rPr>
              <w:t>).  All are poised to start work first part of April.</w:t>
            </w:r>
            <w:r w:rsidR="00697268">
              <w:rPr>
                <w:rFonts w:cstheme="minorHAnsi"/>
                <w:color w:val="262626" w:themeColor="text1" w:themeTint="D9"/>
              </w:rPr>
              <w:t xml:space="preserve"> </w:t>
            </w:r>
            <w:proofErr w:type="gramStart"/>
            <w:r w:rsidR="00633C22">
              <w:rPr>
                <w:rFonts w:cstheme="minorHAnsi"/>
                <w:color w:val="262626" w:themeColor="text1" w:themeTint="D9"/>
              </w:rPr>
              <w:t>Can’t</w:t>
            </w:r>
            <w:proofErr w:type="gramEnd"/>
            <w:r w:rsidR="00633C22">
              <w:rPr>
                <w:rFonts w:cstheme="minorHAnsi"/>
                <w:color w:val="262626" w:themeColor="text1" w:themeTint="D9"/>
              </w:rPr>
              <w:t xml:space="preserve"> sign lease</w:t>
            </w:r>
            <w:r w:rsidR="00697268">
              <w:rPr>
                <w:rFonts w:cstheme="minorHAnsi"/>
                <w:color w:val="262626" w:themeColor="text1" w:themeTint="D9"/>
              </w:rPr>
              <w:t xml:space="preserve"> until all paperwork from RAZA is in, due to legal obligation. Laylah to supply letter from Gladish with statement of assurances. Should be complete by early April. Laylah would like to set up site visit for June. But please avoid July 14</w:t>
            </w:r>
            <w:r w:rsidR="00697268" w:rsidRPr="00697268">
              <w:rPr>
                <w:rFonts w:cstheme="minorHAnsi"/>
                <w:color w:val="262626" w:themeColor="text1" w:themeTint="D9"/>
                <w:vertAlign w:val="superscript"/>
              </w:rPr>
              <w:t>th</w:t>
            </w:r>
            <w:r w:rsidR="00697268">
              <w:rPr>
                <w:rFonts w:cstheme="minorHAnsi"/>
                <w:color w:val="262626" w:themeColor="text1" w:themeTint="D9"/>
              </w:rPr>
              <w:t xml:space="preserve">. </w:t>
            </w:r>
            <w:r w:rsidR="00543666">
              <w:rPr>
                <w:rFonts w:cstheme="minorHAnsi"/>
                <w:color w:val="262626" w:themeColor="text1" w:themeTint="D9"/>
              </w:rPr>
              <w:t xml:space="preserve">Certificate of Occupancy will take place room by room as stated in Charter Application. </w:t>
            </w:r>
          </w:p>
        </w:tc>
      </w:tr>
      <w:tr w:rsidR="00F65301" w:rsidRPr="00624862" w14:paraId="2C8C2394" w14:textId="77777777" w:rsidTr="00237A68">
        <w:trPr>
          <w:trHeight w:val="269"/>
        </w:trPr>
        <w:tc>
          <w:tcPr>
            <w:tcW w:w="5000" w:type="pct"/>
            <w:gridSpan w:val="4"/>
            <w:shd w:val="clear" w:color="auto" w:fill="D9D9D9" w:themeFill="background1" w:themeFillShade="D9"/>
          </w:tcPr>
          <w:p w14:paraId="34E0BBA9" w14:textId="74E38B56"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lastRenderedPageBreak/>
              <w:t>Curriculum Development</w:t>
            </w:r>
          </w:p>
        </w:tc>
      </w:tr>
      <w:tr w:rsidR="004149DD" w:rsidRPr="00624862" w14:paraId="2A841701" w14:textId="77777777" w:rsidTr="004149DD">
        <w:trPr>
          <w:trHeight w:val="269"/>
        </w:trPr>
        <w:tc>
          <w:tcPr>
            <w:tcW w:w="5000" w:type="pct"/>
            <w:gridSpan w:val="4"/>
            <w:shd w:val="clear" w:color="auto" w:fill="FFFFFF" w:themeFill="background1"/>
          </w:tcPr>
          <w:p w14:paraId="4CEC9104" w14:textId="3944230C" w:rsidR="004149DD" w:rsidRPr="004149DD" w:rsidRDefault="004149DD" w:rsidP="0064429A">
            <w:pPr>
              <w:spacing w:line="240" w:lineRule="auto"/>
              <w:rPr>
                <w:rFonts w:cstheme="minorHAnsi"/>
                <w:color w:val="262626" w:themeColor="text1" w:themeTint="D9"/>
              </w:rPr>
            </w:pPr>
            <w:r w:rsidRPr="004149DD">
              <w:rPr>
                <w:rFonts w:cstheme="minorHAnsi"/>
                <w:color w:val="262626" w:themeColor="text1" w:themeTint="D9"/>
              </w:rPr>
              <w:t>Notes:</w:t>
            </w:r>
            <w:r w:rsidR="00E2005E">
              <w:rPr>
                <w:rFonts w:cstheme="minorHAnsi"/>
                <w:color w:val="262626" w:themeColor="text1" w:themeTint="D9"/>
              </w:rPr>
              <w:t xml:space="preserve"> NCMPS will have all cross maps updated and completed for K-5</w:t>
            </w:r>
            <w:r w:rsidR="00E2005E" w:rsidRPr="00E2005E">
              <w:rPr>
                <w:rFonts w:cstheme="minorHAnsi"/>
                <w:color w:val="262626" w:themeColor="text1" w:themeTint="D9"/>
                <w:vertAlign w:val="superscript"/>
              </w:rPr>
              <w:t>th</w:t>
            </w:r>
            <w:r w:rsidR="00E2005E">
              <w:rPr>
                <w:rFonts w:cstheme="minorHAnsi"/>
                <w:color w:val="262626" w:themeColor="text1" w:themeTint="D9"/>
              </w:rPr>
              <w:t xml:space="preserve"> by the July 1 deadline. Will be delivered in excel format.  TSS will upload to transparent classroom in early July.  NCMPS has an MOU with Transparent Classroom to set up their own portal access to sample lessons and cross maps but won’t be ready until next summer.  Working with TSS to design and prep teacher scaffolding and rubrics for place-based projects.</w:t>
            </w:r>
            <w:r w:rsidR="00697268">
              <w:rPr>
                <w:rFonts w:cstheme="minorHAnsi"/>
                <w:color w:val="262626" w:themeColor="text1" w:themeTint="D9"/>
              </w:rPr>
              <w:t xml:space="preserve"> Curriculum review will be done at pre-opening site visit.</w:t>
            </w:r>
          </w:p>
        </w:tc>
      </w:tr>
      <w:tr w:rsidR="00F65301" w:rsidRPr="00624862" w14:paraId="294CA965" w14:textId="77777777" w:rsidTr="00237A68">
        <w:trPr>
          <w:trHeight w:val="269"/>
        </w:trPr>
        <w:tc>
          <w:tcPr>
            <w:tcW w:w="5000" w:type="pct"/>
            <w:gridSpan w:val="4"/>
            <w:shd w:val="clear" w:color="auto" w:fill="D9D9D9" w:themeFill="background1" w:themeFillShade="D9"/>
          </w:tcPr>
          <w:p w14:paraId="5DB2A40F" w14:textId="6349A688" w:rsidR="00F65301" w:rsidRPr="004149DD" w:rsidRDefault="00F65301" w:rsidP="0064429A">
            <w:pPr>
              <w:tabs>
                <w:tab w:val="left" w:pos="3974"/>
              </w:tabs>
              <w:spacing w:line="240" w:lineRule="auto"/>
              <w:jc w:val="both"/>
              <w:rPr>
                <w:rFonts w:cstheme="minorHAnsi"/>
                <w:b/>
                <w:bCs/>
                <w:color w:val="262626" w:themeColor="text1" w:themeTint="D9"/>
              </w:rPr>
            </w:pPr>
            <w:r w:rsidRPr="004149DD">
              <w:rPr>
                <w:rFonts w:cstheme="minorHAnsi"/>
                <w:b/>
                <w:bCs/>
                <w:color w:val="262626" w:themeColor="text1" w:themeTint="D9"/>
              </w:rPr>
              <w:t>Professional Development</w:t>
            </w:r>
          </w:p>
        </w:tc>
      </w:tr>
      <w:tr w:rsidR="004149DD" w:rsidRPr="00624862" w14:paraId="6CD69BEB" w14:textId="77777777" w:rsidTr="004149DD">
        <w:trPr>
          <w:trHeight w:val="269"/>
        </w:trPr>
        <w:tc>
          <w:tcPr>
            <w:tcW w:w="5000" w:type="pct"/>
            <w:gridSpan w:val="4"/>
            <w:shd w:val="clear" w:color="auto" w:fill="FFFFFF" w:themeFill="background1"/>
          </w:tcPr>
          <w:p w14:paraId="62057741" w14:textId="77777777" w:rsidR="004149DD" w:rsidRPr="00E2005E" w:rsidRDefault="004149DD" w:rsidP="0064429A">
            <w:pPr>
              <w:tabs>
                <w:tab w:val="left" w:pos="3974"/>
              </w:tabs>
              <w:spacing w:line="240" w:lineRule="auto"/>
              <w:rPr>
                <w:rFonts w:cstheme="minorHAnsi"/>
                <w:color w:val="262626" w:themeColor="text1" w:themeTint="D9"/>
              </w:rPr>
            </w:pPr>
            <w:r w:rsidRPr="00E2005E">
              <w:rPr>
                <w:rFonts w:cstheme="minorHAnsi"/>
                <w:color w:val="262626" w:themeColor="text1" w:themeTint="D9"/>
              </w:rPr>
              <w:t>Notes:</w:t>
            </w:r>
          </w:p>
          <w:p w14:paraId="6D9FEA19"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b/>
                <w:bCs/>
                <w:color w:val="000000"/>
              </w:rPr>
              <w:t>COMPLETED</w:t>
            </w:r>
          </w:p>
          <w:p w14:paraId="2AE4BDEA"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(Tami) Completed Upward Bound Training today (K-5 Leadership track) 2/11</w:t>
            </w:r>
          </w:p>
          <w:p w14:paraId="2456852A"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(Tami) - The Together Leader (wrapped up 2/24)</w:t>
            </w:r>
          </w:p>
          <w:p w14:paraId="263F56DB"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 xml:space="preserve">(Tami) Stewards' Forum, by Public Montessori in </w:t>
            </w:r>
            <w:proofErr w:type="gramStart"/>
            <w:r w:rsidRPr="00E2005E">
              <w:rPr>
                <w:rFonts w:eastAsia="Times New Roman" w:cstheme="minorHAnsi"/>
                <w:color w:val="000000"/>
              </w:rPr>
              <w:t>Action  (</w:t>
            </w:r>
            <w:proofErr w:type="gramEnd"/>
            <w:r w:rsidRPr="00E2005E">
              <w:rPr>
                <w:rFonts w:eastAsia="Times New Roman" w:cstheme="minorHAnsi"/>
                <w:color w:val="000000"/>
              </w:rPr>
              <w:t>wrapped up 2/9)</w:t>
            </w:r>
          </w:p>
          <w:p w14:paraId="66F3C4AE" w14:textId="6955C4E6" w:rsidR="00E2005E" w:rsidRPr="00E2005E" w:rsidRDefault="00E2005E" w:rsidP="0064429A">
            <w:pPr>
              <w:spacing w:line="240" w:lineRule="auto"/>
              <w:rPr>
                <w:rFonts w:eastAsia="Times New Roman" w:cstheme="minorHAnsi"/>
                <w:color w:val="auto"/>
              </w:rPr>
            </w:pPr>
            <w:r w:rsidRPr="00E2005E">
              <w:rPr>
                <w:rFonts w:eastAsia="Times New Roman" w:cstheme="minorHAnsi"/>
                <w:color w:val="000000"/>
              </w:rPr>
              <w:t>            </w:t>
            </w:r>
            <w:r>
              <w:rPr>
                <w:rFonts w:eastAsia="Times New Roman" w:cstheme="minorHAnsi"/>
                <w:color w:val="000000"/>
              </w:rPr>
              <w:t xml:space="preserve"> </w:t>
            </w:r>
            <w:r w:rsidRPr="00E2005E">
              <w:rPr>
                <w:rFonts w:eastAsia="Times New Roman" w:cstheme="minorHAnsi"/>
                <w:color w:val="000000"/>
              </w:rPr>
              <w:t>(Tami) - (Offered by Build Excel Sustain) Developing </w:t>
            </w:r>
          </w:p>
          <w:p w14:paraId="30CD3F19" w14:textId="77777777" w:rsidR="00E2005E" w:rsidRPr="00E2005E" w:rsidRDefault="00E2005E" w:rsidP="0064429A">
            <w:pPr>
              <w:spacing w:line="240" w:lineRule="auto"/>
              <w:rPr>
                <w:rFonts w:eastAsia="Times New Roman" w:cstheme="minorHAnsi"/>
                <w:color w:val="auto"/>
              </w:rPr>
            </w:pPr>
            <w:r w:rsidRPr="00E2005E">
              <w:rPr>
                <w:rFonts w:eastAsia="Times New Roman" w:cstheme="minorHAnsi"/>
                <w:color w:val="000000"/>
              </w:rPr>
              <w:t>           Exemplary Operations and Systems – Feb 22, 2021, 12pm – </w:t>
            </w:r>
          </w:p>
          <w:p w14:paraId="4CFA6D89" w14:textId="77777777" w:rsidR="00E2005E" w:rsidRPr="00E2005E" w:rsidRDefault="00E2005E" w:rsidP="0064429A">
            <w:pPr>
              <w:spacing w:line="240" w:lineRule="auto"/>
              <w:rPr>
                <w:rFonts w:eastAsia="Times New Roman" w:cstheme="minorHAnsi"/>
                <w:color w:val="auto"/>
              </w:rPr>
            </w:pPr>
            <w:r w:rsidRPr="00E2005E">
              <w:rPr>
                <w:rFonts w:eastAsia="Times New Roman" w:cstheme="minorHAnsi"/>
                <w:color w:val="000000"/>
              </w:rPr>
              <w:t>           4pm and Feb 23, 2021, 12pm – 3pm</w:t>
            </w:r>
          </w:p>
          <w:p w14:paraId="3E48F73D"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Leverage Leadership Workshop - School Culture (spring) -- Tami will take all 2 in spring (</w:t>
            </w:r>
            <w:proofErr w:type="spellStart"/>
            <w:r w:rsidRPr="00E2005E">
              <w:rPr>
                <w:rFonts w:eastAsia="Times New Roman" w:cstheme="minorHAnsi"/>
                <w:color w:val="000000"/>
              </w:rPr>
              <w:t>Obs</w:t>
            </w:r>
            <w:proofErr w:type="spellEnd"/>
            <w:r w:rsidRPr="00E2005E">
              <w:rPr>
                <w:rFonts w:eastAsia="Times New Roman" w:cstheme="minorHAnsi"/>
                <w:color w:val="000000"/>
              </w:rPr>
              <w:t xml:space="preserve"> &amp; Feedback, Data Meetings) Laylah retaking </w:t>
            </w:r>
            <w:proofErr w:type="spellStart"/>
            <w:r w:rsidRPr="00E2005E">
              <w:rPr>
                <w:rFonts w:eastAsia="Times New Roman" w:cstheme="minorHAnsi"/>
                <w:color w:val="000000"/>
              </w:rPr>
              <w:t>Obs</w:t>
            </w:r>
            <w:proofErr w:type="spellEnd"/>
            <w:r w:rsidRPr="00E2005E">
              <w:rPr>
                <w:rFonts w:eastAsia="Times New Roman" w:cstheme="minorHAnsi"/>
                <w:color w:val="000000"/>
              </w:rPr>
              <w:t xml:space="preserve"> &amp; Feedback</w:t>
            </w:r>
          </w:p>
          <w:p w14:paraId="1041AA2B"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Laylah - NCMPS Superintendent Meeting 3-4-21</w:t>
            </w:r>
          </w:p>
          <w:p w14:paraId="4229E047" w14:textId="77777777" w:rsidR="00E2005E" w:rsidRPr="00E2005E" w:rsidRDefault="00E2005E" w:rsidP="0064429A">
            <w:pPr>
              <w:spacing w:line="240" w:lineRule="auto"/>
              <w:rPr>
                <w:rFonts w:eastAsia="Times New Roman" w:cstheme="minorHAnsi"/>
                <w:color w:val="auto"/>
              </w:rPr>
            </w:pPr>
          </w:p>
          <w:p w14:paraId="5B8DE785"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b/>
                <w:bCs/>
                <w:color w:val="000000"/>
              </w:rPr>
              <w:t>ONGOING</w:t>
            </w:r>
          </w:p>
          <w:p w14:paraId="6DF7D073"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 xml:space="preserve">Racial Equity Workgroup (WA </w:t>
            </w:r>
            <w:proofErr w:type="gramStart"/>
            <w:r w:rsidRPr="00E2005E">
              <w:rPr>
                <w:rFonts w:eastAsia="Times New Roman" w:cstheme="minorHAnsi"/>
                <w:color w:val="000000"/>
              </w:rPr>
              <w:t>Charters)--</w:t>
            </w:r>
            <w:proofErr w:type="gramEnd"/>
            <w:r w:rsidRPr="00E2005E">
              <w:rPr>
                <w:rFonts w:eastAsia="Times New Roman" w:cstheme="minorHAnsi"/>
                <w:color w:val="000000"/>
              </w:rPr>
              <w:t>ongoing but major conflicts with schedule.</w:t>
            </w:r>
          </w:p>
          <w:p w14:paraId="5704C4A3"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TSS Project Planning Workshops</w:t>
            </w:r>
          </w:p>
          <w:p w14:paraId="6CF87A9A"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Haring Foundation weekly meetings (PBIS &amp; MTSS support).</w:t>
            </w:r>
          </w:p>
          <w:p w14:paraId="13845A89"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TSS semi-monthly meetings and monthly workshops</w:t>
            </w:r>
          </w:p>
          <w:p w14:paraId="57920585"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 xml:space="preserve">NCPMS </w:t>
            </w:r>
            <w:proofErr w:type="spellStart"/>
            <w:r w:rsidRPr="00E2005E">
              <w:rPr>
                <w:rFonts w:eastAsia="Times New Roman" w:cstheme="minorHAnsi"/>
                <w:color w:val="000000"/>
              </w:rPr>
              <w:t>semi monthly</w:t>
            </w:r>
            <w:proofErr w:type="spellEnd"/>
            <w:r w:rsidRPr="00E2005E">
              <w:rPr>
                <w:rFonts w:eastAsia="Times New Roman" w:cstheme="minorHAnsi"/>
                <w:color w:val="000000"/>
              </w:rPr>
              <w:t xml:space="preserve"> meetings</w:t>
            </w:r>
          </w:p>
          <w:p w14:paraId="17EAB1A9"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i/>
                <w:iCs/>
                <w:color w:val="000000"/>
              </w:rPr>
              <w:t>*Teton Science Schools Place Network &amp; National Center for Montessori in the Public Sector are model fidelity partners.</w:t>
            </w:r>
          </w:p>
          <w:p w14:paraId="21AE5AEA" w14:textId="77777777" w:rsidR="00E2005E" w:rsidRPr="00E2005E" w:rsidRDefault="00E2005E" w:rsidP="0064429A">
            <w:pPr>
              <w:spacing w:line="240" w:lineRule="auto"/>
              <w:rPr>
                <w:rFonts w:eastAsia="Times New Roman" w:cstheme="minorHAnsi"/>
                <w:color w:val="auto"/>
              </w:rPr>
            </w:pPr>
          </w:p>
          <w:p w14:paraId="38E29787"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b/>
                <w:bCs/>
                <w:color w:val="000000"/>
              </w:rPr>
              <w:t>FUTURE (MC will join)</w:t>
            </w:r>
          </w:p>
          <w:p w14:paraId="67DBEBAF"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(Offered by Build Excel Sustain (party replace residency))</w:t>
            </w:r>
          </w:p>
          <w:p w14:paraId="7AED8A03" w14:textId="77777777" w:rsidR="00E2005E" w:rsidRPr="00E2005E" w:rsidRDefault="00E2005E" w:rsidP="0064429A">
            <w:pPr>
              <w:spacing w:line="240" w:lineRule="auto"/>
              <w:ind w:left="1170"/>
              <w:rPr>
                <w:rFonts w:eastAsia="Times New Roman" w:cstheme="minorHAnsi"/>
                <w:color w:val="auto"/>
              </w:rPr>
            </w:pPr>
            <w:r w:rsidRPr="00E2005E">
              <w:rPr>
                <w:rFonts w:eastAsia="Times New Roman" w:cstheme="minorHAnsi"/>
                <w:color w:val="000000"/>
              </w:rPr>
              <w:t>Effective Professional Development and Live Coaching – April 26, 2021, 12pm – 4pm and April 27, 2021, 12pm – 3pm</w:t>
            </w:r>
          </w:p>
          <w:p w14:paraId="05D49572"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i/>
                <w:iCs/>
                <w:color w:val="000000"/>
              </w:rPr>
              <w:t>**Several of the NCMPS classes will be repeated with the MC to drive discussion and planning.</w:t>
            </w:r>
          </w:p>
          <w:p w14:paraId="4775EFBC" w14:textId="592E7316"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Child Study</w:t>
            </w:r>
            <w:r>
              <w:rPr>
                <w:rFonts w:eastAsia="Times New Roman" w:cstheme="minorHAnsi"/>
                <w:color w:val="000000"/>
              </w:rPr>
              <w:t xml:space="preserve"> Training</w:t>
            </w:r>
          </w:p>
          <w:p w14:paraId="127AD76A" w14:textId="77777777" w:rsidR="00E2005E" w:rsidRPr="00E2005E" w:rsidRDefault="00E2005E" w:rsidP="0064429A">
            <w:pPr>
              <w:spacing w:line="240" w:lineRule="auto"/>
              <w:ind w:left="720"/>
              <w:rPr>
                <w:rFonts w:eastAsia="Times New Roman" w:cstheme="minorHAnsi"/>
                <w:color w:val="auto"/>
              </w:rPr>
            </w:pPr>
            <w:r w:rsidRPr="00E2005E">
              <w:rPr>
                <w:rFonts w:eastAsia="Times New Roman" w:cstheme="minorHAnsi"/>
                <w:color w:val="000000"/>
              </w:rPr>
              <w:t>Montessori Coaches Training</w:t>
            </w:r>
          </w:p>
          <w:p w14:paraId="6842FC51" w14:textId="0CA81326" w:rsidR="00E2005E" w:rsidRPr="00E2005E" w:rsidRDefault="00842B00" w:rsidP="0064429A">
            <w:pPr>
              <w:tabs>
                <w:tab w:val="left" w:pos="3974"/>
              </w:tabs>
              <w:spacing w:line="240" w:lineRule="auto"/>
              <w:rPr>
                <w:rFonts w:cstheme="minorHAnsi"/>
                <w:color w:val="262626" w:themeColor="text1" w:themeTint="D9"/>
              </w:rPr>
            </w:pPr>
            <w:r>
              <w:rPr>
                <w:rFonts w:cstheme="minorHAnsi"/>
                <w:color w:val="262626" w:themeColor="text1" w:themeTint="D9"/>
              </w:rPr>
              <w:t>*Summer PD will be done onsite not yet called out in list.</w:t>
            </w:r>
          </w:p>
        </w:tc>
      </w:tr>
      <w:tr w:rsidR="00F65301" w:rsidRPr="00624862" w14:paraId="292C33CA" w14:textId="77777777" w:rsidTr="00237A68">
        <w:trPr>
          <w:trHeight w:val="269"/>
        </w:trPr>
        <w:tc>
          <w:tcPr>
            <w:tcW w:w="5000" w:type="pct"/>
            <w:gridSpan w:val="4"/>
            <w:shd w:val="clear" w:color="auto" w:fill="D9D9D9" w:themeFill="background1" w:themeFillShade="D9"/>
          </w:tcPr>
          <w:p w14:paraId="7EDAC107" w14:textId="7BFE5BCC"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t>Prospective Enrollment</w:t>
            </w:r>
          </w:p>
        </w:tc>
      </w:tr>
      <w:tr w:rsidR="004149DD" w:rsidRPr="00624862" w14:paraId="19E3EC4B" w14:textId="77777777" w:rsidTr="004149DD">
        <w:trPr>
          <w:trHeight w:val="269"/>
        </w:trPr>
        <w:tc>
          <w:tcPr>
            <w:tcW w:w="5000" w:type="pct"/>
            <w:gridSpan w:val="4"/>
            <w:shd w:val="clear" w:color="auto" w:fill="FFFFFF" w:themeFill="background1"/>
          </w:tcPr>
          <w:p w14:paraId="1B8D51E0" w14:textId="1F2EE0BD" w:rsidR="00842B00" w:rsidRDefault="004149DD" w:rsidP="0064429A">
            <w:pPr>
              <w:spacing w:line="240" w:lineRule="auto"/>
              <w:rPr>
                <w:rFonts w:cstheme="minorHAnsi"/>
                <w:color w:val="262626" w:themeColor="text1" w:themeTint="D9"/>
              </w:rPr>
            </w:pPr>
            <w:r w:rsidRPr="004149DD">
              <w:rPr>
                <w:rFonts w:cstheme="minorHAnsi"/>
                <w:color w:val="262626" w:themeColor="text1" w:themeTint="D9"/>
              </w:rPr>
              <w:t>Notes:</w:t>
            </w:r>
            <w:r w:rsidR="00657A49">
              <w:rPr>
                <w:rFonts w:cstheme="minorHAnsi"/>
                <w:color w:val="262626" w:themeColor="text1" w:themeTint="D9"/>
              </w:rPr>
              <w:t xml:space="preserve"> All 6</w:t>
            </w:r>
            <w:r w:rsidR="00842B00">
              <w:rPr>
                <w:rFonts w:cstheme="minorHAnsi"/>
                <w:color w:val="262626" w:themeColor="text1" w:themeTint="D9"/>
              </w:rPr>
              <w:t>8</w:t>
            </w:r>
            <w:r w:rsidR="00657A49">
              <w:rPr>
                <w:rFonts w:cstheme="minorHAnsi"/>
                <w:color w:val="262626" w:themeColor="text1" w:themeTint="D9"/>
              </w:rPr>
              <w:t xml:space="preserve"> have accepted offer and we have 3 pending</w:t>
            </w:r>
            <w:r w:rsidR="001B0BAB">
              <w:rPr>
                <w:rFonts w:cstheme="minorHAnsi"/>
                <w:color w:val="262626" w:themeColor="text1" w:themeTint="D9"/>
              </w:rPr>
              <w:t xml:space="preserve">.  Biggest areas of growth </w:t>
            </w:r>
            <w:proofErr w:type="gramStart"/>
            <w:r w:rsidR="001B0BAB">
              <w:rPr>
                <w:rFonts w:cstheme="minorHAnsi"/>
                <w:color w:val="262626" w:themeColor="text1" w:themeTint="D9"/>
              </w:rPr>
              <w:t>is</w:t>
            </w:r>
            <w:proofErr w:type="gramEnd"/>
            <w:r w:rsidR="001B0BAB">
              <w:rPr>
                <w:rFonts w:cstheme="minorHAnsi"/>
                <w:color w:val="262626" w:themeColor="text1" w:themeTint="D9"/>
              </w:rPr>
              <w:t xml:space="preserve"> K and few seats available in 3, 4, and 5.  1</w:t>
            </w:r>
            <w:r w:rsidR="001B0BAB" w:rsidRPr="001B0BAB">
              <w:rPr>
                <w:rFonts w:cstheme="minorHAnsi"/>
                <w:color w:val="262626" w:themeColor="text1" w:themeTint="D9"/>
                <w:vertAlign w:val="superscript"/>
              </w:rPr>
              <w:t>st</w:t>
            </w:r>
            <w:r w:rsidR="001B0BAB">
              <w:rPr>
                <w:rFonts w:cstheme="minorHAnsi"/>
                <w:color w:val="262626" w:themeColor="text1" w:themeTint="D9"/>
              </w:rPr>
              <w:t xml:space="preserve"> and 2</w:t>
            </w:r>
            <w:r w:rsidR="001B0BAB" w:rsidRPr="001B0BAB">
              <w:rPr>
                <w:rFonts w:cstheme="minorHAnsi"/>
                <w:color w:val="262626" w:themeColor="text1" w:themeTint="D9"/>
                <w:vertAlign w:val="superscript"/>
              </w:rPr>
              <w:t>nd</w:t>
            </w:r>
            <w:r w:rsidR="001B0BAB">
              <w:rPr>
                <w:rFonts w:cstheme="minorHAnsi"/>
                <w:color w:val="262626" w:themeColor="text1" w:themeTint="D9"/>
              </w:rPr>
              <w:t xml:space="preserve"> full….2 on waiting list for 1</w:t>
            </w:r>
            <w:r w:rsidR="001B0BAB" w:rsidRPr="001B0BAB">
              <w:rPr>
                <w:rFonts w:cstheme="minorHAnsi"/>
                <w:color w:val="262626" w:themeColor="text1" w:themeTint="D9"/>
                <w:vertAlign w:val="superscript"/>
              </w:rPr>
              <w:t>st</w:t>
            </w:r>
            <w:r w:rsidR="001B0BAB">
              <w:rPr>
                <w:rFonts w:cstheme="minorHAnsi"/>
                <w:color w:val="262626" w:themeColor="text1" w:themeTint="D9"/>
              </w:rPr>
              <w:t xml:space="preserve"> and 2 on waiting list for 2</w:t>
            </w:r>
            <w:r w:rsidR="001B0BAB" w:rsidRPr="001B0BAB">
              <w:rPr>
                <w:rFonts w:cstheme="minorHAnsi"/>
                <w:color w:val="262626" w:themeColor="text1" w:themeTint="D9"/>
                <w:vertAlign w:val="superscript"/>
              </w:rPr>
              <w:t>nd</w:t>
            </w:r>
            <w:r w:rsidR="00633C22">
              <w:rPr>
                <w:rFonts w:cstheme="minorHAnsi"/>
                <w:color w:val="262626" w:themeColor="text1" w:themeTint="D9"/>
                <w:vertAlign w:val="superscript"/>
              </w:rPr>
              <w:t xml:space="preserve"> </w:t>
            </w:r>
            <w:r w:rsidR="00633C22">
              <w:rPr>
                <w:rFonts w:cstheme="minorHAnsi"/>
                <w:color w:val="262626" w:themeColor="text1" w:themeTint="D9"/>
              </w:rPr>
              <w:t xml:space="preserve">    </w:t>
            </w:r>
            <w:r w:rsidR="00842B00">
              <w:rPr>
                <w:rFonts w:cstheme="minorHAnsi"/>
                <w:color w:val="262626" w:themeColor="text1" w:themeTint="D9"/>
              </w:rPr>
              <w:t xml:space="preserve">68 represents committed to attend but not completed enrollment. As of </w:t>
            </w:r>
            <w:proofErr w:type="gramStart"/>
            <w:r w:rsidR="00842B00">
              <w:rPr>
                <w:rFonts w:cstheme="minorHAnsi"/>
                <w:color w:val="262626" w:themeColor="text1" w:themeTint="D9"/>
              </w:rPr>
              <w:t>March 1</w:t>
            </w:r>
            <w:r w:rsidR="00633C22">
              <w:rPr>
                <w:rFonts w:cstheme="minorHAnsi"/>
                <w:color w:val="262626" w:themeColor="text1" w:themeTint="D9"/>
              </w:rPr>
              <w:t>0</w:t>
            </w:r>
            <w:r w:rsidR="00633C22" w:rsidRPr="00633C22">
              <w:rPr>
                <w:rFonts w:cstheme="minorHAnsi"/>
                <w:color w:val="262626" w:themeColor="text1" w:themeTint="D9"/>
                <w:vertAlign w:val="superscript"/>
              </w:rPr>
              <w:t>th</w:t>
            </w:r>
            <w:proofErr w:type="gramEnd"/>
            <w:r w:rsidR="00633C22">
              <w:rPr>
                <w:rFonts w:cstheme="minorHAnsi"/>
                <w:color w:val="262626" w:themeColor="text1" w:themeTint="D9"/>
              </w:rPr>
              <w:t xml:space="preserve"> </w:t>
            </w:r>
            <w:r w:rsidR="00842B00">
              <w:rPr>
                <w:rFonts w:cstheme="minorHAnsi"/>
                <w:color w:val="262626" w:themeColor="text1" w:themeTint="D9"/>
              </w:rPr>
              <w:t xml:space="preserve">all enrollment packets have been made available. Using phases for completion-vaccines, residency (Aug.) </w:t>
            </w:r>
          </w:p>
          <w:p w14:paraId="647074D2" w14:textId="493E850A" w:rsidR="00633C22" w:rsidRDefault="00633C22" w:rsidP="0064429A">
            <w:pPr>
              <w:spacing w:line="240" w:lineRule="auto"/>
              <w:rPr>
                <w:rFonts w:cstheme="minorHAnsi"/>
                <w:color w:val="262626" w:themeColor="text1" w:themeTint="D9"/>
              </w:rPr>
            </w:pPr>
          </w:p>
          <w:p w14:paraId="7E82A7EC" w14:textId="4D42466A" w:rsidR="00633C22" w:rsidRPr="00633C22" w:rsidRDefault="00633C22" w:rsidP="0064429A">
            <w:pPr>
              <w:spacing w:line="240" w:lineRule="auto"/>
              <w:rPr>
                <w:rFonts w:cstheme="minorHAnsi"/>
                <w:color w:val="262626" w:themeColor="text1" w:themeTint="D9"/>
                <w:vertAlign w:val="superscript"/>
              </w:rPr>
            </w:pPr>
            <w:r>
              <w:rPr>
                <w:rFonts w:cstheme="minorHAnsi"/>
                <w:color w:val="262626" w:themeColor="text1" w:themeTint="D9"/>
              </w:rPr>
              <w:t>4 are in offered status (2 K, 1 3</w:t>
            </w:r>
            <w:r w:rsidRPr="00633C22">
              <w:rPr>
                <w:rFonts w:cstheme="minorHAnsi"/>
                <w:color w:val="262626" w:themeColor="text1" w:themeTint="D9"/>
                <w:vertAlign w:val="superscript"/>
              </w:rPr>
              <w:t>rd</w:t>
            </w:r>
            <w:r>
              <w:rPr>
                <w:rFonts w:cstheme="minorHAnsi"/>
                <w:color w:val="262626" w:themeColor="text1" w:themeTint="D9"/>
              </w:rPr>
              <w:t>, 1 5</w:t>
            </w:r>
            <w:r w:rsidRPr="00633C22">
              <w:rPr>
                <w:rFonts w:cstheme="minorHAnsi"/>
                <w:color w:val="262626" w:themeColor="text1" w:themeTint="D9"/>
                <w:vertAlign w:val="superscript"/>
              </w:rPr>
              <w:t>th</w:t>
            </w:r>
            <w:r>
              <w:rPr>
                <w:rFonts w:cstheme="minorHAnsi"/>
                <w:color w:val="262626" w:themeColor="text1" w:themeTint="D9"/>
              </w:rPr>
              <w:t>)</w:t>
            </w:r>
          </w:p>
          <w:p w14:paraId="213AC22C" w14:textId="6637DE09" w:rsidR="00633C22" w:rsidRDefault="00633C22" w:rsidP="0064429A">
            <w:pPr>
              <w:spacing w:line="240" w:lineRule="auto"/>
              <w:rPr>
                <w:rFonts w:cstheme="minorHAnsi"/>
                <w:color w:val="262626" w:themeColor="text1" w:themeTint="D9"/>
              </w:rPr>
            </w:pPr>
          </w:p>
          <w:p w14:paraId="2DD6861E" w14:textId="66581A11" w:rsidR="00842B00" w:rsidRPr="004149DD" w:rsidRDefault="00633C22" w:rsidP="00633C22">
            <w:pPr>
              <w:spacing w:line="240" w:lineRule="auto"/>
              <w:rPr>
                <w:rFonts w:cstheme="minorHAnsi"/>
                <w:color w:val="262626" w:themeColor="text1" w:themeTint="D9"/>
              </w:rPr>
            </w:pPr>
            <w:r>
              <w:rPr>
                <w:rFonts w:cstheme="minorHAnsi"/>
                <w:color w:val="262626" w:themeColor="text1" w:themeTint="D9"/>
              </w:rPr>
              <w:t>Team is putting additional recruiting steps into action.</w:t>
            </w:r>
          </w:p>
        </w:tc>
      </w:tr>
      <w:tr w:rsidR="00F65301" w:rsidRPr="00624862" w14:paraId="08763963" w14:textId="77777777" w:rsidTr="00237A68">
        <w:trPr>
          <w:trHeight w:val="269"/>
        </w:trPr>
        <w:tc>
          <w:tcPr>
            <w:tcW w:w="5000" w:type="pct"/>
            <w:gridSpan w:val="4"/>
            <w:shd w:val="clear" w:color="auto" w:fill="D9D9D9" w:themeFill="background1" w:themeFillShade="D9"/>
          </w:tcPr>
          <w:p w14:paraId="753B8BFC" w14:textId="3D92D317"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t>Family and Community Engagement</w:t>
            </w:r>
          </w:p>
        </w:tc>
      </w:tr>
      <w:tr w:rsidR="004149DD" w:rsidRPr="00624862" w14:paraId="0F40D8BA" w14:textId="77777777" w:rsidTr="004149DD">
        <w:trPr>
          <w:trHeight w:val="269"/>
        </w:trPr>
        <w:tc>
          <w:tcPr>
            <w:tcW w:w="5000" w:type="pct"/>
            <w:gridSpan w:val="4"/>
            <w:shd w:val="clear" w:color="auto" w:fill="FFFFFF" w:themeFill="background1"/>
          </w:tcPr>
          <w:p w14:paraId="64A168D6" w14:textId="46C20B20" w:rsidR="004149DD" w:rsidRDefault="004149DD" w:rsidP="0064429A">
            <w:pPr>
              <w:spacing w:line="240" w:lineRule="auto"/>
              <w:rPr>
                <w:rFonts w:cstheme="minorHAnsi"/>
                <w:color w:val="262626" w:themeColor="text1" w:themeTint="D9"/>
              </w:rPr>
            </w:pPr>
            <w:r w:rsidRPr="004149DD">
              <w:rPr>
                <w:rFonts w:cstheme="minorHAnsi"/>
                <w:color w:val="262626" w:themeColor="text1" w:themeTint="D9"/>
              </w:rPr>
              <w:lastRenderedPageBreak/>
              <w:t>Notes:</w:t>
            </w:r>
            <w:r w:rsidR="0064429A">
              <w:rPr>
                <w:rFonts w:cstheme="minorHAnsi"/>
                <w:color w:val="262626" w:themeColor="text1" w:themeTint="D9"/>
              </w:rPr>
              <w:t xml:space="preserve"> great volunteering efforts by families (feedback on reg forms, distribution of welcome packets).  Our families are excited and are talking.  Working on ‘staying connected’ calendar of interactions between now and August.  LOOM is our new friend in this environment.</w:t>
            </w:r>
            <w:r w:rsidR="00D10DA5">
              <w:rPr>
                <w:rFonts w:cstheme="minorHAnsi"/>
                <w:color w:val="262626" w:themeColor="text1" w:themeTint="D9"/>
              </w:rPr>
              <w:t xml:space="preserve"> Has been great for families for answering questions in a personal way and have them follow with a visual reference. Very helpful for an extra personal touch for families. Did a facility tour through LOOM as well. </w:t>
            </w:r>
          </w:p>
          <w:p w14:paraId="2DEA4409" w14:textId="02943AC3" w:rsidR="0064429A" w:rsidRPr="004149DD" w:rsidRDefault="0064429A" w:rsidP="0064429A">
            <w:pPr>
              <w:spacing w:line="240" w:lineRule="auto"/>
              <w:rPr>
                <w:rFonts w:cstheme="minorHAnsi"/>
                <w:color w:val="262626" w:themeColor="text1" w:themeTint="D9"/>
              </w:rPr>
            </w:pPr>
            <w:r>
              <w:rPr>
                <w:rFonts w:cstheme="minorHAnsi"/>
                <w:color w:val="262626" w:themeColor="text1" w:themeTint="D9"/>
              </w:rPr>
              <w:t>We are signed up for the Family fair in first part of April</w:t>
            </w:r>
            <w:r w:rsidR="00106828">
              <w:rPr>
                <w:rFonts w:cstheme="minorHAnsi"/>
                <w:color w:val="262626" w:themeColor="text1" w:themeTint="D9"/>
              </w:rPr>
              <w:t xml:space="preserve"> </w:t>
            </w:r>
            <w:r w:rsidR="00D10DA5">
              <w:rPr>
                <w:rFonts w:cstheme="minorHAnsi"/>
                <w:color w:val="262626" w:themeColor="text1" w:themeTint="D9"/>
              </w:rPr>
              <w:t xml:space="preserve">(all people that would have been set up will have bags that will be distributed on </w:t>
            </w:r>
            <w:proofErr w:type="gramStart"/>
            <w:r w:rsidR="00D10DA5">
              <w:rPr>
                <w:rFonts w:cstheme="minorHAnsi"/>
                <w:color w:val="262626" w:themeColor="text1" w:themeTint="D9"/>
              </w:rPr>
              <w:t>schools</w:t>
            </w:r>
            <w:proofErr w:type="gramEnd"/>
            <w:r w:rsidR="00D10DA5">
              <w:rPr>
                <w:rFonts w:cstheme="minorHAnsi"/>
                <w:color w:val="262626" w:themeColor="text1" w:themeTint="D9"/>
              </w:rPr>
              <w:t xml:space="preserve"> behalf)</w:t>
            </w:r>
            <w:r>
              <w:rPr>
                <w:rFonts w:cstheme="minorHAnsi"/>
                <w:color w:val="262626" w:themeColor="text1" w:themeTint="D9"/>
              </w:rPr>
              <w:t>.  Will table at Walmart and Grocery outlet.  Going to see if the CAC (Community Action Center) has some opportunities for us to talk or be featured now that things are opening back up.  Building a list of volunteer and well and volunteer projects for families (will post on our website).</w:t>
            </w:r>
          </w:p>
        </w:tc>
      </w:tr>
      <w:tr w:rsidR="00F65301" w:rsidRPr="00624862" w14:paraId="4A129B18" w14:textId="77777777" w:rsidTr="00237A68">
        <w:trPr>
          <w:trHeight w:val="331"/>
        </w:trPr>
        <w:tc>
          <w:tcPr>
            <w:tcW w:w="5000" w:type="pct"/>
            <w:gridSpan w:val="4"/>
            <w:shd w:val="clear" w:color="auto" w:fill="D9D9D9" w:themeFill="background1" w:themeFillShade="D9"/>
            <w:vAlign w:val="center"/>
          </w:tcPr>
          <w:p w14:paraId="6C3F0E40" w14:textId="79EB93AF" w:rsidR="00F65301" w:rsidRPr="004149DD" w:rsidRDefault="00F65301" w:rsidP="0064429A">
            <w:pPr>
              <w:spacing w:line="240" w:lineRule="auto"/>
              <w:rPr>
                <w:rFonts w:cstheme="minorHAnsi"/>
                <w:b/>
                <w:bCs/>
                <w:color w:val="262626" w:themeColor="text1" w:themeTint="D9"/>
              </w:rPr>
            </w:pPr>
            <w:r w:rsidRPr="004149DD">
              <w:rPr>
                <w:rFonts w:cstheme="minorHAnsi"/>
                <w:b/>
                <w:bCs/>
                <w:color w:val="262626" w:themeColor="text1" w:themeTint="D9"/>
              </w:rPr>
              <w:t>Board Updates</w:t>
            </w:r>
          </w:p>
        </w:tc>
      </w:tr>
      <w:tr w:rsidR="00F65301" w:rsidRPr="00624862" w14:paraId="5612224E" w14:textId="77777777" w:rsidTr="00237A68">
        <w:trPr>
          <w:trHeight w:val="331"/>
        </w:trPr>
        <w:tc>
          <w:tcPr>
            <w:tcW w:w="5000" w:type="pct"/>
            <w:gridSpan w:val="4"/>
          </w:tcPr>
          <w:p w14:paraId="44464000" w14:textId="62E42C9F" w:rsidR="00F65301" w:rsidRPr="004149DD" w:rsidRDefault="00F65301" w:rsidP="0064429A">
            <w:pPr>
              <w:spacing w:line="240" w:lineRule="auto"/>
              <w:rPr>
                <w:rFonts w:cstheme="minorHAnsi"/>
                <w:color w:val="262626" w:themeColor="text1" w:themeTint="D9"/>
              </w:rPr>
            </w:pPr>
            <w:r w:rsidRPr="004149DD">
              <w:rPr>
                <w:rFonts w:cstheme="minorHAnsi"/>
                <w:color w:val="262626" w:themeColor="text1" w:themeTint="D9"/>
              </w:rPr>
              <w:t>Notes:</w:t>
            </w:r>
            <w:r w:rsidR="007B25A0">
              <w:rPr>
                <w:rFonts w:cstheme="minorHAnsi"/>
                <w:color w:val="262626" w:themeColor="text1" w:themeTint="D9"/>
              </w:rPr>
              <w:t xml:space="preserve"> </w:t>
            </w:r>
            <w:r w:rsidR="0064429A">
              <w:rPr>
                <w:rFonts w:cstheme="minorHAnsi"/>
                <w:color w:val="262626" w:themeColor="text1" w:themeTint="D9"/>
              </w:rPr>
              <w:t>Committee are doing well and working with more confidence</w:t>
            </w:r>
            <w:r w:rsidR="00106828">
              <w:rPr>
                <w:rFonts w:cstheme="minorHAnsi"/>
                <w:color w:val="262626" w:themeColor="text1" w:themeTint="D9"/>
              </w:rPr>
              <w:t xml:space="preserve">. </w:t>
            </w:r>
            <w:r w:rsidR="0064429A">
              <w:rPr>
                <w:rFonts w:cstheme="minorHAnsi"/>
                <w:color w:val="262626" w:themeColor="text1" w:themeTint="D9"/>
              </w:rPr>
              <w:t>N</w:t>
            </w:r>
            <w:r w:rsidR="007B25A0">
              <w:rPr>
                <w:rFonts w:cstheme="minorHAnsi"/>
                <w:color w:val="262626" w:themeColor="text1" w:themeTint="D9"/>
              </w:rPr>
              <w:t>ext</w:t>
            </w:r>
            <w:r w:rsidR="0064429A">
              <w:rPr>
                <w:rFonts w:cstheme="minorHAnsi"/>
                <w:color w:val="262626" w:themeColor="text1" w:themeTint="D9"/>
              </w:rPr>
              <w:t xml:space="preserve"> full board</w:t>
            </w:r>
            <w:r w:rsidR="007B25A0">
              <w:rPr>
                <w:rFonts w:cstheme="minorHAnsi"/>
                <w:color w:val="262626" w:themeColor="text1" w:themeTint="D9"/>
              </w:rPr>
              <w:t xml:space="preserve"> DEI training w/ Dr. Scott is </w:t>
            </w:r>
            <w:r w:rsidR="0064429A">
              <w:rPr>
                <w:rFonts w:cstheme="minorHAnsi"/>
                <w:color w:val="262626" w:themeColor="text1" w:themeTint="D9"/>
              </w:rPr>
              <w:t xml:space="preserve">in April.  </w:t>
            </w:r>
            <w:r w:rsidR="00106828">
              <w:rPr>
                <w:rFonts w:cstheme="minorHAnsi"/>
                <w:color w:val="262626" w:themeColor="text1" w:themeTint="D9"/>
              </w:rPr>
              <w:t>May</w:t>
            </w:r>
            <w:r w:rsidR="0064429A">
              <w:rPr>
                <w:rFonts w:cstheme="minorHAnsi"/>
                <w:color w:val="262626" w:themeColor="text1" w:themeTint="D9"/>
              </w:rPr>
              <w:t xml:space="preserve"> test racial equity group tracks for development outside of meetings.</w:t>
            </w:r>
          </w:p>
        </w:tc>
      </w:tr>
      <w:tr w:rsidR="00EF3D2D" w:rsidRPr="00624862" w14:paraId="21963905" w14:textId="77777777" w:rsidTr="00EF3D2D">
        <w:trPr>
          <w:trHeight w:val="331"/>
        </w:trPr>
        <w:tc>
          <w:tcPr>
            <w:tcW w:w="5000" w:type="pct"/>
            <w:gridSpan w:val="4"/>
            <w:shd w:val="clear" w:color="auto" w:fill="D9D9D9" w:themeFill="background1" w:themeFillShade="D9"/>
          </w:tcPr>
          <w:p w14:paraId="6D3B937E" w14:textId="518558C5" w:rsidR="00EF3D2D" w:rsidRPr="00EF3D2D" w:rsidRDefault="00EF3D2D" w:rsidP="0064429A">
            <w:pPr>
              <w:spacing w:line="240" w:lineRule="auto"/>
              <w:rPr>
                <w:rFonts w:cstheme="minorHAnsi"/>
                <w:b/>
                <w:bCs/>
                <w:color w:val="262626" w:themeColor="text1" w:themeTint="D9"/>
              </w:rPr>
            </w:pPr>
            <w:r w:rsidRPr="00EF3D2D">
              <w:rPr>
                <w:rFonts w:cstheme="minorHAnsi"/>
                <w:b/>
                <w:bCs/>
                <w:color w:val="262626" w:themeColor="text1" w:themeTint="D9"/>
              </w:rPr>
              <w:t>Policy Development</w:t>
            </w:r>
          </w:p>
        </w:tc>
      </w:tr>
      <w:tr w:rsidR="00EF3D2D" w:rsidRPr="00624862" w14:paraId="4864A85D" w14:textId="77777777" w:rsidTr="00237A68">
        <w:trPr>
          <w:trHeight w:val="331"/>
        </w:trPr>
        <w:tc>
          <w:tcPr>
            <w:tcW w:w="5000" w:type="pct"/>
            <w:gridSpan w:val="4"/>
          </w:tcPr>
          <w:p w14:paraId="394D5EB4" w14:textId="13D46D16" w:rsidR="0064429A" w:rsidRDefault="00EF3D2D" w:rsidP="0064429A">
            <w:pPr>
              <w:spacing w:line="240" w:lineRule="auto"/>
              <w:rPr>
                <w:rFonts w:cstheme="minorHAnsi"/>
                <w:color w:val="262626" w:themeColor="text1" w:themeTint="D9"/>
              </w:rPr>
            </w:pPr>
            <w:r w:rsidRPr="004149DD">
              <w:rPr>
                <w:rFonts w:cstheme="minorHAnsi"/>
                <w:color w:val="262626" w:themeColor="text1" w:themeTint="D9"/>
              </w:rPr>
              <w:t>Notes:</w:t>
            </w:r>
            <w:r w:rsidR="007B25A0">
              <w:rPr>
                <w:rFonts w:cstheme="minorHAnsi"/>
                <w:color w:val="262626" w:themeColor="text1" w:themeTint="D9"/>
              </w:rPr>
              <w:t xml:space="preserve"> we are following </w:t>
            </w:r>
            <w:hyperlink r:id="rId9" w:history="1">
              <w:r w:rsidR="007B25A0" w:rsidRPr="007B25A0">
                <w:rPr>
                  <w:rStyle w:val="Hyperlink"/>
                  <w:rFonts w:cstheme="minorHAnsi"/>
                </w:rPr>
                <w:t>these recs</w:t>
              </w:r>
            </w:hyperlink>
            <w:r w:rsidR="00D10DA5">
              <w:rPr>
                <w:rStyle w:val="Hyperlink"/>
                <w:rFonts w:cstheme="minorHAnsi"/>
              </w:rPr>
              <w:t xml:space="preserve"> </w:t>
            </w:r>
            <w:r w:rsidR="007B25A0">
              <w:rPr>
                <w:rFonts w:cstheme="minorHAnsi"/>
                <w:color w:val="262626" w:themeColor="text1" w:themeTint="D9"/>
              </w:rPr>
              <w:t xml:space="preserve"> for policy development.</w:t>
            </w:r>
            <w:r w:rsidR="0064429A">
              <w:rPr>
                <w:rFonts w:cstheme="minorHAnsi"/>
                <w:color w:val="262626" w:themeColor="text1" w:themeTint="D9"/>
              </w:rPr>
              <w:t xml:space="preserve">  We have approved </w:t>
            </w:r>
          </w:p>
          <w:p w14:paraId="327ABF0C" w14:textId="77777777" w:rsidR="0064429A" w:rsidRDefault="0064429A" w:rsidP="0064429A">
            <w:pPr>
              <w:pStyle w:val="ListParagraph"/>
              <w:numPr>
                <w:ilvl w:val="0"/>
                <w:numId w:val="2"/>
              </w:numPr>
              <w:spacing w:line="240" w:lineRule="auto"/>
              <w:rPr>
                <w:rFonts w:cstheme="minorHAnsi"/>
                <w:color w:val="262626" w:themeColor="text1" w:themeTint="D9"/>
              </w:rPr>
            </w:pPr>
            <w:r w:rsidRPr="0064429A">
              <w:rPr>
                <w:rFonts w:cstheme="minorHAnsi"/>
                <w:color w:val="262626" w:themeColor="text1" w:themeTint="D9"/>
              </w:rPr>
              <w:t xml:space="preserve">Enrollment Policies &amp; Procedures, </w:t>
            </w:r>
          </w:p>
          <w:p w14:paraId="5891AC0D" w14:textId="77777777" w:rsidR="00EF3D2D" w:rsidRDefault="0064429A" w:rsidP="0064429A">
            <w:pPr>
              <w:pStyle w:val="ListParagraph"/>
              <w:numPr>
                <w:ilvl w:val="0"/>
                <w:numId w:val="2"/>
              </w:numPr>
              <w:spacing w:line="240" w:lineRule="auto"/>
              <w:rPr>
                <w:rFonts w:cstheme="minorHAnsi"/>
                <w:color w:val="262626" w:themeColor="text1" w:themeTint="D9"/>
              </w:rPr>
            </w:pPr>
            <w:r>
              <w:rPr>
                <w:rFonts w:cstheme="minorHAnsi"/>
                <w:color w:val="262626" w:themeColor="text1" w:themeTint="D9"/>
              </w:rPr>
              <w:t>Financial Policies &amp; Procedures Manual (</w:t>
            </w:r>
            <w:r w:rsidRPr="0064429A">
              <w:rPr>
                <w:rFonts w:cstheme="minorHAnsi"/>
                <w:color w:val="262626" w:themeColor="text1" w:themeTint="D9"/>
              </w:rPr>
              <w:t>FPPM</w:t>
            </w:r>
            <w:r>
              <w:rPr>
                <w:rFonts w:cstheme="minorHAnsi"/>
                <w:color w:val="262626" w:themeColor="text1" w:themeTint="D9"/>
              </w:rPr>
              <w:t>)</w:t>
            </w:r>
            <w:r w:rsidRPr="0064429A">
              <w:rPr>
                <w:rFonts w:cstheme="minorHAnsi"/>
                <w:color w:val="262626" w:themeColor="text1" w:themeTint="D9"/>
              </w:rPr>
              <w:t xml:space="preserve">, </w:t>
            </w:r>
          </w:p>
          <w:p w14:paraId="4E08B2FF" w14:textId="774E475D" w:rsidR="0064429A" w:rsidRDefault="0064429A" w:rsidP="0064429A">
            <w:pPr>
              <w:pStyle w:val="ListParagraph"/>
              <w:numPr>
                <w:ilvl w:val="0"/>
                <w:numId w:val="2"/>
              </w:numPr>
              <w:spacing w:line="240" w:lineRule="auto"/>
              <w:rPr>
                <w:rFonts w:cstheme="minorHAnsi"/>
                <w:color w:val="262626" w:themeColor="text1" w:themeTint="D9"/>
              </w:rPr>
            </w:pPr>
            <w:r w:rsidRPr="0064429A">
              <w:rPr>
                <w:rFonts w:cstheme="minorHAnsi"/>
                <w:color w:val="262626" w:themeColor="text1" w:themeTint="D9"/>
              </w:rPr>
              <w:t>Grievance and Conflict Resolution Policy &amp; Procedure</w:t>
            </w:r>
            <w:r>
              <w:rPr>
                <w:rFonts w:cstheme="minorHAnsi"/>
                <w:color w:val="262626" w:themeColor="text1" w:themeTint="D9"/>
              </w:rPr>
              <w:t xml:space="preserve"> </w:t>
            </w:r>
          </w:p>
          <w:p w14:paraId="1114ABB5" w14:textId="7A5DFC71" w:rsidR="0064429A" w:rsidRPr="0064429A" w:rsidRDefault="0064429A" w:rsidP="0064429A">
            <w:pPr>
              <w:spacing w:line="240" w:lineRule="auto"/>
              <w:ind w:left="360"/>
              <w:rPr>
                <w:rFonts w:cstheme="minorHAnsi"/>
                <w:color w:val="262626" w:themeColor="text1" w:themeTint="D9"/>
              </w:rPr>
            </w:pPr>
            <w:r>
              <w:rPr>
                <w:rFonts w:cstheme="minorHAnsi"/>
                <w:color w:val="262626" w:themeColor="text1" w:themeTint="D9"/>
              </w:rPr>
              <w:t>Slightly modified form WSSDA</w:t>
            </w:r>
            <w:proofErr w:type="gramStart"/>
            <w:r>
              <w:rPr>
                <w:rFonts w:cstheme="minorHAnsi"/>
                <w:color w:val="262626" w:themeColor="text1" w:themeTint="D9"/>
              </w:rPr>
              <w:t>…..</w:t>
            </w:r>
            <w:proofErr w:type="gramEnd"/>
          </w:p>
          <w:p w14:paraId="625A6DCD" w14:textId="02AA77CF" w:rsidR="0064429A" w:rsidRPr="0064429A" w:rsidRDefault="0064429A" w:rsidP="0064429A">
            <w:pPr>
              <w:pStyle w:val="ListParagraph"/>
              <w:numPr>
                <w:ilvl w:val="0"/>
                <w:numId w:val="2"/>
              </w:numPr>
              <w:spacing w:line="240" w:lineRule="auto"/>
              <w:rPr>
                <w:rFonts w:cstheme="minorHAnsi"/>
                <w:color w:val="262626" w:themeColor="text1" w:themeTint="D9"/>
              </w:rPr>
            </w:pPr>
            <w:r w:rsidRPr="0064429A">
              <w:rPr>
                <w:rFonts w:cstheme="minorHAnsi"/>
                <w:color w:val="262626" w:themeColor="text1" w:themeTint="D9"/>
              </w:rPr>
              <w:t xml:space="preserve">4220 Complaints Concerning Staff or Programs </w:t>
            </w:r>
          </w:p>
          <w:p w14:paraId="423339EC" w14:textId="242995CA" w:rsidR="0064429A" w:rsidRPr="0064429A" w:rsidRDefault="0064429A" w:rsidP="0064429A">
            <w:pPr>
              <w:pStyle w:val="ListParagraph"/>
              <w:numPr>
                <w:ilvl w:val="0"/>
                <w:numId w:val="2"/>
              </w:numPr>
              <w:spacing w:line="240" w:lineRule="auto"/>
              <w:rPr>
                <w:rFonts w:cstheme="minorHAnsi"/>
                <w:color w:val="262626" w:themeColor="text1" w:themeTint="D9"/>
              </w:rPr>
            </w:pPr>
            <w:r w:rsidRPr="0064429A">
              <w:rPr>
                <w:rFonts w:cstheme="minorHAnsi"/>
                <w:color w:val="262626" w:themeColor="text1" w:themeTint="D9"/>
              </w:rPr>
              <w:t>5011 Sexual Harassment</w:t>
            </w:r>
            <w:r w:rsidR="00B50F28">
              <w:rPr>
                <w:rFonts w:cstheme="minorHAnsi"/>
                <w:color w:val="262626" w:themeColor="text1" w:themeTint="D9"/>
              </w:rPr>
              <w:t xml:space="preserve"> - Staff</w:t>
            </w:r>
          </w:p>
          <w:p w14:paraId="42AB8045" w14:textId="4241F484" w:rsidR="0064429A" w:rsidRPr="0064429A" w:rsidRDefault="0064429A" w:rsidP="0064429A">
            <w:pPr>
              <w:pStyle w:val="ListParagraph"/>
              <w:numPr>
                <w:ilvl w:val="0"/>
                <w:numId w:val="2"/>
              </w:numPr>
              <w:spacing w:line="240" w:lineRule="auto"/>
              <w:rPr>
                <w:rFonts w:cstheme="minorHAnsi"/>
                <w:color w:val="262626" w:themeColor="text1" w:themeTint="D9"/>
              </w:rPr>
            </w:pPr>
            <w:r w:rsidRPr="0064429A">
              <w:rPr>
                <w:rFonts w:cstheme="minorHAnsi"/>
                <w:color w:val="262626" w:themeColor="text1" w:themeTint="D9"/>
              </w:rPr>
              <w:t>5010 Nondiscrimination and Affirmative Action</w:t>
            </w:r>
          </w:p>
        </w:tc>
      </w:tr>
      <w:tr w:rsidR="00F65301" w:rsidRPr="00624862" w14:paraId="6E9C4F53" w14:textId="77777777" w:rsidTr="00237A68">
        <w:trPr>
          <w:trHeight w:val="331"/>
        </w:trPr>
        <w:tc>
          <w:tcPr>
            <w:tcW w:w="5000" w:type="pct"/>
            <w:gridSpan w:val="4"/>
            <w:shd w:val="clear" w:color="auto" w:fill="D9D9D9" w:themeFill="background1" w:themeFillShade="D9"/>
            <w:vAlign w:val="center"/>
          </w:tcPr>
          <w:p w14:paraId="10BAF02B" w14:textId="31E19F72" w:rsidR="00F65301" w:rsidRPr="004149DD" w:rsidRDefault="00F65301" w:rsidP="0064429A">
            <w:pPr>
              <w:spacing w:line="240" w:lineRule="auto"/>
              <w:rPr>
                <w:rFonts w:cstheme="minorHAnsi"/>
                <w:b/>
                <w:bCs/>
                <w:iCs/>
                <w:color w:val="262626" w:themeColor="text1" w:themeTint="D9"/>
              </w:rPr>
            </w:pPr>
            <w:r w:rsidRPr="004149DD">
              <w:rPr>
                <w:rFonts w:cstheme="minorHAnsi"/>
                <w:b/>
                <w:bCs/>
                <w:iCs/>
                <w:color w:val="262626" w:themeColor="text1" w:themeTint="D9"/>
              </w:rPr>
              <w:t>Fundraising Updates</w:t>
            </w:r>
          </w:p>
        </w:tc>
      </w:tr>
      <w:tr w:rsidR="00F65301" w:rsidRPr="00624862" w14:paraId="68DFF8FF" w14:textId="77777777" w:rsidTr="00237A68">
        <w:trPr>
          <w:trHeight w:val="232"/>
        </w:trPr>
        <w:tc>
          <w:tcPr>
            <w:tcW w:w="5000" w:type="pct"/>
            <w:gridSpan w:val="4"/>
          </w:tcPr>
          <w:p w14:paraId="7D9C1BB5" w14:textId="5A541EF6" w:rsidR="007B25A0" w:rsidRPr="004149DD" w:rsidRDefault="004149DD" w:rsidP="0064429A">
            <w:pPr>
              <w:tabs>
                <w:tab w:val="left" w:pos="9810"/>
              </w:tabs>
              <w:spacing w:line="240" w:lineRule="auto"/>
              <w:rPr>
                <w:rFonts w:cstheme="minorHAnsi"/>
                <w:color w:val="262626" w:themeColor="text1" w:themeTint="D9"/>
              </w:rPr>
            </w:pPr>
            <w:r w:rsidRPr="004149DD">
              <w:rPr>
                <w:rFonts w:cstheme="minorHAnsi"/>
                <w:color w:val="262626" w:themeColor="text1" w:themeTint="D9"/>
              </w:rPr>
              <w:t>Notes:</w:t>
            </w:r>
            <w:r w:rsidR="00E2005E">
              <w:rPr>
                <w:rFonts w:cstheme="minorHAnsi"/>
                <w:color w:val="262626" w:themeColor="text1" w:themeTint="D9"/>
              </w:rPr>
              <w:t xml:space="preserve"> </w:t>
            </w:r>
            <w:r w:rsidR="007B25A0">
              <w:rPr>
                <w:rFonts w:cstheme="minorHAnsi"/>
                <w:color w:val="262626" w:themeColor="text1" w:themeTint="D9"/>
              </w:rPr>
              <w:t>applied for $2K libraries grant (let us know in May), a</w:t>
            </w:r>
            <w:r w:rsidR="00E2005E">
              <w:rPr>
                <w:rFonts w:cstheme="minorHAnsi"/>
                <w:color w:val="262626" w:themeColor="text1" w:themeTint="D9"/>
              </w:rPr>
              <w:t xml:space="preserve">pplied for </w:t>
            </w:r>
            <w:r w:rsidR="00106828">
              <w:rPr>
                <w:rFonts w:cstheme="minorHAnsi"/>
                <w:color w:val="262626" w:themeColor="text1" w:themeTint="D9"/>
              </w:rPr>
              <w:t xml:space="preserve">$3K </w:t>
            </w:r>
            <w:r w:rsidR="00E2005E">
              <w:rPr>
                <w:rFonts w:cstheme="minorHAnsi"/>
                <w:color w:val="262626" w:themeColor="text1" w:themeTint="D9"/>
              </w:rPr>
              <w:t>garden grant</w:t>
            </w:r>
            <w:r w:rsidR="00D10DA5">
              <w:rPr>
                <w:rFonts w:cstheme="minorHAnsi"/>
                <w:color w:val="262626" w:themeColor="text1" w:themeTint="D9"/>
              </w:rPr>
              <w:t xml:space="preserve"> Whole foods Foundation</w:t>
            </w:r>
            <w:r w:rsidR="00E2005E">
              <w:rPr>
                <w:rFonts w:cstheme="minorHAnsi"/>
                <w:color w:val="262626" w:themeColor="text1" w:themeTint="D9"/>
              </w:rPr>
              <w:t xml:space="preserve"> (May</w:t>
            </w:r>
            <w:r w:rsidR="007B25A0">
              <w:rPr>
                <w:rFonts w:cstheme="minorHAnsi"/>
                <w:color w:val="262626" w:themeColor="text1" w:themeTint="D9"/>
              </w:rPr>
              <w:t xml:space="preserve"> too</w:t>
            </w:r>
            <w:r w:rsidR="00E2005E">
              <w:rPr>
                <w:rFonts w:cstheme="minorHAnsi"/>
                <w:color w:val="262626" w:themeColor="text1" w:themeTint="D9"/>
              </w:rPr>
              <w:t xml:space="preserve">), </w:t>
            </w:r>
            <w:r w:rsidR="007B25A0">
              <w:rPr>
                <w:rFonts w:cstheme="minorHAnsi"/>
                <w:color w:val="262626" w:themeColor="text1" w:themeTint="D9"/>
              </w:rPr>
              <w:t xml:space="preserve">applying for NSVF grant (due EOM, lets us know if have interview in May). </w:t>
            </w:r>
            <w:r w:rsidR="005E19EA">
              <w:rPr>
                <w:rFonts w:cstheme="minorHAnsi"/>
                <w:color w:val="262626" w:themeColor="text1" w:themeTint="D9"/>
              </w:rPr>
              <w:t xml:space="preserve">Looking at applying to Salad Bar Grant (accepted </w:t>
            </w:r>
            <w:proofErr w:type="gramStart"/>
            <w:r w:rsidR="005E19EA">
              <w:rPr>
                <w:rFonts w:cstheme="minorHAnsi"/>
                <w:color w:val="262626" w:themeColor="text1" w:themeTint="D9"/>
              </w:rPr>
              <w:t>year round</w:t>
            </w:r>
            <w:proofErr w:type="gramEnd"/>
            <w:r w:rsidR="005E19EA">
              <w:rPr>
                <w:rFonts w:cstheme="minorHAnsi"/>
                <w:color w:val="262626" w:themeColor="text1" w:themeTint="D9"/>
              </w:rPr>
              <w:t>) and Bee grant (on hold till fall 2021)</w:t>
            </w:r>
            <w:r w:rsidR="00D10DA5">
              <w:rPr>
                <w:rFonts w:cstheme="minorHAnsi"/>
                <w:color w:val="262626" w:themeColor="text1" w:themeTint="D9"/>
              </w:rPr>
              <w:t xml:space="preserve"> as long as you can find a farmer to house hives you can be involved</w:t>
            </w:r>
            <w:r w:rsidR="005E19EA">
              <w:rPr>
                <w:rFonts w:cstheme="minorHAnsi"/>
                <w:color w:val="262626" w:themeColor="text1" w:themeTint="D9"/>
              </w:rPr>
              <w:t xml:space="preserve">.  </w:t>
            </w:r>
            <w:r w:rsidR="007B25A0">
              <w:rPr>
                <w:rFonts w:cstheme="minorHAnsi"/>
                <w:color w:val="262626" w:themeColor="text1" w:themeTint="D9"/>
              </w:rPr>
              <w:t>Launching Donor Door campaign next week (we are business of the month with chamber and want to put it out while we are business of the month), finishing case for support.</w:t>
            </w:r>
            <w:r w:rsidR="005E19EA">
              <w:rPr>
                <w:rFonts w:cstheme="minorHAnsi"/>
                <w:color w:val="262626" w:themeColor="text1" w:themeTint="D9"/>
              </w:rPr>
              <w:t xml:space="preserve">  Will have teachers apply for classroom project specific funding (build into our culture) and classroom pet grant.</w:t>
            </w:r>
            <w:r w:rsidR="00106828">
              <w:rPr>
                <w:rFonts w:cstheme="minorHAnsi"/>
                <w:color w:val="262626" w:themeColor="text1" w:themeTint="D9"/>
              </w:rPr>
              <w:t xml:space="preserve">  </w:t>
            </w:r>
            <w:r w:rsidR="00106828" w:rsidRPr="00106828">
              <w:rPr>
                <w:rFonts w:cstheme="minorHAnsi"/>
                <w:color w:val="FF0000"/>
              </w:rPr>
              <w:t>DONOR DOOR CAMPAIGN has launched!</w:t>
            </w:r>
          </w:p>
        </w:tc>
      </w:tr>
      <w:tr w:rsidR="00F65301" w:rsidRPr="00624862" w14:paraId="39CBE05B" w14:textId="77777777" w:rsidTr="004149DD">
        <w:trPr>
          <w:trHeight w:val="232"/>
        </w:trPr>
        <w:tc>
          <w:tcPr>
            <w:tcW w:w="5000" w:type="pct"/>
            <w:gridSpan w:val="4"/>
            <w:shd w:val="clear" w:color="auto" w:fill="D9D9D9" w:themeFill="background1" w:themeFillShade="D9"/>
          </w:tcPr>
          <w:p w14:paraId="791BC7C6" w14:textId="08664BF8" w:rsidR="00F65301" w:rsidRPr="004149DD" w:rsidRDefault="00F65301" w:rsidP="0064429A">
            <w:pPr>
              <w:tabs>
                <w:tab w:val="left" w:pos="9810"/>
              </w:tabs>
              <w:spacing w:line="240" w:lineRule="auto"/>
              <w:rPr>
                <w:rFonts w:cstheme="minorHAnsi"/>
                <w:b/>
                <w:bCs/>
                <w:color w:val="262626" w:themeColor="text1" w:themeTint="D9"/>
              </w:rPr>
            </w:pPr>
            <w:r w:rsidRPr="004149DD">
              <w:rPr>
                <w:rFonts w:cstheme="minorHAnsi"/>
                <w:b/>
                <w:bCs/>
                <w:color w:val="262626" w:themeColor="text1" w:themeTint="D9"/>
              </w:rPr>
              <w:t xml:space="preserve">Conditional Approval/Heightened Oversight Updates (If Applicable) </w:t>
            </w:r>
          </w:p>
        </w:tc>
      </w:tr>
      <w:tr w:rsidR="00F65301" w:rsidRPr="00624862" w14:paraId="317C755E" w14:textId="77777777" w:rsidTr="00237A68">
        <w:trPr>
          <w:trHeight w:val="232"/>
        </w:trPr>
        <w:tc>
          <w:tcPr>
            <w:tcW w:w="5000" w:type="pct"/>
            <w:gridSpan w:val="4"/>
          </w:tcPr>
          <w:p w14:paraId="4FDECD72" w14:textId="3FA02574" w:rsidR="00F65301" w:rsidRPr="004149DD" w:rsidRDefault="004149DD" w:rsidP="0064429A">
            <w:pPr>
              <w:tabs>
                <w:tab w:val="left" w:pos="9810"/>
              </w:tabs>
              <w:spacing w:line="240" w:lineRule="auto"/>
              <w:rPr>
                <w:rFonts w:cstheme="minorHAnsi"/>
                <w:b/>
                <w:color w:val="262626" w:themeColor="text1" w:themeTint="D9"/>
              </w:rPr>
            </w:pPr>
            <w:r w:rsidRPr="004149DD">
              <w:rPr>
                <w:rFonts w:cstheme="minorHAnsi"/>
                <w:color w:val="262626" w:themeColor="text1" w:themeTint="D9"/>
              </w:rPr>
              <w:t>Notes:</w:t>
            </w:r>
          </w:p>
        </w:tc>
      </w:tr>
      <w:tr w:rsidR="004149DD" w:rsidRPr="00624862" w14:paraId="0311D98A" w14:textId="77777777" w:rsidTr="004149DD">
        <w:trPr>
          <w:trHeight w:val="232"/>
        </w:trPr>
        <w:tc>
          <w:tcPr>
            <w:tcW w:w="5000" w:type="pct"/>
            <w:gridSpan w:val="4"/>
            <w:shd w:val="clear" w:color="auto" w:fill="D9D9D9" w:themeFill="background1" w:themeFillShade="D9"/>
          </w:tcPr>
          <w:p w14:paraId="58D1C8D1" w14:textId="525A5546" w:rsidR="004149DD" w:rsidRPr="004149DD" w:rsidRDefault="004149DD" w:rsidP="0064429A">
            <w:pPr>
              <w:tabs>
                <w:tab w:val="left" w:pos="9810"/>
              </w:tabs>
              <w:spacing w:line="240" w:lineRule="auto"/>
              <w:rPr>
                <w:rFonts w:cstheme="minorHAnsi"/>
                <w:b/>
                <w:bCs/>
                <w:color w:val="262626" w:themeColor="text1" w:themeTint="D9"/>
              </w:rPr>
            </w:pPr>
            <w:r w:rsidRPr="004149DD">
              <w:rPr>
                <w:rFonts w:cstheme="minorHAnsi"/>
                <w:b/>
                <w:bCs/>
                <w:color w:val="262626" w:themeColor="text1" w:themeTint="D9"/>
              </w:rPr>
              <w:t xml:space="preserve">Miscellaneous </w:t>
            </w:r>
          </w:p>
        </w:tc>
      </w:tr>
      <w:tr w:rsidR="004149DD" w:rsidRPr="00624862" w14:paraId="64A5B40F" w14:textId="77777777" w:rsidTr="00237A68">
        <w:trPr>
          <w:trHeight w:val="232"/>
        </w:trPr>
        <w:tc>
          <w:tcPr>
            <w:tcW w:w="5000" w:type="pct"/>
            <w:gridSpan w:val="4"/>
          </w:tcPr>
          <w:p w14:paraId="145A3B68" w14:textId="0B83DC2D" w:rsidR="000C72AC" w:rsidRPr="00B50F28" w:rsidRDefault="000C72AC" w:rsidP="00106828">
            <w:pPr>
              <w:pStyle w:val="ListParagraph"/>
              <w:numPr>
                <w:ilvl w:val="0"/>
                <w:numId w:val="3"/>
              </w:numPr>
              <w:tabs>
                <w:tab w:val="left" w:pos="9810"/>
              </w:tabs>
              <w:spacing w:line="240" w:lineRule="auto"/>
              <w:rPr>
                <w:rFonts w:cstheme="minorHAnsi"/>
                <w:color w:val="262626" w:themeColor="text1" w:themeTint="D9"/>
              </w:rPr>
            </w:pPr>
          </w:p>
        </w:tc>
      </w:tr>
      <w:tr w:rsidR="004149DD" w:rsidRPr="00624862" w14:paraId="69068510" w14:textId="77777777" w:rsidTr="004149DD">
        <w:trPr>
          <w:trHeight w:val="232"/>
        </w:trPr>
        <w:tc>
          <w:tcPr>
            <w:tcW w:w="5000" w:type="pct"/>
            <w:gridSpan w:val="4"/>
            <w:shd w:val="clear" w:color="auto" w:fill="28125F"/>
          </w:tcPr>
          <w:p w14:paraId="5FF22F1E" w14:textId="25F3A96A" w:rsidR="004149DD" w:rsidRPr="000C72AC" w:rsidRDefault="004149DD" w:rsidP="000C72AC">
            <w:pPr>
              <w:pStyle w:val="ListParagraph"/>
              <w:numPr>
                <w:ilvl w:val="0"/>
                <w:numId w:val="5"/>
              </w:numPr>
              <w:tabs>
                <w:tab w:val="left" w:pos="9810"/>
              </w:tabs>
              <w:rPr>
                <w:rFonts w:cstheme="minorHAnsi"/>
                <w:b/>
                <w:bCs/>
                <w:color w:val="262626" w:themeColor="text1" w:themeTint="D9"/>
                <w:sz w:val="24"/>
                <w:szCs w:val="24"/>
              </w:rPr>
            </w:pPr>
            <w:r w:rsidRPr="000C72AC">
              <w:rPr>
                <w:rFonts w:cstheme="minorHAnsi"/>
                <w:b/>
                <w:bCs/>
                <w:color w:val="FFFFFF" w:themeColor="background1"/>
                <w:sz w:val="24"/>
                <w:szCs w:val="24"/>
              </w:rPr>
              <w:t>Next Steps</w:t>
            </w:r>
          </w:p>
        </w:tc>
      </w:tr>
      <w:tr w:rsidR="004149DD" w:rsidRPr="00624862" w14:paraId="59687D93" w14:textId="77777777" w:rsidTr="004149DD">
        <w:trPr>
          <w:trHeight w:val="232"/>
        </w:trPr>
        <w:tc>
          <w:tcPr>
            <w:tcW w:w="5000" w:type="pct"/>
            <w:gridSpan w:val="4"/>
            <w:shd w:val="clear" w:color="auto" w:fill="FFFFFF" w:themeFill="background1"/>
          </w:tcPr>
          <w:p w14:paraId="582A7D39" w14:textId="3CE71251" w:rsidR="004149DD" w:rsidRDefault="00D10DA5" w:rsidP="000C72AC">
            <w:pPr>
              <w:pStyle w:val="ListParagraph"/>
              <w:numPr>
                <w:ilvl w:val="0"/>
                <w:numId w:val="5"/>
              </w:numPr>
              <w:tabs>
                <w:tab w:val="left" w:pos="9810"/>
              </w:tabs>
              <w:rPr>
                <w:rFonts w:cstheme="minorHAnsi"/>
                <w:b/>
                <w:bCs/>
                <w:color w:val="262626" w:themeColor="text1" w:themeTint="D9"/>
                <w:sz w:val="24"/>
                <w:szCs w:val="24"/>
              </w:rPr>
            </w:pPr>
            <w:r>
              <w:rPr>
                <w:rFonts w:cstheme="minorHAnsi"/>
                <w:b/>
                <w:bCs/>
                <w:color w:val="262626" w:themeColor="text1" w:themeTint="D9"/>
                <w:sz w:val="24"/>
                <w:szCs w:val="24"/>
              </w:rPr>
              <w:t xml:space="preserve">Kara to work with Oversight team to see if we can see if we can set up </w:t>
            </w:r>
            <w:r w:rsidR="000C72AC">
              <w:rPr>
                <w:rFonts w:cstheme="minorHAnsi"/>
                <w:b/>
                <w:bCs/>
                <w:color w:val="262626" w:themeColor="text1" w:themeTint="D9"/>
                <w:sz w:val="24"/>
                <w:szCs w:val="24"/>
              </w:rPr>
              <w:t xml:space="preserve">Pre-Opening walkthrough late June. </w:t>
            </w:r>
          </w:p>
          <w:p w14:paraId="74FC28CD" w14:textId="7BD64E09" w:rsidR="000C72AC" w:rsidRDefault="000C72AC" w:rsidP="000C72AC">
            <w:pPr>
              <w:pStyle w:val="ListParagraph"/>
              <w:numPr>
                <w:ilvl w:val="0"/>
                <w:numId w:val="5"/>
              </w:numPr>
              <w:tabs>
                <w:tab w:val="left" w:pos="9810"/>
              </w:tabs>
              <w:rPr>
                <w:rFonts w:cstheme="minorHAnsi"/>
                <w:b/>
                <w:bCs/>
                <w:color w:val="262626" w:themeColor="text1" w:themeTint="D9"/>
                <w:sz w:val="24"/>
                <w:szCs w:val="24"/>
              </w:rPr>
            </w:pPr>
            <w:r>
              <w:rPr>
                <w:rFonts w:cstheme="minorHAnsi"/>
                <w:b/>
                <w:bCs/>
                <w:color w:val="262626" w:themeColor="text1" w:themeTint="D9"/>
                <w:sz w:val="24"/>
                <w:szCs w:val="24"/>
              </w:rPr>
              <w:t>Laylah to provide a letter from Gladish with a statement of assurances for Lease requirement of March 15</w:t>
            </w:r>
            <w:r w:rsidR="00543666">
              <w:rPr>
                <w:rFonts w:cstheme="minorHAnsi"/>
                <w:b/>
                <w:bCs/>
                <w:color w:val="262626" w:themeColor="text1" w:themeTint="D9"/>
                <w:sz w:val="24"/>
                <w:szCs w:val="24"/>
              </w:rPr>
              <w:t xml:space="preserve"> (</w:t>
            </w:r>
            <w:r>
              <w:rPr>
                <w:rFonts w:cstheme="minorHAnsi"/>
                <w:b/>
                <w:bCs/>
                <w:color w:val="262626" w:themeColor="text1" w:themeTint="D9"/>
                <w:sz w:val="24"/>
                <w:szCs w:val="24"/>
              </w:rPr>
              <w:t>Lease should be signed and completed by early April</w:t>
            </w:r>
            <w:r w:rsidR="00543666">
              <w:rPr>
                <w:rFonts w:cstheme="minorHAnsi"/>
                <w:b/>
                <w:bCs/>
                <w:color w:val="262626" w:themeColor="text1" w:themeTint="D9"/>
                <w:sz w:val="24"/>
                <w:szCs w:val="24"/>
              </w:rPr>
              <w:t>).</w:t>
            </w:r>
          </w:p>
          <w:p w14:paraId="7E6A91CE" w14:textId="7BF3A16A" w:rsidR="004149DD" w:rsidRPr="00106828" w:rsidRDefault="000C72AC" w:rsidP="000C72AC">
            <w:pPr>
              <w:pStyle w:val="ListParagraph"/>
              <w:numPr>
                <w:ilvl w:val="0"/>
                <w:numId w:val="5"/>
              </w:numPr>
              <w:tabs>
                <w:tab w:val="left" w:pos="9810"/>
              </w:tabs>
              <w:rPr>
                <w:rFonts w:cstheme="minorHAnsi"/>
                <w:b/>
                <w:bCs/>
                <w:color w:val="262626" w:themeColor="text1" w:themeTint="D9"/>
                <w:sz w:val="24"/>
                <w:szCs w:val="24"/>
              </w:rPr>
            </w:pPr>
            <w:r>
              <w:rPr>
                <w:rFonts w:cstheme="minorHAnsi"/>
                <w:b/>
                <w:bCs/>
                <w:color w:val="262626" w:themeColor="text1" w:themeTint="D9"/>
                <w:sz w:val="24"/>
                <w:szCs w:val="24"/>
              </w:rPr>
              <w:t>Kara review nonprofit charter agreement and see what is expected</w:t>
            </w:r>
            <w:r w:rsidR="00543666">
              <w:rPr>
                <w:rFonts w:cstheme="minorHAnsi"/>
                <w:b/>
                <w:bCs/>
                <w:color w:val="262626" w:themeColor="text1" w:themeTint="D9"/>
                <w:sz w:val="24"/>
                <w:szCs w:val="24"/>
              </w:rPr>
              <w:t xml:space="preserve"> as a deliverable</w:t>
            </w:r>
            <w:r>
              <w:rPr>
                <w:rFonts w:cstheme="minorHAnsi"/>
                <w:b/>
                <w:bCs/>
                <w:color w:val="262626" w:themeColor="text1" w:themeTint="D9"/>
                <w:sz w:val="24"/>
                <w:szCs w:val="24"/>
              </w:rPr>
              <w:t xml:space="preserve">.  </w:t>
            </w:r>
          </w:p>
        </w:tc>
      </w:tr>
    </w:tbl>
    <w:p w14:paraId="05B8C475" w14:textId="77777777" w:rsidR="00384D0D" w:rsidRDefault="00814117"/>
    <w:sectPr w:rsidR="00384D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296D" w14:textId="77777777" w:rsidR="00814117" w:rsidRDefault="00814117" w:rsidP="00F65301">
      <w:pPr>
        <w:spacing w:line="240" w:lineRule="auto"/>
      </w:pPr>
      <w:r>
        <w:separator/>
      </w:r>
    </w:p>
  </w:endnote>
  <w:endnote w:type="continuationSeparator" w:id="0">
    <w:p w14:paraId="13F260E4" w14:textId="77777777" w:rsidR="00814117" w:rsidRDefault="00814117" w:rsidP="00F65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2F99" w14:textId="77777777" w:rsidR="00814117" w:rsidRDefault="00814117" w:rsidP="00F65301">
      <w:pPr>
        <w:spacing w:line="240" w:lineRule="auto"/>
      </w:pPr>
      <w:r>
        <w:separator/>
      </w:r>
    </w:p>
  </w:footnote>
  <w:footnote w:type="continuationSeparator" w:id="0">
    <w:p w14:paraId="549E16EA" w14:textId="77777777" w:rsidR="00814117" w:rsidRDefault="00814117" w:rsidP="00F65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BE4F" w14:textId="0F9EC940" w:rsidR="00F65301" w:rsidRDefault="00F65301">
    <w:pPr>
      <w:pStyle w:val="Header"/>
    </w:pPr>
    <w:r>
      <w:rPr>
        <w:noProof/>
      </w:rPr>
      <w:drawing>
        <wp:inline distT="0" distB="0" distL="0" distR="0" wp14:anchorId="599B4E60" wp14:editId="361AA692">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74B6F"/>
    <w:multiLevelType w:val="hybridMultilevel"/>
    <w:tmpl w:val="31865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33F1"/>
    <w:multiLevelType w:val="hybridMultilevel"/>
    <w:tmpl w:val="739CBD56"/>
    <w:lvl w:ilvl="0" w:tplc="08CCB7E0">
      <w:start w:val="1"/>
      <w:numFmt w:val="bullet"/>
      <w:lvlText w:val=""/>
      <w:lvlJc w:val="left"/>
      <w:pPr>
        <w:ind w:left="720" w:hanging="360"/>
      </w:pPr>
      <w:rPr>
        <w:rFonts w:ascii="Wingdings" w:hAnsi="Wingdings" w:hint="default"/>
        <w:color w:val="4040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6208B"/>
    <w:multiLevelType w:val="hybridMultilevel"/>
    <w:tmpl w:val="335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13C40"/>
    <w:multiLevelType w:val="hybridMultilevel"/>
    <w:tmpl w:val="47A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51CD1"/>
    <w:multiLevelType w:val="hybridMultilevel"/>
    <w:tmpl w:val="8EB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01"/>
    <w:rsid w:val="00053FD9"/>
    <w:rsid w:val="000A1E47"/>
    <w:rsid w:val="000C72AC"/>
    <w:rsid w:val="00106828"/>
    <w:rsid w:val="001B0BAB"/>
    <w:rsid w:val="004149DD"/>
    <w:rsid w:val="00543666"/>
    <w:rsid w:val="005B7084"/>
    <w:rsid w:val="005E19EA"/>
    <w:rsid w:val="00633C22"/>
    <w:rsid w:val="0064429A"/>
    <w:rsid w:val="00657A49"/>
    <w:rsid w:val="00697268"/>
    <w:rsid w:val="00765A8E"/>
    <w:rsid w:val="007B25A0"/>
    <w:rsid w:val="00814117"/>
    <w:rsid w:val="00842B00"/>
    <w:rsid w:val="00931317"/>
    <w:rsid w:val="00B31FB7"/>
    <w:rsid w:val="00B50F28"/>
    <w:rsid w:val="00B629E3"/>
    <w:rsid w:val="00D10DA5"/>
    <w:rsid w:val="00D22017"/>
    <w:rsid w:val="00DA146A"/>
    <w:rsid w:val="00E2005E"/>
    <w:rsid w:val="00E35F60"/>
    <w:rsid w:val="00EF3D2D"/>
    <w:rsid w:val="00F65301"/>
    <w:rsid w:val="00FA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67BC"/>
  <w15:chartTrackingRefBased/>
  <w15:docId w15:val="{230DEA93-0924-4E4F-A49A-6CE5033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01"/>
    <w:pPr>
      <w:spacing w:after="0" w:line="288" w:lineRule="auto"/>
    </w:pPr>
    <w:rPr>
      <w:color w:val="404040"/>
    </w:rPr>
  </w:style>
  <w:style w:type="paragraph" w:styleId="Heading1">
    <w:name w:val="heading 1"/>
    <w:basedOn w:val="Normal"/>
    <w:next w:val="Normal"/>
    <w:link w:val="Heading1Char"/>
    <w:uiPriority w:val="9"/>
    <w:qFormat/>
    <w:rsid w:val="00F65301"/>
    <w:pPr>
      <w:keepNext/>
      <w:outlineLvl w:val="0"/>
    </w:pPr>
    <w:rPr>
      <w:rFonts w:ascii="Calibri" w:eastAsia="Times New Roman" w:hAnsi="Calibri" w:cs="Arial"/>
      <w:b/>
      <w:bCs/>
      <w: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01"/>
    <w:rPr>
      <w:rFonts w:ascii="Calibri" w:eastAsia="Times New Roman" w:hAnsi="Calibri" w:cs="Arial"/>
      <w:b/>
      <w:bCs/>
      <w:caps/>
      <w:color w:val="404040"/>
      <w:kern w:val="32"/>
      <w:sz w:val="40"/>
      <w:szCs w:val="32"/>
    </w:rPr>
  </w:style>
  <w:style w:type="paragraph" w:styleId="ListParagraph">
    <w:name w:val="List Paragraph"/>
    <w:basedOn w:val="Normal"/>
    <w:link w:val="ListParagraphChar"/>
    <w:uiPriority w:val="1"/>
    <w:qFormat/>
    <w:rsid w:val="00F65301"/>
    <w:pPr>
      <w:ind w:left="720"/>
      <w:contextualSpacing/>
    </w:pPr>
  </w:style>
  <w:style w:type="character" w:customStyle="1" w:styleId="ListParagraphChar">
    <w:name w:val="List Paragraph Char"/>
    <w:basedOn w:val="DefaultParagraphFont"/>
    <w:link w:val="ListParagraph"/>
    <w:uiPriority w:val="1"/>
    <w:rsid w:val="00F65301"/>
    <w:rPr>
      <w:color w:val="404040"/>
    </w:rPr>
  </w:style>
  <w:style w:type="paragraph" w:styleId="Header">
    <w:name w:val="header"/>
    <w:basedOn w:val="Normal"/>
    <w:link w:val="HeaderChar"/>
    <w:uiPriority w:val="99"/>
    <w:unhideWhenUsed/>
    <w:rsid w:val="00F65301"/>
    <w:pPr>
      <w:tabs>
        <w:tab w:val="center" w:pos="4680"/>
        <w:tab w:val="right" w:pos="9360"/>
      </w:tabs>
      <w:spacing w:line="240" w:lineRule="auto"/>
    </w:pPr>
  </w:style>
  <w:style w:type="character" w:customStyle="1" w:styleId="HeaderChar">
    <w:name w:val="Header Char"/>
    <w:basedOn w:val="DefaultParagraphFont"/>
    <w:link w:val="Header"/>
    <w:uiPriority w:val="99"/>
    <w:rsid w:val="00F65301"/>
    <w:rPr>
      <w:color w:val="404040"/>
    </w:rPr>
  </w:style>
  <w:style w:type="paragraph" w:styleId="Footer">
    <w:name w:val="footer"/>
    <w:basedOn w:val="Normal"/>
    <w:link w:val="FooterChar"/>
    <w:uiPriority w:val="99"/>
    <w:unhideWhenUsed/>
    <w:rsid w:val="00F65301"/>
    <w:pPr>
      <w:tabs>
        <w:tab w:val="center" w:pos="4680"/>
        <w:tab w:val="right" w:pos="9360"/>
      </w:tabs>
      <w:spacing w:line="240" w:lineRule="auto"/>
    </w:pPr>
  </w:style>
  <w:style w:type="character" w:customStyle="1" w:styleId="FooterChar">
    <w:name w:val="Footer Char"/>
    <w:basedOn w:val="DefaultParagraphFont"/>
    <w:link w:val="Footer"/>
    <w:uiPriority w:val="99"/>
    <w:rsid w:val="00F65301"/>
    <w:rPr>
      <w:color w:val="404040"/>
    </w:rPr>
  </w:style>
  <w:style w:type="character" w:styleId="Hyperlink">
    <w:name w:val="Hyperlink"/>
    <w:basedOn w:val="DefaultParagraphFont"/>
    <w:uiPriority w:val="99"/>
    <w:unhideWhenUsed/>
    <w:rsid w:val="00D22017"/>
    <w:rPr>
      <w:color w:val="0000FF"/>
      <w:u w:val="single"/>
    </w:rPr>
  </w:style>
  <w:style w:type="paragraph" w:customStyle="1" w:styleId="Default">
    <w:name w:val="Default"/>
    <w:rsid w:val="00657A4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200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B25A0"/>
    <w:rPr>
      <w:color w:val="605E5C"/>
      <w:shd w:val="clear" w:color="auto" w:fill="E1DFDD"/>
    </w:rPr>
  </w:style>
  <w:style w:type="character" w:styleId="FollowedHyperlink">
    <w:name w:val="FollowedHyperlink"/>
    <w:basedOn w:val="DefaultParagraphFont"/>
    <w:uiPriority w:val="99"/>
    <w:semiHidden/>
    <w:unhideWhenUsed/>
    <w:rsid w:val="00D10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429">
      <w:bodyDiv w:val="1"/>
      <w:marLeft w:val="0"/>
      <w:marRight w:val="0"/>
      <w:marTop w:val="0"/>
      <w:marBottom w:val="0"/>
      <w:divBdr>
        <w:top w:val="none" w:sz="0" w:space="0" w:color="auto"/>
        <w:left w:val="none" w:sz="0" w:space="0" w:color="auto"/>
        <w:bottom w:val="none" w:sz="0" w:space="0" w:color="auto"/>
        <w:right w:val="none" w:sz="0" w:space="0" w:color="auto"/>
      </w:divBdr>
    </w:div>
    <w:div w:id="1727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pcm21.box.com/s/xhu89k0ydndil6gba3svzxkarmtthop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1ED5-CB3D-4C93-829F-229A5BF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Hayden (CSC)</dc:creator>
  <cp:keywords/>
  <dc:description/>
  <cp:lastModifiedBy>Tim Sullivan</cp:lastModifiedBy>
  <cp:revision>7</cp:revision>
  <dcterms:created xsi:type="dcterms:W3CDTF">2021-01-13T18:32:00Z</dcterms:created>
  <dcterms:modified xsi:type="dcterms:W3CDTF">2021-03-22T04:45:00Z</dcterms:modified>
</cp:coreProperties>
</file>