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EC66B" w14:textId="77777777" w:rsidR="00A20E26" w:rsidRDefault="00A20E26" w:rsidP="004D33E1">
      <w:pPr>
        <w:pStyle w:val="NoSpacing"/>
        <w:ind w:left="720"/>
        <w:jc w:val="center"/>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14:anchorId="7CCFB765" wp14:editId="515367FB">
            <wp:extent cx="2590800" cy="601389"/>
            <wp:effectExtent l="0" t="0" r="0" b="8255"/>
            <wp:docPr id="1817615725" name="Picture 1" descr="A blue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615725" name="Picture 1" descr="A blue and yellow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9790" cy="612761"/>
                    </a:xfrm>
                    <a:prstGeom prst="rect">
                      <a:avLst/>
                    </a:prstGeom>
                  </pic:spPr>
                </pic:pic>
              </a:graphicData>
            </a:graphic>
          </wp:inline>
        </w:drawing>
      </w:r>
    </w:p>
    <w:p w14:paraId="194DD330" w14:textId="77777777" w:rsidR="00A20E26" w:rsidRDefault="00A20E26" w:rsidP="004D33E1">
      <w:pPr>
        <w:pStyle w:val="NoSpacing"/>
        <w:ind w:left="720"/>
        <w:jc w:val="center"/>
        <w:rPr>
          <w:rFonts w:ascii="Times New Roman" w:hAnsi="Times New Roman" w:cs="Times New Roman"/>
          <w:b/>
          <w:sz w:val="32"/>
          <w:szCs w:val="32"/>
        </w:rPr>
      </w:pPr>
    </w:p>
    <w:p w14:paraId="713198C9" w14:textId="573EA507" w:rsidR="004D33E1" w:rsidRPr="001D4529" w:rsidRDefault="00934754" w:rsidP="004D33E1">
      <w:pPr>
        <w:pStyle w:val="NoSpacing"/>
        <w:ind w:left="720"/>
        <w:jc w:val="cente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60288" behindDoc="0" locked="0" layoutInCell="1" allowOverlap="1" wp14:anchorId="0F46D0CD" wp14:editId="7ED8E458">
                <wp:simplePos x="0" y="0"/>
                <wp:positionH relativeFrom="column">
                  <wp:posOffset>5205412</wp:posOffset>
                </wp:positionH>
                <wp:positionV relativeFrom="paragraph">
                  <wp:posOffset>-380683</wp:posOffset>
                </wp:positionV>
                <wp:extent cx="976313" cy="357187"/>
                <wp:effectExtent l="0" t="0" r="14605" b="24130"/>
                <wp:wrapNone/>
                <wp:docPr id="1" name="Text Box 1"/>
                <wp:cNvGraphicFramePr/>
                <a:graphic xmlns:a="http://schemas.openxmlformats.org/drawingml/2006/main">
                  <a:graphicData uri="http://schemas.microsoft.com/office/word/2010/wordprocessingShape">
                    <wps:wsp>
                      <wps:cNvSpPr txBox="1"/>
                      <wps:spPr>
                        <a:xfrm>
                          <a:off x="0" y="0"/>
                          <a:ext cx="976313" cy="357187"/>
                        </a:xfrm>
                        <a:prstGeom prst="rect">
                          <a:avLst/>
                        </a:prstGeom>
                        <a:solidFill>
                          <a:schemeClr val="lt1"/>
                        </a:solidFill>
                        <a:ln w="6350">
                          <a:solidFill>
                            <a:prstClr val="black"/>
                          </a:solidFill>
                        </a:ln>
                      </wps:spPr>
                      <wps:txbx>
                        <w:txbxContent>
                          <w:p w14:paraId="3A3CF008" w14:textId="010A9759" w:rsidR="00934754" w:rsidRPr="00934754" w:rsidRDefault="00934754">
                            <w:pPr>
                              <w:rPr>
                                <w:b/>
                                <w:bCs/>
                                <w:color w:val="FF0000"/>
                                <w:sz w:val="36"/>
                                <w:szCs w:val="36"/>
                              </w:rPr>
                            </w:pPr>
                            <w:r w:rsidRPr="00934754">
                              <w:rPr>
                                <w:b/>
                                <w:bCs/>
                                <w:color w:val="FF0000"/>
                                <w:sz w:val="36"/>
                                <w:szCs w:val="36"/>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F46D0CD" id="_x0000_t202" coordsize="21600,21600" o:spt="202" path="m,l,21600r21600,l21600,xe">
                <v:stroke joinstyle="miter"/>
                <v:path gradientshapeok="t" o:connecttype="rect"/>
              </v:shapetype>
              <v:shape id="Text Box 1" o:spid="_x0000_s1026" type="#_x0000_t202" style="position:absolute;left:0;text-align:left;margin-left:409.85pt;margin-top:-30pt;width:76.9pt;height:28.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" fillcolor="white [3201]" strokeweight=".5pt">
                <v:textbox>
                  <w:txbxContent>
                    <w:p w14:paraId="3A3CF008" w14:textId="010A9759" w:rsidR="00934754" w:rsidRPr="00934754" w:rsidRDefault="00934754">
                      <w:pPr>
                        <w:rPr>
                          <w:b/>
                          <w:bCs/>
                          <w:color w:val="FF0000"/>
                          <w:sz w:val="36"/>
                          <w:szCs w:val="36"/>
                        </w:rPr>
                      </w:pPr>
                      <w:r w:rsidRPr="00934754">
                        <w:rPr>
                          <w:b/>
                          <w:bCs/>
                          <w:color w:val="FF0000"/>
                          <w:sz w:val="36"/>
                          <w:szCs w:val="36"/>
                        </w:rPr>
                        <w:t>DRAFT</w:t>
                      </w:r>
                    </w:p>
                  </w:txbxContent>
                </v:textbox>
              </v:shape>
            </w:pict>
          </mc:Fallback>
        </mc:AlternateContent>
      </w:r>
      <w:r w:rsidR="004D33E1" w:rsidRPr="001D4529">
        <w:rPr>
          <w:rFonts w:ascii="Times New Roman" w:hAnsi="Times New Roman" w:cs="Times New Roman"/>
          <w:b/>
          <w:sz w:val="32"/>
          <w:szCs w:val="32"/>
        </w:rPr>
        <w:t>TFS</w:t>
      </w:r>
      <w:r w:rsidR="00F908D5">
        <w:rPr>
          <w:rFonts w:ascii="Times New Roman" w:hAnsi="Times New Roman" w:cs="Times New Roman"/>
          <w:b/>
          <w:sz w:val="32"/>
          <w:szCs w:val="32"/>
        </w:rPr>
        <w:t>-TX</w:t>
      </w:r>
      <w:r w:rsidR="004D33E1" w:rsidRPr="001D4529">
        <w:rPr>
          <w:rFonts w:ascii="Times New Roman" w:hAnsi="Times New Roman" w:cs="Times New Roman"/>
          <w:b/>
          <w:sz w:val="32"/>
          <w:szCs w:val="32"/>
        </w:rPr>
        <w:t xml:space="preserve"> Board Meeting</w:t>
      </w:r>
    </w:p>
    <w:p w14:paraId="16BF54FA" w14:textId="54381B48" w:rsidR="004D33E1" w:rsidRDefault="007F33BB" w:rsidP="004D33E1">
      <w:pPr>
        <w:pStyle w:val="NoSpacing"/>
        <w:ind w:left="720"/>
        <w:jc w:val="center"/>
        <w:rPr>
          <w:rFonts w:ascii="Times New Roman" w:hAnsi="Times New Roman" w:cs="Times New Roman"/>
          <w:b/>
          <w:sz w:val="32"/>
          <w:szCs w:val="32"/>
        </w:rPr>
      </w:pPr>
      <w:r>
        <w:rPr>
          <w:rFonts w:ascii="Times New Roman" w:hAnsi="Times New Roman" w:cs="Times New Roman"/>
          <w:b/>
          <w:sz w:val="32"/>
          <w:szCs w:val="32"/>
        </w:rPr>
        <w:t>Minutes</w:t>
      </w:r>
      <w:r w:rsidR="004D33E1" w:rsidRPr="001D4529">
        <w:rPr>
          <w:rFonts w:ascii="Times New Roman" w:hAnsi="Times New Roman" w:cs="Times New Roman"/>
          <w:b/>
          <w:sz w:val="32"/>
          <w:szCs w:val="32"/>
        </w:rPr>
        <w:t xml:space="preserve"> –</w:t>
      </w:r>
      <w:r w:rsidR="004D33E1">
        <w:rPr>
          <w:rFonts w:ascii="Times New Roman" w:hAnsi="Times New Roman" w:cs="Times New Roman"/>
          <w:b/>
          <w:sz w:val="32"/>
          <w:szCs w:val="32"/>
        </w:rPr>
        <w:t xml:space="preserve"> </w:t>
      </w:r>
      <w:r w:rsidR="00A67687">
        <w:rPr>
          <w:rFonts w:ascii="Times New Roman" w:hAnsi="Times New Roman" w:cs="Times New Roman"/>
          <w:b/>
          <w:sz w:val="32"/>
          <w:szCs w:val="32"/>
        </w:rPr>
        <w:t>1</w:t>
      </w:r>
      <w:r w:rsidR="00DB3698">
        <w:rPr>
          <w:rFonts w:ascii="Times New Roman" w:hAnsi="Times New Roman" w:cs="Times New Roman"/>
          <w:b/>
          <w:sz w:val="32"/>
          <w:szCs w:val="32"/>
        </w:rPr>
        <w:t>6 August</w:t>
      </w:r>
      <w:r w:rsidR="007043D8">
        <w:rPr>
          <w:rFonts w:ascii="Times New Roman" w:hAnsi="Times New Roman" w:cs="Times New Roman"/>
          <w:b/>
          <w:sz w:val="32"/>
          <w:szCs w:val="32"/>
        </w:rPr>
        <w:t xml:space="preserve"> 2023</w:t>
      </w:r>
    </w:p>
    <w:p w14:paraId="077B6ECE" w14:textId="4B11FD61" w:rsidR="007F33BB" w:rsidRDefault="007F33BB" w:rsidP="004D33E1">
      <w:pPr>
        <w:pStyle w:val="NoSpacing"/>
        <w:ind w:left="720"/>
        <w:jc w:val="center"/>
        <w:rPr>
          <w:rFonts w:ascii="Times New Roman" w:hAnsi="Times New Roman" w:cs="Times New Roman"/>
          <w:b/>
          <w:sz w:val="32"/>
          <w:szCs w:val="32"/>
        </w:rPr>
      </w:pPr>
    </w:p>
    <w:p w14:paraId="0C325692" w14:textId="77777777" w:rsidR="007F33BB" w:rsidRPr="00256783" w:rsidRDefault="007F33BB" w:rsidP="004D33E1">
      <w:pPr>
        <w:pStyle w:val="NoSpacing"/>
        <w:ind w:left="720"/>
        <w:jc w:val="center"/>
        <w:rPr>
          <w:rFonts w:ascii="Times New Roman" w:hAnsi="Times New Roman" w:cs="Times New Roman"/>
          <w:b/>
          <w:sz w:val="36"/>
          <w:szCs w:val="36"/>
        </w:rPr>
      </w:pPr>
    </w:p>
    <w:p w14:paraId="21301C50" w14:textId="77777777" w:rsidR="007F33BB" w:rsidRDefault="007F33BB" w:rsidP="007F33BB">
      <w:pPr>
        <w:pStyle w:val="NoSpacing"/>
        <w:jc w:val="center"/>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11:00 a.m. to 12:00 p.m. </w:t>
      </w:r>
      <w:proofErr w:type="gramStart"/>
      <w:r>
        <w:rPr>
          <w:rFonts w:ascii="Times New Roman" w:hAnsi="Times New Roman" w:cs="Times New Roman"/>
          <w:b/>
          <w:color w:val="0000FF"/>
          <w:sz w:val="28"/>
          <w:szCs w:val="28"/>
        </w:rPr>
        <w:t xml:space="preserve">CT </w:t>
      </w:r>
      <w:r w:rsidRPr="009931A4">
        <w:rPr>
          <w:rFonts w:ascii="Times New Roman" w:hAnsi="Times New Roman" w:cs="Times New Roman"/>
          <w:b/>
          <w:color w:val="0000FF"/>
          <w:sz w:val="28"/>
          <w:szCs w:val="28"/>
        </w:rPr>
        <w:t xml:space="preserve"> –</w:t>
      </w:r>
      <w:proofErr w:type="gramEnd"/>
      <w:r w:rsidRPr="009931A4">
        <w:rPr>
          <w:rFonts w:ascii="Times New Roman" w:hAnsi="Times New Roman" w:cs="Times New Roman"/>
          <w:b/>
          <w:color w:val="0000FF"/>
          <w:sz w:val="28"/>
          <w:szCs w:val="28"/>
        </w:rPr>
        <w:t xml:space="preserve">  </w:t>
      </w:r>
      <w:r>
        <w:rPr>
          <w:rFonts w:ascii="Times New Roman" w:hAnsi="Times New Roman" w:cs="Times New Roman"/>
          <w:b/>
          <w:color w:val="0000FF"/>
          <w:sz w:val="28"/>
          <w:szCs w:val="28"/>
        </w:rPr>
        <w:t>Zoom meeting</w:t>
      </w:r>
    </w:p>
    <w:p w14:paraId="4DBADEDC" w14:textId="77777777" w:rsidR="007F33BB" w:rsidRDefault="007F33BB" w:rsidP="007F33BB">
      <w:pPr>
        <w:pStyle w:val="NoSpacing"/>
        <w:jc w:val="center"/>
        <w:rPr>
          <w:rFonts w:ascii="Times New Roman" w:hAnsi="Times New Roman" w:cs="Times New Roman"/>
          <w:sz w:val="24"/>
          <w:szCs w:val="24"/>
        </w:rPr>
      </w:pPr>
    </w:p>
    <w:p w14:paraId="150487CC" w14:textId="77777777" w:rsidR="007F33BB" w:rsidRDefault="007F33BB" w:rsidP="007F33BB">
      <w:pPr>
        <w:pStyle w:val="NoSpacing"/>
        <w:rPr>
          <w:rFonts w:ascii="Times New Roman" w:hAnsi="Times New Roman" w:cs="Times New Roman"/>
          <w:sz w:val="24"/>
          <w:szCs w:val="24"/>
        </w:rPr>
      </w:pPr>
      <w:r w:rsidRPr="00953783">
        <w:rPr>
          <w:rFonts w:ascii="Times New Roman" w:hAnsi="Times New Roman" w:cs="Times New Roman"/>
          <w:sz w:val="24"/>
          <w:szCs w:val="24"/>
        </w:rPr>
        <w:t xml:space="preserve">A meeting of the Board of Directors of Third Future Schools-Texas will be held on </w:t>
      </w:r>
      <w:r>
        <w:rPr>
          <w:rFonts w:ascii="Times New Roman" w:hAnsi="Times New Roman" w:cs="Times New Roman"/>
          <w:sz w:val="24"/>
          <w:szCs w:val="24"/>
        </w:rPr>
        <w:t>Wednesday</w:t>
      </w:r>
      <w:r w:rsidRPr="00953783">
        <w:rPr>
          <w:rFonts w:ascii="Times New Roman" w:hAnsi="Times New Roman" w:cs="Times New Roman"/>
          <w:sz w:val="24"/>
          <w:szCs w:val="24"/>
        </w:rPr>
        <w:t xml:space="preserve">, </w:t>
      </w:r>
      <w:r>
        <w:rPr>
          <w:rFonts w:ascii="Times New Roman" w:hAnsi="Times New Roman" w:cs="Times New Roman"/>
          <w:sz w:val="24"/>
          <w:szCs w:val="24"/>
        </w:rPr>
        <w:t>August 16</w:t>
      </w:r>
      <w:r w:rsidRPr="00953783">
        <w:rPr>
          <w:rFonts w:ascii="Times New Roman" w:hAnsi="Times New Roman" w:cs="Times New Roman"/>
          <w:sz w:val="24"/>
          <w:szCs w:val="24"/>
        </w:rPr>
        <w:t>, 202</w:t>
      </w:r>
      <w:r>
        <w:rPr>
          <w:rFonts w:ascii="Times New Roman" w:hAnsi="Times New Roman" w:cs="Times New Roman"/>
          <w:sz w:val="24"/>
          <w:szCs w:val="24"/>
        </w:rPr>
        <w:t>3</w:t>
      </w:r>
      <w:r w:rsidRPr="00953783">
        <w:rPr>
          <w:rFonts w:ascii="Times New Roman" w:hAnsi="Times New Roman" w:cs="Times New Roman"/>
          <w:sz w:val="24"/>
          <w:szCs w:val="24"/>
        </w:rPr>
        <w:t xml:space="preserve">, beginning at 11:00 </w:t>
      </w:r>
      <w:r>
        <w:rPr>
          <w:rFonts w:ascii="Times New Roman" w:hAnsi="Times New Roman" w:cs="Times New Roman"/>
          <w:sz w:val="24"/>
          <w:szCs w:val="24"/>
        </w:rPr>
        <w:t>a.m.</w:t>
      </w:r>
      <w:r w:rsidRPr="00953783">
        <w:rPr>
          <w:rFonts w:ascii="Times New Roman" w:hAnsi="Times New Roman" w:cs="Times New Roman"/>
          <w:sz w:val="24"/>
          <w:szCs w:val="24"/>
        </w:rPr>
        <w:t xml:space="preserve"> CT.   This meeting will be held </w:t>
      </w:r>
      <w:r>
        <w:rPr>
          <w:rFonts w:ascii="Times New Roman" w:hAnsi="Times New Roman" w:cs="Times New Roman"/>
          <w:sz w:val="24"/>
          <w:szCs w:val="24"/>
        </w:rPr>
        <w:t>via</w:t>
      </w:r>
      <w:r w:rsidRPr="00953783">
        <w:rPr>
          <w:rFonts w:ascii="Times New Roman" w:hAnsi="Times New Roman" w:cs="Times New Roman"/>
          <w:sz w:val="24"/>
          <w:szCs w:val="24"/>
        </w:rPr>
        <w:t xml:space="preserve"> videoconference </w:t>
      </w:r>
      <w:r>
        <w:rPr>
          <w:rFonts w:ascii="Times New Roman" w:hAnsi="Times New Roman" w:cs="Times New Roman"/>
          <w:sz w:val="24"/>
          <w:szCs w:val="24"/>
        </w:rPr>
        <w:t xml:space="preserve">(Zoom) </w:t>
      </w:r>
      <w:r w:rsidRPr="00953783">
        <w:rPr>
          <w:rFonts w:ascii="Times New Roman" w:hAnsi="Times New Roman" w:cs="Times New Roman"/>
          <w:sz w:val="24"/>
          <w:szCs w:val="24"/>
        </w:rPr>
        <w:t>at the following link:</w:t>
      </w:r>
    </w:p>
    <w:p w14:paraId="69DA69D5" w14:textId="77777777" w:rsidR="007F33BB" w:rsidRDefault="007F33BB" w:rsidP="007F33BB">
      <w:pPr>
        <w:pStyle w:val="NoSpacing"/>
        <w:rPr>
          <w:rFonts w:ascii="Times New Roman" w:hAnsi="Times New Roman" w:cs="Times New Roman"/>
          <w:sz w:val="24"/>
          <w:szCs w:val="24"/>
        </w:rPr>
      </w:pPr>
    </w:p>
    <w:p w14:paraId="7B1B1094" w14:textId="77777777" w:rsidR="007F33BB" w:rsidRDefault="007F33BB" w:rsidP="007F33BB">
      <w:pPr>
        <w:pStyle w:val="NoSpacing"/>
        <w:rPr>
          <w:rFonts w:ascii="Times New Roman" w:hAnsi="Times New Roman" w:cs="Times New Roman"/>
          <w:sz w:val="24"/>
          <w:szCs w:val="24"/>
        </w:rPr>
      </w:pPr>
    </w:p>
    <w:p w14:paraId="5857F5CD" w14:textId="77777777" w:rsidR="007F33BB" w:rsidRPr="00420C0B" w:rsidRDefault="007F33BB" w:rsidP="007F33BB">
      <w:pPr>
        <w:pStyle w:val="NoSpacing"/>
        <w:jc w:val="center"/>
        <w:rPr>
          <w:rFonts w:ascii="Times New Roman" w:hAnsi="Times New Roman" w:cs="Times New Roman"/>
          <w:sz w:val="32"/>
          <w:szCs w:val="32"/>
        </w:rPr>
      </w:pPr>
      <w:r w:rsidRPr="00420C0B">
        <w:rPr>
          <w:rFonts w:ascii="Times New Roman" w:hAnsi="Times New Roman" w:cs="Times New Roman"/>
          <w:sz w:val="32"/>
          <w:szCs w:val="32"/>
        </w:rPr>
        <w:t>https://us06web.zoom.us/j/6764249224</w:t>
      </w:r>
    </w:p>
    <w:p w14:paraId="417D9303" w14:textId="77777777" w:rsidR="007F33BB" w:rsidRDefault="007F33BB" w:rsidP="007F33BB">
      <w:pPr>
        <w:pStyle w:val="NoSpacing"/>
        <w:rPr>
          <w:rFonts w:ascii="Times New Roman" w:hAnsi="Times New Roman" w:cs="Times New Roman"/>
          <w:sz w:val="24"/>
          <w:szCs w:val="24"/>
        </w:rPr>
      </w:pPr>
    </w:p>
    <w:p w14:paraId="097DB641" w14:textId="77777777" w:rsidR="007F33BB" w:rsidRPr="00953783" w:rsidRDefault="007F33BB" w:rsidP="007F33BB">
      <w:pPr>
        <w:pStyle w:val="NoSpacing"/>
        <w:rPr>
          <w:rFonts w:ascii="Times New Roman" w:hAnsi="Times New Roman" w:cs="Times New Roman"/>
          <w:sz w:val="24"/>
          <w:szCs w:val="24"/>
        </w:rPr>
      </w:pPr>
      <w:r w:rsidRPr="00953783">
        <w:rPr>
          <w:rFonts w:ascii="Times New Roman" w:hAnsi="Times New Roman" w:cs="Times New Roman"/>
          <w:sz w:val="24"/>
          <w:szCs w:val="24"/>
        </w:rPr>
        <w:t>The subjects to be discussed or considered or upon which any formal action may be taken are listed below.  Items do not have to be taken in the same order as shown on this meeting notice.</w:t>
      </w:r>
    </w:p>
    <w:p w14:paraId="36C59F20" w14:textId="77777777" w:rsidR="007F33BB" w:rsidRDefault="007F33BB" w:rsidP="007F33BB">
      <w:pPr>
        <w:pStyle w:val="NoSpacing"/>
        <w:rPr>
          <w:rFonts w:ascii="Times New Roman" w:hAnsi="Times New Roman" w:cs="Times New Roman"/>
          <w:sz w:val="24"/>
          <w:szCs w:val="24"/>
        </w:rPr>
      </w:pPr>
      <w:r w:rsidRPr="00953783">
        <w:rPr>
          <w:rFonts w:ascii="Times New Roman" w:hAnsi="Times New Roman" w:cs="Times New Roman"/>
          <w:sz w:val="24"/>
          <w:szCs w:val="24"/>
        </w:rPr>
        <w:t xml:space="preserve">Citizens who wish to address the Board during the Public Comment section of the meeting may sign up to speak using this form  </w:t>
      </w:r>
      <w:hyperlink r:id="rId9" w:history="1">
        <w:r w:rsidRPr="00953783">
          <w:rPr>
            <w:rStyle w:val="Hyperlink"/>
            <w:rFonts w:ascii="Times New Roman" w:hAnsi="Times New Roman" w:cs="Times New Roman"/>
            <w:b/>
            <w:bCs/>
            <w:sz w:val="24"/>
            <w:szCs w:val="24"/>
          </w:rPr>
          <w:t>https://tinyurl.com/tfs-texas</w:t>
        </w:r>
      </w:hyperlink>
      <w:r w:rsidRPr="00953783">
        <w:rPr>
          <w:rFonts w:ascii="Times New Roman" w:hAnsi="Times New Roman" w:cs="Times New Roman"/>
          <w:sz w:val="24"/>
          <w:szCs w:val="24"/>
        </w:rPr>
        <w:t>.  Requests must be received at least two hours prior to the meeting.</w:t>
      </w:r>
    </w:p>
    <w:p w14:paraId="56765B5A" w14:textId="77777777" w:rsidR="007F33BB" w:rsidRDefault="007F33BB" w:rsidP="007F33BB">
      <w:pPr>
        <w:pStyle w:val="NoSpacing"/>
        <w:rPr>
          <w:rFonts w:ascii="Times New Roman" w:hAnsi="Times New Roman" w:cs="Times New Roman"/>
          <w:sz w:val="24"/>
          <w:szCs w:val="24"/>
        </w:rPr>
      </w:pPr>
    </w:p>
    <w:p w14:paraId="159B658A" w14:textId="77777777" w:rsidR="007F33BB" w:rsidRPr="00432502" w:rsidRDefault="007F33BB" w:rsidP="007F33BB">
      <w:pPr>
        <w:pStyle w:val="NoSpacing"/>
        <w:rPr>
          <w:rFonts w:ascii="Times New Roman" w:hAnsi="Times New Roman" w:cs="Times New Roman"/>
          <w:sz w:val="24"/>
          <w:szCs w:val="24"/>
          <w:lang w:val="en"/>
        </w:rPr>
      </w:pPr>
      <w:r w:rsidRPr="006D3D83">
        <w:rPr>
          <w:rFonts w:ascii="Times New Roman" w:hAnsi="Times New Roman" w:cs="Times New Roman"/>
          <w:sz w:val="24"/>
          <w:szCs w:val="24"/>
          <w:lang w:val="en"/>
        </w:rPr>
        <w:t>Attendance: Conra</w:t>
      </w:r>
      <w:r>
        <w:rPr>
          <w:rFonts w:ascii="Times New Roman" w:hAnsi="Times New Roman" w:cs="Times New Roman"/>
          <w:sz w:val="24"/>
          <w:szCs w:val="24"/>
          <w:lang w:val="en"/>
        </w:rPr>
        <w:t xml:space="preserve">d Coleman, Dorothy Reyes, Sarah Arrambide, Martina Van Nordan, </w:t>
      </w:r>
      <w:r w:rsidRPr="006D3D83">
        <w:rPr>
          <w:rFonts w:ascii="Times New Roman" w:hAnsi="Times New Roman" w:cs="Times New Roman"/>
          <w:sz w:val="24"/>
          <w:szCs w:val="24"/>
          <w:lang w:val="en"/>
        </w:rPr>
        <w:t>Ren</w:t>
      </w:r>
      <w:r>
        <w:rPr>
          <w:rFonts w:ascii="Times New Roman" w:hAnsi="Times New Roman" w:cs="Times New Roman"/>
          <w:sz w:val="24"/>
          <w:szCs w:val="24"/>
          <w:lang w:val="en"/>
        </w:rPr>
        <w:t xml:space="preserve">ea Ostermiller, </w:t>
      </w:r>
      <w:r w:rsidRPr="006D3D83">
        <w:rPr>
          <w:rFonts w:ascii="Times New Roman" w:hAnsi="Times New Roman" w:cs="Times New Roman"/>
          <w:sz w:val="24"/>
          <w:szCs w:val="24"/>
          <w:lang w:val="en"/>
        </w:rPr>
        <w:t>Zach Craddoc</w:t>
      </w:r>
      <w:r>
        <w:rPr>
          <w:rFonts w:ascii="Times New Roman" w:hAnsi="Times New Roman" w:cs="Times New Roman"/>
          <w:sz w:val="24"/>
          <w:szCs w:val="24"/>
          <w:lang w:val="en"/>
        </w:rPr>
        <w:t xml:space="preserve">k, Nicole Gabriel, </w:t>
      </w:r>
      <w:r w:rsidRPr="006D3D83">
        <w:rPr>
          <w:rFonts w:ascii="Times New Roman" w:hAnsi="Times New Roman" w:cs="Times New Roman"/>
          <w:sz w:val="24"/>
          <w:szCs w:val="24"/>
          <w:lang w:val="en"/>
        </w:rPr>
        <w:t>Jill McCall</w:t>
      </w:r>
      <w:r>
        <w:rPr>
          <w:rFonts w:ascii="Times New Roman" w:hAnsi="Times New Roman" w:cs="Times New Roman"/>
          <w:sz w:val="24"/>
          <w:szCs w:val="24"/>
          <w:lang w:val="en"/>
        </w:rPr>
        <w:t>, Blake Roach, Whitney Nichols, Shirley Miles, and Jessica Lopez</w:t>
      </w:r>
    </w:p>
    <w:p w14:paraId="452BBB55" w14:textId="77777777" w:rsidR="004D33E1" w:rsidRDefault="004D33E1" w:rsidP="004D33E1">
      <w:pPr>
        <w:pStyle w:val="NoSpacing"/>
        <w:rPr>
          <w:rFonts w:ascii="Times New Roman" w:hAnsi="Times New Roman" w:cs="Times New Roman"/>
          <w:sz w:val="24"/>
          <w:szCs w:val="24"/>
        </w:rPr>
      </w:pPr>
    </w:p>
    <w:p w14:paraId="5F5E7B85" w14:textId="002C2517" w:rsidR="004D33E1" w:rsidRDefault="004D33E1" w:rsidP="004D33E1">
      <w:pPr>
        <w:pStyle w:val="NoSpacing"/>
        <w:rPr>
          <w:rFonts w:ascii="Times New Roman" w:hAnsi="Times New Roman" w:cs="Times New Roman"/>
          <w:sz w:val="24"/>
          <w:szCs w:val="24"/>
        </w:rPr>
      </w:pPr>
    </w:p>
    <w:tbl>
      <w:tblPr>
        <w:tblStyle w:val="TableGrid"/>
        <w:tblW w:w="0" w:type="auto"/>
        <w:tblInd w:w="-275" w:type="dxa"/>
        <w:tblLook w:val="04A0" w:firstRow="1" w:lastRow="0" w:firstColumn="1" w:lastColumn="0" w:noHBand="0" w:noVBand="1"/>
      </w:tblPr>
      <w:tblGrid>
        <w:gridCol w:w="5580"/>
        <w:gridCol w:w="2520"/>
        <w:gridCol w:w="1525"/>
      </w:tblGrid>
      <w:tr w:rsidR="00624187" w14:paraId="06E1E6B3" w14:textId="77777777" w:rsidTr="00A36983">
        <w:trPr>
          <w:trHeight w:val="576"/>
        </w:trPr>
        <w:tc>
          <w:tcPr>
            <w:tcW w:w="9625" w:type="dxa"/>
            <w:gridSpan w:val="3"/>
            <w:vAlign w:val="center"/>
          </w:tcPr>
          <w:p w14:paraId="4DA67BA2" w14:textId="32C3D022" w:rsidR="00624187" w:rsidRPr="00624187" w:rsidRDefault="000F5841" w:rsidP="00624187">
            <w:pPr>
              <w:jc w:val="center"/>
              <w:rPr>
                <w:b/>
                <w:bCs/>
                <w:sz w:val="28"/>
                <w:szCs w:val="28"/>
              </w:rPr>
            </w:pPr>
            <w:r>
              <w:rPr>
                <w:b/>
                <w:bCs/>
                <w:sz w:val="28"/>
                <w:szCs w:val="28"/>
              </w:rPr>
              <w:t>TFS</w:t>
            </w:r>
            <w:r w:rsidR="00F908D5">
              <w:rPr>
                <w:b/>
                <w:bCs/>
                <w:sz w:val="28"/>
                <w:szCs w:val="28"/>
              </w:rPr>
              <w:t>-TX</w:t>
            </w:r>
            <w:r>
              <w:rPr>
                <w:b/>
                <w:bCs/>
                <w:sz w:val="28"/>
                <w:szCs w:val="28"/>
              </w:rPr>
              <w:t xml:space="preserve"> </w:t>
            </w:r>
            <w:r w:rsidR="00624187" w:rsidRPr="00624187">
              <w:rPr>
                <w:b/>
                <w:bCs/>
                <w:sz w:val="28"/>
                <w:szCs w:val="28"/>
              </w:rPr>
              <w:t>Board Agenda</w:t>
            </w:r>
          </w:p>
        </w:tc>
      </w:tr>
      <w:tr w:rsidR="00624187" w14:paraId="72C15B7B" w14:textId="77777777" w:rsidTr="00A36983">
        <w:trPr>
          <w:trHeight w:val="432"/>
        </w:trPr>
        <w:tc>
          <w:tcPr>
            <w:tcW w:w="5580" w:type="dxa"/>
            <w:shd w:val="clear" w:color="auto" w:fill="C6D9F1" w:themeFill="text2" w:themeFillTint="33"/>
            <w:vAlign w:val="center"/>
          </w:tcPr>
          <w:p w14:paraId="235C0346" w14:textId="41BBBF98" w:rsidR="00624187" w:rsidRPr="00624187" w:rsidRDefault="00624187" w:rsidP="00A36983">
            <w:pPr>
              <w:jc w:val="center"/>
              <w:rPr>
                <w:b/>
                <w:bCs/>
              </w:rPr>
            </w:pPr>
            <w:r w:rsidRPr="00624187">
              <w:rPr>
                <w:b/>
                <w:bCs/>
              </w:rPr>
              <w:t>Agenda Item</w:t>
            </w:r>
          </w:p>
        </w:tc>
        <w:tc>
          <w:tcPr>
            <w:tcW w:w="2520" w:type="dxa"/>
            <w:shd w:val="clear" w:color="auto" w:fill="C6D9F1" w:themeFill="text2" w:themeFillTint="33"/>
            <w:vAlign w:val="center"/>
          </w:tcPr>
          <w:p w14:paraId="1BF64848" w14:textId="12559FBB" w:rsidR="00624187" w:rsidRPr="00624187" w:rsidRDefault="00624187" w:rsidP="00A36983">
            <w:pPr>
              <w:jc w:val="center"/>
              <w:rPr>
                <w:b/>
                <w:bCs/>
              </w:rPr>
            </w:pPr>
            <w:r w:rsidRPr="00624187">
              <w:rPr>
                <w:b/>
                <w:bCs/>
              </w:rPr>
              <w:t>Time Use Tracker</w:t>
            </w:r>
          </w:p>
        </w:tc>
        <w:tc>
          <w:tcPr>
            <w:tcW w:w="1525" w:type="dxa"/>
            <w:shd w:val="clear" w:color="auto" w:fill="C6D9F1" w:themeFill="text2" w:themeFillTint="33"/>
            <w:vAlign w:val="center"/>
          </w:tcPr>
          <w:p w14:paraId="523FC04E" w14:textId="1722E192" w:rsidR="00624187" w:rsidRPr="00624187" w:rsidRDefault="00624187" w:rsidP="00A36983">
            <w:pPr>
              <w:jc w:val="center"/>
              <w:rPr>
                <w:b/>
                <w:bCs/>
              </w:rPr>
            </w:pPr>
            <w:r w:rsidRPr="00624187">
              <w:rPr>
                <w:b/>
                <w:bCs/>
              </w:rPr>
              <w:t>Estimated Time</w:t>
            </w:r>
          </w:p>
        </w:tc>
      </w:tr>
      <w:tr w:rsidR="00624187" w14:paraId="12859870" w14:textId="77777777" w:rsidTr="009B5D0E">
        <w:trPr>
          <w:trHeight w:val="432"/>
        </w:trPr>
        <w:tc>
          <w:tcPr>
            <w:tcW w:w="5580" w:type="dxa"/>
            <w:vAlign w:val="center"/>
          </w:tcPr>
          <w:p w14:paraId="7EDF7424" w14:textId="03A3E5E9" w:rsidR="00624187" w:rsidRDefault="00624187" w:rsidP="00624187">
            <w:pPr>
              <w:pStyle w:val="ListParagraph"/>
              <w:numPr>
                <w:ilvl w:val="0"/>
                <w:numId w:val="5"/>
              </w:numPr>
            </w:pPr>
            <w:r>
              <w:t>Call to Order</w:t>
            </w:r>
            <w:r w:rsidR="005662EB">
              <w:t>: meeting called to order at 11:03 AM</w:t>
            </w:r>
            <w:r w:rsidR="008E7BF1">
              <w:t xml:space="preserve"> </w:t>
            </w:r>
          </w:p>
        </w:tc>
        <w:tc>
          <w:tcPr>
            <w:tcW w:w="2520" w:type="dxa"/>
            <w:vAlign w:val="center"/>
          </w:tcPr>
          <w:p w14:paraId="5D779006" w14:textId="398645DB" w:rsidR="00624187" w:rsidRPr="00AE0CD9" w:rsidRDefault="00AE0CD9" w:rsidP="009B5D0E">
            <w:pPr>
              <w:rPr>
                <w:sz w:val="20"/>
                <w:szCs w:val="20"/>
              </w:rPr>
            </w:pPr>
            <w:r>
              <w:rPr>
                <w:sz w:val="20"/>
                <w:szCs w:val="20"/>
              </w:rPr>
              <w:t>Other</w:t>
            </w:r>
          </w:p>
        </w:tc>
        <w:tc>
          <w:tcPr>
            <w:tcW w:w="1525" w:type="dxa"/>
            <w:vAlign w:val="center"/>
          </w:tcPr>
          <w:p w14:paraId="4EDD1543" w14:textId="5BC2BA09" w:rsidR="00624187" w:rsidRPr="00AE0CD9" w:rsidRDefault="00AE0CD9" w:rsidP="00624187">
            <w:pPr>
              <w:jc w:val="center"/>
              <w:rPr>
                <w:sz w:val="20"/>
                <w:szCs w:val="20"/>
              </w:rPr>
            </w:pPr>
            <w:r w:rsidRPr="00AE0CD9">
              <w:rPr>
                <w:sz w:val="20"/>
                <w:szCs w:val="20"/>
              </w:rPr>
              <w:t>1 min.</w:t>
            </w:r>
          </w:p>
        </w:tc>
      </w:tr>
      <w:tr w:rsidR="00624187" w14:paraId="2C23C129" w14:textId="77777777" w:rsidTr="009B5D0E">
        <w:trPr>
          <w:trHeight w:val="432"/>
        </w:trPr>
        <w:tc>
          <w:tcPr>
            <w:tcW w:w="5580" w:type="dxa"/>
            <w:vAlign w:val="center"/>
          </w:tcPr>
          <w:p w14:paraId="2A35C626" w14:textId="42A4E7A0" w:rsidR="00624187" w:rsidRDefault="00624187" w:rsidP="00624187">
            <w:pPr>
              <w:pStyle w:val="ListParagraph"/>
              <w:numPr>
                <w:ilvl w:val="0"/>
                <w:numId w:val="5"/>
              </w:numPr>
            </w:pPr>
            <w:r>
              <w:t>Public Comments</w:t>
            </w:r>
            <w:r w:rsidR="005662EB">
              <w:t xml:space="preserve"> – no public comments were registered</w:t>
            </w:r>
          </w:p>
        </w:tc>
        <w:tc>
          <w:tcPr>
            <w:tcW w:w="2520" w:type="dxa"/>
            <w:vAlign w:val="center"/>
          </w:tcPr>
          <w:p w14:paraId="6BFF61E4" w14:textId="125F5A56" w:rsidR="00624187" w:rsidRPr="00AE0CD9" w:rsidRDefault="00AE0CD9" w:rsidP="009B5D0E">
            <w:pPr>
              <w:rPr>
                <w:sz w:val="20"/>
                <w:szCs w:val="20"/>
              </w:rPr>
            </w:pPr>
            <w:r w:rsidRPr="00AE0CD9">
              <w:rPr>
                <w:sz w:val="20"/>
                <w:szCs w:val="20"/>
              </w:rPr>
              <w:t>Synergy and Teamwork</w:t>
            </w:r>
          </w:p>
        </w:tc>
        <w:tc>
          <w:tcPr>
            <w:tcW w:w="1525" w:type="dxa"/>
            <w:vAlign w:val="center"/>
          </w:tcPr>
          <w:p w14:paraId="3F5B499C" w14:textId="32601DFC" w:rsidR="00624187" w:rsidRPr="00AE0CD9" w:rsidRDefault="00F72940" w:rsidP="00624187">
            <w:pPr>
              <w:jc w:val="center"/>
              <w:rPr>
                <w:sz w:val="20"/>
                <w:szCs w:val="20"/>
              </w:rPr>
            </w:pPr>
            <w:r>
              <w:rPr>
                <w:sz w:val="20"/>
                <w:szCs w:val="20"/>
              </w:rPr>
              <w:t xml:space="preserve">2 min. each </w:t>
            </w:r>
            <w:r w:rsidR="001D7F9F">
              <w:rPr>
                <w:sz w:val="20"/>
                <w:szCs w:val="20"/>
              </w:rPr>
              <w:t>up to 30 min.</w:t>
            </w:r>
          </w:p>
        </w:tc>
      </w:tr>
      <w:tr w:rsidR="00624187" w14:paraId="1746BFA3" w14:textId="77777777" w:rsidTr="009B5D0E">
        <w:trPr>
          <w:trHeight w:val="432"/>
        </w:trPr>
        <w:tc>
          <w:tcPr>
            <w:tcW w:w="5580" w:type="dxa"/>
            <w:vAlign w:val="center"/>
          </w:tcPr>
          <w:p w14:paraId="12F39B25" w14:textId="77777777" w:rsidR="00624187" w:rsidRDefault="00624187" w:rsidP="00624187">
            <w:pPr>
              <w:pStyle w:val="ListParagraph"/>
              <w:numPr>
                <w:ilvl w:val="0"/>
                <w:numId w:val="5"/>
              </w:numPr>
            </w:pPr>
            <w:r>
              <w:t>Consent Agenda</w:t>
            </w:r>
          </w:p>
          <w:p w14:paraId="331B076A" w14:textId="5BD0504A" w:rsidR="00624187" w:rsidRDefault="00624187" w:rsidP="00624187">
            <w:pPr>
              <w:pStyle w:val="ListParagraph"/>
              <w:numPr>
                <w:ilvl w:val="1"/>
                <w:numId w:val="5"/>
              </w:numPr>
            </w:pPr>
            <w:r>
              <w:t>Approval of agenda</w:t>
            </w:r>
          </w:p>
          <w:p w14:paraId="72B6136A" w14:textId="6E2CE3B2" w:rsidR="00624187" w:rsidRDefault="00624187" w:rsidP="00624187">
            <w:pPr>
              <w:pStyle w:val="ListParagraph"/>
              <w:numPr>
                <w:ilvl w:val="1"/>
                <w:numId w:val="5"/>
              </w:numPr>
            </w:pPr>
            <w:r>
              <w:t xml:space="preserve">Approval of minutes for </w:t>
            </w:r>
            <w:r w:rsidR="00A0296E">
              <w:t>June</w:t>
            </w:r>
            <w:r w:rsidR="00601500">
              <w:t xml:space="preserve"> 2023</w:t>
            </w:r>
            <w:r w:rsidR="00330112">
              <w:t xml:space="preserve">  – Motion to approve by Dorothy Reyes, second by Sarah Arrambide</w:t>
            </w:r>
          </w:p>
        </w:tc>
        <w:tc>
          <w:tcPr>
            <w:tcW w:w="2520" w:type="dxa"/>
            <w:vAlign w:val="center"/>
          </w:tcPr>
          <w:p w14:paraId="4E13BB53" w14:textId="474DE65A" w:rsidR="00624187" w:rsidRPr="00AE0CD9" w:rsidRDefault="00AE0CD9" w:rsidP="009B5D0E">
            <w:pPr>
              <w:rPr>
                <w:sz w:val="20"/>
                <w:szCs w:val="20"/>
              </w:rPr>
            </w:pPr>
            <w:r>
              <w:rPr>
                <w:sz w:val="20"/>
                <w:szCs w:val="20"/>
              </w:rPr>
              <w:t>Systems and Processes</w:t>
            </w:r>
          </w:p>
        </w:tc>
        <w:tc>
          <w:tcPr>
            <w:tcW w:w="1525" w:type="dxa"/>
            <w:vAlign w:val="center"/>
          </w:tcPr>
          <w:p w14:paraId="660635B1" w14:textId="1A0473D2" w:rsidR="00624187" w:rsidRPr="00AE0CD9" w:rsidRDefault="00AE0CD9" w:rsidP="00624187">
            <w:pPr>
              <w:jc w:val="center"/>
              <w:rPr>
                <w:sz w:val="20"/>
                <w:szCs w:val="20"/>
              </w:rPr>
            </w:pPr>
            <w:r>
              <w:rPr>
                <w:sz w:val="20"/>
                <w:szCs w:val="20"/>
              </w:rPr>
              <w:t>1 min.</w:t>
            </w:r>
          </w:p>
        </w:tc>
      </w:tr>
      <w:tr w:rsidR="00C45895" w14:paraId="0AA7B964" w14:textId="77777777" w:rsidTr="002E3E9D">
        <w:trPr>
          <w:trHeight w:val="432"/>
        </w:trPr>
        <w:tc>
          <w:tcPr>
            <w:tcW w:w="5580" w:type="dxa"/>
            <w:vAlign w:val="center"/>
          </w:tcPr>
          <w:p w14:paraId="43F77984" w14:textId="1E0A1800" w:rsidR="00C45895" w:rsidRPr="00E04D3B" w:rsidRDefault="00C45895" w:rsidP="00C45895">
            <w:pPr>
              <w:pStyle w:val="ListParagraph"/>
              <w:numPr>
                <w:ilvl w:val="0"/>
                <w:numId w:val="5"/>
              </w:numPr>
            </w:pPr>
            <w:r w:rsidRPr="00E04D3B">
              <w:t xml:space="preserve">Update on </w:t>
            </w:r>
            <w:r w:rsidR="00A0296E" w:rsidRPr="00E04D3B">
              <w:t>assessment</w:t>
            </w:r>
            <w:r w:rsidRPr="00E04D3B">
              <w:t xml:space="preserve"> (successes and areas for improvement)</w:t>
            </w:r>
          </w:p>
          <w:p w14:paraId="4A4E48F1" w14:textId="77777777" w:rsidR="00420C0B" w:rsidRPr="00E04D3B" w:rsidRDefault="00A0296E" w:rsidP="00A0296E">
            <w:pPr>
              <w:pStyle w:val="ListParagraph"/>
              <w:numPr>
                <w:ilvl w:val="1"/>
                <w:numId w:val="5"/>
              </w:numPr>
            </w:pPr>
            <w:r w:rsidRPr="00E04D3B">
              <w:t>NWEA</w:t>
            </w:r>
          </w:p>
          <w:p w14:paraId="457BEDEA" w14:textId="77777777" w:rsidR="00A0296E" w:rsidRPr="00E04D3B" w:rsidRDefault="00A0296E" w:rsidP="00A0296E">
            <w:pPr>
              <w:pStyle w:val="ListParagraph"/>
              <w:numPr>
                <w:ilvl w:val="1"/>
                <w:numId w:val="5"/>
              </w:numPr>
            </w:pPr>
            <w:proofErr w:type="spellStart"/>
            <w:r w:rsidRPr="00E04D3B">
              <w:t>Dibels</w:t>
            </w:r>
            <w:proofErr w:type="spellEnd"/>
          </w:p>
          <w:p w14:paraId="361E5F33" w14:textId="77777777" w:rsidR="00A0296E" w:rsidRDefault="00A0296E" w:rsidP="00A0296E">
            <w:pPr>
              <w:pStyle w:val="ListParagraph"/>
              <w:numPr>
                <w:ilvl w:val="1"/>
                <w:numId w:val="5"/>
              </w:numPr>
            </w:pPr>
            <w:r w:rsidRPr="00E04D3B">
              <w:lastRenderedPageBreak/>
              <w:t>STAAR</w:t>
            </w:r>
          </w:p>
          <w:p w14:paraId="1944FE0B" w14:textId="77777777" w:rsidR="00330112" w:rsidRDefault="00330112" w:rsidP="00330112">
            <w:pPr>
              <w:pStyle w:val="ListParagraph"/>
              <w:ind w:left="1080"/>
            </w:pPr>
            <w:r>
              <w:t xml:space="preserve">Zach Craddock shared the </w:t>
            </w:r>
            <w:r w:rsidR="00800A94">
              <w:t xml:space="preserve">NWEA and </w:t>
            </w:r>
            <w:proofErr w:type="spellStart"/>
            <w:r w:rsidR="00800A94">
              <w:t>Dibels</w:t>
            </w:r>
            <w:proofErr w:type="spellEnd"/>
            <w:r w:rsidR="00800A94">
              <w:t xml:space="preserve"> EOY results for each campus. TEA has not released the 22-23 STAAR results.</w:t>
            </w:r>
          </w:p>
          <w:p w14:paraId="103618BA" w14:textId="6DE22F7F" w:rsidR="00800A94" w:rsidRPr="00E04D3B" w:rsidRDefault="00800A94" w:rsidP="00330112">
            <w:pPr>
              <w:pStyle w:val="ListParagraph"/>
              <w:ind w:left="1080"/>
            </w:pPr>
          </w:p>
        </w:tc>
        <w:tc>
          <w:tcPr>
            <w:tcW w:w="2520" w:type="dxa"/>
            <w:shd w:val="clear" w:color="auto" w:fill="D6E3BC" w:themeFill="accent3" w:themeFillTint="66"/>
            <w:vAlign w:val="center"/>
          </w:tcPr>
          <w:p w14:paraId="065F4581" w14:textId="59B1162A" w:rsidR="00C45895" w:rsidRPr="00E04D3B" w:rsidRDefault="00C45895" w:rsidP="00C45895">
            <w:pPr>
              <w:rPr>
                <w:sz w:val="20"/>
                <w:szCs w:val="20"/>
              </w:rPr>
            </w:pPr>
            <w:r w:rsidRPr="00E04D3B">
              <w:rPr>
                <w:sz w:val="20"/>
                <w:szCs w:val="20"/>
              </w:rPr>
              <w:lastRenderedPageBreak/>
              <w:t>Performance outcomes</w:t>
            </w:r>
          </w:p>
        </w:tc>
        <w:tc>
          <w:tcPr>
            <w:tcW w:w="1525" w:type="dxa"/>
            <w:vAlign w:val="center"/>
          </w:tcPr>
          <w:p w14:paraId="0FFA269B" w14:textId="4F20267A" w:rsidR="00C45895" w:rsidRDefault="00C45895" w:rsidP="00C45895">
            <w:pPr>
              <w:jc w:val="center"/>
              <w:rPr>
                <w:sz w:val="20"/>
                <w:szCs w:val="20"/>
              </w:rPr>
            </w:pPr>
            <w:r w:rsidRPr="00E04D3B">
              <w:rPr>
                <w:sz w:val="20"/>
                <w:szCs w:val="20"/>
              </w:rPr>
              <w:t>1</w:t>
            </w:r>
            <w:r w:rsidR="00A52E2A" w:rsidRPr="00E04D3B">
              <w:rPr>
                <w:sz w:val="20"/>
                <w:szCs w:val="20"/>
              </w:rPr>
              <w:t>5</w:t>
            </w:r>
            <w:r w:rsidRPr="00E04D3B">
              <w:rPr>
                <w:sz w:val="20"/>
                <w:szCs w:val="20"/>
              </w:rPr>
              <w:t xml:space="preserve"> min.</w:t>
            </w:r>
          </w:p>
        </w:tc>
      </w:tr>
      <w:tr w:rsidR="007E1382" w14:paraId="0D899114" w14:textId="77777777" w:rsidTr="002E3E9D">
        <w:trPr>
          <w:trHeight w:val="432"/>
        </w:trPr>
        <w:tc>
          <w:tcPr>
            <w:tcW w:w="5580" w:type="dxa"/>
            <w:vAlign w:val="center"/>
          </w:tcPr>
          <w:p w14:paraId="0CB4A796" w14:textId="1926296D" w:rsidR="007E1382" w:rsidRDefault="00A0296E" w:rsidP="00C45895">
            <w:pPr>
              <w:pStyle w:val="ListParagraph"/>
              <w:numPr>
                <w:ilvl w:val="0"/>
                <w:numId w:val="5"/>
              </w:numPr>
            </w:pPr>
            <w:r>
              <w:t>Student Enrollment</w:t>
            </w:r>
            <w:r w:rsidR="00800A94">
              <w:t xml:space="preserve"> – Zach Craddock shared the current student enrollment numbers for each campus. Student enrollment numbers are reported and tracked daily.</w:t>
            </w:r>
          </w:p>
        </w:tc>
        <w:tc>
          <w:tcPr>
            <w:tcW w:w="2520" w:type="dxa"/>
            <w:shd w:val="clear" w:color="auto" w:fill="D6E3BC" w:themeFill="accent3" w:themeFillTint="66"/>
            <w:vAlign w:val="center"/>
          </w:tcPr>
          <w:p w14:paraId="098DD11B" w14:textId="71C40E73" w:rsidR="007E1382" w:rsidRDefault="00E04D3B" w:rsidP="00C45895">
            <w:pPr>
              <w:rPr>
                <w:sz w:val="20"/>
                <w:szCs w:val="20"/>
              </w:rPr>
            </w:pPr>
            <w:r>
              <w:rPr>
                <w:sz w:val="20"/>
                <w:szCs w:val="20"/>
              </w:rPr>
              <w:t>Strategy</w:t>
            </w:r>
          </w:p>
        </w:tc>
        <w:tc>
          <w:tcPr>
            <w:tcW w:w="1525" w:type="dxa"/>
            <w:vAlign w:val="center"/>
          </w:tcPr>
          <w:p w14:paraId="209BA159" w14:textId="43BA23C9" w:rsidR="007E1382" w:rsidRDefault="007E1382" w:rsidP="00C45895">
            <w:pPr>
              <w:jc w:val="center"/>
              <w:rPr>
                <w:sz w:val="20"/>
                <w:szCs w:val="20"/>
              </w:rPr>
            </w:pPr>
            <w:r>
              <w:rPr>
                <w:sz w:val="20"/>
                <w:szCs w:val="20"/>
              </w:rPr>
              <w:t>5 min.</w:t>
            </w:r>
          </w:p>
        </w:tc>
      </w:tr>
      <w:tr w:rsidR="00C45895" w14:paraId="302FFE5B" w14:textId="77777777" w:rsidTr="009B5D0E">
        <w:trPr>
          <w:trHeight w:val="432"/>
        </w:trPr>
        <w:tc>
          <w:tcPr>
            <w:tcW w:w="5580" w:type="dxa"/>
            <w:vAlign w:val="center"/>
          </w:tcPr>
          <w:p w14:paraId="315790FD" w14:textId="10FA4012" w:rsidR="00C45895" w:rsidRDefault="00C45895" w:rsidP="00C45895">
            <w:pPr>
              <w:pStyle w:val="ListParagraph"/>
              <w:numPr>
                <w:ilvl w:val="0"/>
                <w:numId w:val="5"/>
              </w:numPr>
            </w:pPr>
            <w:r>
              <w:t xml:space="preserve">Update on personnel and </w:t>
            </w:r>
            <w:r w:rsidR="00601500">
              <w:t xml:space="preserve">recruitment </w:t>
            </w:r>
            <w:r w:rsidR="00800A94">
              <w:t xml:space="preserve">– Zach </w:t>
            </w:r>
            <w:r w:rsidR="00FF2DBE">
              <w:t xml:space="preserve">Craddock shared that there was </w:t>
            </w:r>
            <w:r w:rsidR="00800A94">
              <w:t xml:space="preserve">less than 10 core content teacher vacancies total </w:t>
            </w:r>
            <w:r w:rsidR="00FF2DBE">
              <w:t xml:space="preserve">for all seven Texas </w:t>
            </w:r>
            <w:r w:rsidR="00800A94">
              <w:t>schools.</w:t>
            </w:r>
          </w:p>
        </w:tc>
        <w:tc>
          <w:tcPr>
            <w:tcW w:w="2520" w:type="dxa"/>
            <w:vAlign w:val="center"/>
          </w:tcPr>
          <w:p w14:paraId="07620D16" w14:textId="7A96EEC2" w:rsidR="00C45895" w:rsidRDefault="00C45895" w:rsidP="00C45895">
            <w:pPr>
              <w:rPr>
                <w:sz w:val="20"/>
                <w:szCs w:val="20"/>
              </w:rPr>
            </w:pPr>
            <w:r>
              <w:rPr>
                <w:sz w:val="20"/>
                <w:szCs w:val="20"/>
              </w:rPr>
              <w:t>Human resources</w:t>
            </w:r>
          </w:p>
        </w:tc>
        <w:tc>
          <w:tcPr>
            <w:tcW w:w="1525" w:type="dxa"/>
            <w:vAlign w:val="center"/>
          </w:tcPr>
          <w:p w14:paraId="579CA9EE" w14:textId="3A6ABF14" w:rsidR="00C45895" w:rsidRDefault="00A52E2A" w:rsidP="00C45895">
            <w:pPr>
              <w:jc w:val="center"/>
              <w:rPr>
                <w:sz w:val="20"/>
                <w:szCs w:val="20"/>
              </w:rPr>
            </w:pPr>
            <w:r>
              <w:rPr>
                <w:sz w:val="20"/>
                <w:szCs w:val="20"/>
              </w:rPr>
              <w:t>5</w:t>
            </w:r>
            <w:r w:rsidR="00C45895">
              <w:rPr>
                <w:sz w:val="20"/>
                <w:szCs w:val="20"/>
              </w:rPr>
              <w:t xml:space="preserve"> min.</w:t>
            </w:r>
          </w:p>
        </w:tc>
      </w:tr>
      <w:tr w:rsidR="00C45895" w14:paraId="7691E31C" w14:textId="77777777" w:rsidTr="009B5D0E">
        <w:trPr>
          <w:trHeight w:val="432"/>
        </w:trPr>
        <w:tc>
          <w:tcPr>
            <w:tcW w:w="5580" w:type="dxa"/>
            <w:vAlign w:val="center"/>
          </w:tcPr>
          <w:p w14:paraId="27047A2D" w14:textId="77777777" w:rsidR="00252921" w:rsidRDefault="00C45895" w:rsidP="00420C0B">
            <w:pPr>
              <w:pStyle w:val="ListParagraph"/>
              <w:numPr>
                <w:ilvl w:val="0"/>
                <w:numId w:val="5"/>
              </w:numPr>
            </w:pPr>
            <w:r>
              <w:t>Update on TFS expansion plans</w:t>
            </w:r>
          </w:p>
          <w:p w14:paraId="6E340FA1" w14:textId="3D697DA0" w:rsidR="00E04D3B" w:rsidRDefault="00C7167C" w:rsidP="00E04D3B">
            <w:pPr>
              <w:pStyle w:val="ListParagraph"/>
              <w:numPr>
                <w:ilvl w:val="1"/>
                <w:numId w:val="5"/>
              </w:numPr>
            </w:pPr>
            <w:r>
              <w:t>New Schools for 23-24</w:t>
            </w:r>
            <w:r w:rsidR="00FF2DBE">
              <w:t xml:space="preserve"> – Zach Craddock shared that </w:t>
            </w:r>
            <w:r w:rsidR="00F5000F">
              <w:t>new schools had a strong start (g</w:t>
            </w:r>
            <w:r w:rsidR="00FF2DBE">
              <w:t>reat instruction, buildings up and ready, processes and procedures in place</w:t>
            </w:r>
            <w:r w:rsidR="00F5000F">
              <w:t>).</w:t>
            </w:r>
          </w:p>
          <w:p w14:paraId="3CEFBDAF" w14:textId="0FB80DBB" w:rsidR="00C7167C" w:rsidRDefault="00C7167C" w:rsidP="00E04D3B">
            <w:pPr>
              <w:pStyle w:val="ListParagraph"/>
              <w:numPr>
                <w:ilvl w:val="1"/>
                <w:numId w:val="5"/>
              </w:numPr>
            </w:pPr>
            <w:r>
              <w:t>Expansion for 24-25</w:t>
            </w:r>
            <w:r w:rsidR="00FF2DBE">
              <w:t xml:space="preserve"> – Zach </w:t>
            </w:r>
            <w:r w:rsidR="00F5000F">
              <w:t>Craddock shared that there are plans to add 10-12 new schools next year.</w:t>
            </w:r>
          </w:p>
          <w:p w14:paraId="0CFC2841" w14:textId="06A729B5" w:rsidR="00FF2DBE" w:rsidRDefault="00FF2DBE" w:rsidP="00FF2DBE"/>
        </w:tc>
        <w:tc>
          <w:tcPr>
            <w:tcW w:w="2520" w:type="dxa"/>
            <w:vAlign w:val="center"/>
          </w:tcPr>
          <w:p w14:paraId="40A0EE00" w14:textId="6F072D20" w:rsidR="00C45895" w:rsidRDefault="00C45895" w:rsidP="00C45895">
            <w:pPr>
              <w:rPr>
                <w:sz w:val="20"/>
                <w:szCs w:val="20"/>
              </w:rPr>
            </w:pPr>
            <w:r>
              <w:rPr>
                <w:sz w:val="20"/>
                <w:szCs w:val="20"/>
              </w:rPr>
              <w:t>Strategy</w:t>
            </w:r>
          </w:p>
        </w:tc>
        <w:tc>
          <w:tcPr>
            <w:tcW w:w="1525" w:type="dxa"/>
            <w:vAlign w:val="center"/>
          </w:tcPr>
          <w:p w14:paraId="78D74C2A" w14:textId="1F065407" w:rsidR="00C45895" w:rsidRDefault="007E1382" w:rsidP="00C45895">
            <w:pPr>
              <w:jc w:val="center"/>
              <w:rPr>
                <w:sz w:val="20"/>
                <w:szCs w:val="20"/>
              </w:rPr>
            </w:pPr>
            <w:r>
              <w:rPr>
                <w:sz w:val="20"/>
                <w:szCs w:val="20"/>
              </w:rPr>
              <w:t>5</w:t>
            </w:r>
            <w:r w:rsidR="00C45895">
              <w:rPr>
                <w:sz w:val="20"/>
                <w:szCs w:val="20"/>
              </w:rPr>
              <w:t xml:space="preserve"> min.</w:t>
            </w:r>
          </w:p>
        </w:tc>
      </w:tr>
      <w:tr w:rsidR="00C45895" w14:paraId="4A5BFE25" w14:textId="77777777" w:rsidTr="00FF4618">
        <w:trPr>
          <w:trHeight w:val="432"/>
        </w:trPr>
        <w:tc>
          <w:tcPr>
            <w:tcW w:w="5580" w:type="dxa"/>
            <w:vAlign w:val="center"/>
          </w:tcPr>
          <w:p w14:paraId="4C015697" w14:textId="0537140B" w:rsidR="00C45895" w:rsidRDefault="00C45895" w:rsidP="00C45895">
            <w:pPr>
              <w:pStyle w:val="ListParagraph"/>
              <w:numPr>
                <w:ilvl w:val="0"/>
                <w:numId w:val="5"/>
              </w:numPr>
            </w:pPr>
            <w:r>
              <w:t>Board vacancy</w:t>
            </w:r>
            <w:r w:rsidR="00F5000F">
              <w:t xml:space="preserve"> – No vacancy because there are 5 members</w:t>
            </w:r>
          </w:p>
        </w:tc>
        <w:tc>
          <w:tcPr>
            <w:tcW w:w="2520" w:type="dxa"/>
            <w:shd w:val="clear" w:color="auto" w:fill="auto"/>
            <w:vAlign w:val="center"/>
          </w:tcPr>
          <w:p w14:paraId="6A63B22C" w14:textId="345AE85F" w:rsidR="00C45895" w:rsidRDefault="00C45895" w:rsidP="00C45895">
            <w:pPr>
              <w:rPr>
                <w:sz w:val="20"/>
                <w:szCs w:val="20"/>
              </w:rPr>
            </w:pPr>
            <w:r>
              <w:rPr>
                <w:sz w:val="20"/>
                <w:szCs w:val="20"/>
              </w:rPr>
              <w:t>Governance</w:t>
            </w:r>
          </w:p>
        </w:tc>
        <w:tc>
          <w:tcPr>
            <w:tcW w:w="1525" w:type="dxa"/>
            <w:vAlign w:val="center"/>
          </w:tcPr>
          <w:p w14:paraId="0DB74197" w14:textId="6692C443" w:rsidR="00C45895" w:rsidRDefault="00C45895" w:rsidP="00C45895">
            <w:pPr>
              <w:jc w:val="center"/>
              <w:rPr>
                <w:sz w:val="20"/>
                <w:szCs w:val="20"/>
              </w:rPr>
            </w:pPr>
            <w:r>
              <w:rPr>
                <w:sz w:val="20"/>
                <w:szCs w:val="20"/>
              </w:rPr>
              <w:t>5 min.</w:t>
            </w:r>
          </w:p>
        </w:tc>
      </w:tr>
      <w:tr w:rsidR="00C45895" w14:paraId="4B69608C" w14:textId="77777777" w:rsidTr="00FF4618">
        <w:trPr>
          <w:trHeight w:val="432"/>
        </w:trPr>
        <w:tc>
          <w:tcPr>
            <w:tcW w:w="5580" w:type="dxa"/>
            <w:vAlign w:val="center"/>
          </w:tcPr>
          <w:p w14:paraId="53FB8744" w14:textId="2E399679" w:rsidR="00C45895" w:rsidRPr="00142954" w:rsidRDefault="00C45895" w:rsidP="00C45895">
            <w:pPr>
              <w:pStyle w:val="ListParagraph"/>
              <w:numPr>
                <w:ilvl w:val="0"/>
                <w:numId w:val="5"/>
              </w:numPr>
              <w:rPr>
                <w:color w:val="0000FF"/>
              </w:rPr>
            </w:pPr>
            <w:r>
              <w:rPr>
                <w:color w:val="0000FF"/>
              </w:rPr>
              <w:t>Board school safety training (</w:t>
            </w:r>
            <w:hyperlink r:id="rId10" w:history="1">
              <w:r w:rsidRPr="003C4E9C">
                <w:rPr>
                  <w:rStyle w:val="Hyperlink"/>
                </w:rPr>
                <w:t>SBOE - School Safety Training - TEA Learn</w:t>
              </w:r>
            </w:hyperlink>
            <w:r>
              <w:rPr>
                <w:color w:val="0000FF"/>
              </w:rPr>
              <w:t>)</w:t>
            </w:r>
            <w:r w:rsidR="00F5000F">
              <w:rPr>
                <w:color w:val="0000FF"/>
              </w:rPr>
              <w:t xml:space="preserve"> – Required training</w:t>
            </w:r>
          </w:p>
        </w:tc>
        <w:tc>
          <w:tcPr>
            <w:tcW w:w="2520" w:type="dxa"/>
            <w:shd w:val="clear" w:color="auto" w:fill="auto"/>
            <w:vAlign w:val="center"/>
          </w:tcPr>
          <w:p w14:paraId="73812F51" w14:textId="4200585F" w:rsidR="00C45895" w:rsidRDefault="00C45895" w:rsidP="00C45895">
            <w:pPr>
              <w:rPr>
                <w:sz w:val="20"/>
                <w:szCs w:val="20"/>
              </w:rPr>
            </w:pPr>
            <w:r>
              <w:rPr>
                <w:sz w:val="20"/>
                <w:szCs w:val="20"/>
              </w:rPr>
              <w:t>Governance</w:t>
            </w:r>
          </w:p>
        </w:tc>
        <w:tc>
          <w:tcPr>
            <w:tcW w:w="1525" w:type="dxa"/>
            <w:vAlign w:val="center"/>
          </w:tcPr>
          <w:p w14:paraId="3E011AAE" w14:textId="561A3636" w:rsidR="00C45895" w:rsidRDefault="00C45895" w:rsidP="00C45895">
            <w:pPr>
              <w:jc w:val="center"/>
              <w:rPr>
                <w:sz w:val="20"/>
                <w:szCs w:val="20"/>
              </w:rPr>
            </w:pPr>
            <w:r>
              <w:rPr>
                <w:sz w:val="20"/>
                <w:szCs w:val="20"/>
              </w:rPr>
              <w:t>2 min.</w:t>
            </w:r>
          </w:p>
        </w:tc>
      </w:tr>
      <w:tr w:rsidR="00C45895" w14:paraId="67738350" w14:textId="77777777" w:rsidTr="00FF4618">
        <w:trPr>
          <w:trHeight w:val="432"/>
        </w:trPr>
        <w:tc>
          <w:tcPr>
            <w:tcW w:w="5580" w:type="dxa"/>
            <w:vAlign w:val="center"/>
          </w:tcPr>
          <w:p w14:paraId="1A7289E4" w14:textId="5C85A1B4" w:rsidR="00C45895" w:rsidRDefault="00C45895" w:rsidP="00C45895">
            <w:pPr>
              <w:pStyle w:val="ListParagraph"/>
              <w:numPr>
                <w:ilvl w:val="0"/>
                <w:numId w:val="5"/>
              </w:numPr>
            </w:pPr>
            <w:r>
              <w:t>TFS-TX Board reporting schedule for 20</w:t>
            </w:r>
            <w:r w:rsidR="00684B10">
              <w:t>23-2024</w:t>
            </w:r>
            <w:r>
              <w:t xml:space="preserve"> school year; </w:t>
            </w:r>
            <w:r w:rsidR="005159B9">
              <w:t>next meeting date 18 October 2023</w:t>
            </w:r>
          </w:p>
          <w:p w14:paraId="7E4C4DAB" w14:textId="6C25E54F" w:rsidR="00F5000F" w:rsidRDefault="00F5000F" w:rsidP="005159B9"/>
        </w:tc>
        <w:tc>
          <w:tcPr>
            <w:tcW w:w="2520" w:type="dxa"/>
            <w:shd w:val="clear" w:color="auto" w:fill="auto"/>
            <w:vAlign w:val="center"/>
          </w:tcPr>
          <w:p w14:paraId="504C92E1" w14:textId="3F9D6901" w:rsidR="00C45895" w:rsidRDefault="00C45895" w:rsidP="00C45895">
            <w:pPr>
              <w:rPr>
                <w:sz w:val="20"/>
                <w:szCs w:val="20"/>
              </w:rPr>
            </w:pPr>
            <w:r>
              <w:rPr>
                <w:sz w:val="20"/>
                <w:szCs w:val="20"/>
              </w:rPr>
              <w:t>Governance</w:t>
            </w:r>
          </w:p>
        </w:tc>
        <w:tc>
          <w:tcPr>
            <w:tcW w:w="1525" w:type="dxa"/>
            <w:vAlign w:val="center"/>
          </w:tcPr>
          <w:p w14:paraId="24ABA206" w14:textId="334AC265" w:rsidR="00C45895" w:rsidRDefault="00C45895" w:rsidP="00C45895">
            <w:pPr>
              <w:jc w:val="center"/>
              <w:rPr>
                <w:sz w:val="20"/>
                <w:szCs w:val="20"/>
              </w:rPr>
            </w:pPr>
            <w:r>
              <w:rPr>
                <w:sz w:val="20"/>
                <w:szCs w:val="20"/>
              </w:rPr>
              <w:t>3 min.</w:t>
            </w:r>
          </w:p>
        </w:tc>
      </w:tr>
      <w:tr w:rsidR="00C45895" w14:paraId="703FBB84" w14:textId="77777777" w:rsidTr="00FF4618">
        <w:trPr>
          <w:trHeight w:val="432"/>
        </w:trPr>
        <w:tc>
          <w:tcPr>
            <w:tcW w:w="5580" w:type="dxa"/>
            <w:vAlign w:val="center"/>
          </w:tcPr>
          <w:p w14:paraId="009C5E49" w14:textId="5DED28BD" w:rsidR="00C45895" w:rsidRDefault="00C45895" w:rsidP="00C45895">
            <w:pPr>
              <w:pStyle w:val="ListParagraph"/>
              <w:numPr>
                <w:ilvl w:val="0"/>
                <w:numId w:val="5"/>
              </w:numPr>
            </w:pPr>
            <w:r>
              <w:t>Adjourn</w:t>
            </w:r>
            <w:r w:rsidR="005159B9">
              <w:t xml:space="preserve"> at 11:46 AM </w:t>
            </w:r>
          </w:p>
        </w:tc>
        <w:tc>
          <w:tcPr>
            <w:tcW w:w="2520" w:type="dxa"/>
            <w:shd w:val="clear" w:color="auto" w:fill="auto"/>
            <w:vAlign w:val="center"/>
          </w:tcPr>
          <w:p w14:paraId="09D9D9CF" w14:textId="02148971" w:rsidR="00C45895" w:rsidRDefault="00C45895" w:rsidP="00C45895">
            <w:pPr>
              <w:rPr>
                <w:sz w:val="20"/>
                <w:szCs w:val="20"/>
              </w:rPr>
            </w:pPr>
            <w:r>
              <w:rPr>
                <w:sz w:val="20"/>
                <w:szCs w:val="20"/>
              </w:rPr>
              <w:t>Other</w:t>
            </w:r>
          </w:p>
        </w:tc>
        <w:tc>
          <w:tcPr>
            <w:tcW w:w="1525" w:type="dxa"/>
            <w:vAlign w:val="center"/>
          </w:tcPr>
          <w:p w14:paraId="05859207" w14:textId="5B442E17" w:rsidR="00C45895" w:rsidRDefault="00C45895" w:rsidP="00C45895">
            <w:pPr>
              <w:jc w:val="center"/>
              <w:rPr>
                <w:sz w:val="20"/>
                <w:szCs w:val="20"/>
              </w:rPr>
            </w:pPr>
            <w:r>
              <w:rPr>
                <w:sz w:val="20"/>
                <w:szCs w:val="20"/>
              </w:rPr>
              <w:t>1 min.</w:t>
            </w:r>
          </w:p>
        </w:tc>
      </w:tr>
    </w:tbl>
    <w:p w14:paraId="566311E3" w14:textId="31B227ED" w:rsidR="000F5841" w:rsidRDefault="000F5841" w:rsidP="000B2F3D"/>
    <w:p w14:paraId="353F01E6" w14:textId="77777777" w:rsidR="00E40209" w:rsidRDefault="00E40209" w:rsidP="000B2F3D"/>
    <w:p w14:paraId="0FEC485F" w14:textId="123D65FD" w:rsidR="00E40209" w:rsidRPr="00934754" w:rsidRDefault="00E40209" w:rsidP="000B2F3D">
      <w:pPr>
        <w:rPr>
          <w:b/>
          <w:bCs/>
          <w:sz w:val="28"/>
          <w:szCs w:val="28"/>
        </w:rPr>
      </w:pPr>
      <w:r w:rsidRPr="00934754">
        <w:rPr>
          <w:b/>
          <w:bCs/>
          <w:sz w:val="28"/>
          <w:szCs w:val="28"/>
        </w:rPr>
        <w:t>Documents:</w:t>
      </w:r>
    </w:p>
    <w:p w14:paraId="01F0ADDD" w14:textId="77777777" w:rsidR="00E40209" w:rsidRDefault="00E40209" w:rsidP="000B2F3D"/>
    <w:p w14:paraId="0FD95447" w14:textId="0DF24F4F" w:rsidR="00E40209" w:rsidRDefault="00B65811" w:rsidP="00B65811">
      <w:pPr>
        <w:pStyle w:val="ListParagraph"/>
        <w:numPr>
          <w:ilvl w:val="0"/>
          <w:numId w:val="8"/>
        </w:numPr>
      </w:pPr>
      <w:r>
        <w:t xml:space="preserve">Board Agenda – </w:t>
      </w:r>
      <w:r w:rsidR="00A04C5B">
        <w:t>August</w:t>
      </w:r>
      <w:r w:rsidR="00A67687">
        <w:t xml:space="preserve"> </w:t>
      </w:r>
      <w:r w:rsidR="00AD6BC9">
        <w:t>2023</w:t>
      </w:r>
    </w:p>
    <w:p w14:paraId="39E669AF" w14:textId="199BED76" w:rsidR="00B65811" w:rsidRDefault="00B65811" w:rsidP="00B65811">
      <w:pPr>
        <w:pStyle w:val="ListParagraph"/>
        <w:numPr>
          <w:ilvl w:val="0"/>
          <w:numId w:val="8"/>
        </w:numPr>
      </w:pPr>
      <w:r>
        <w:t xml:space="preserve">Board Minutes – </w:t>
      </w:r>
      <w:r w:rsidR="00A04C5B">
        <w:t>June</w:t>
      </w:r>
      <w:r w:rsidR="00601500">
        <w:t xml:space="preserve"> 2023</w:t>
      </w:r>
    </w:p>
    <w:p w14:paraId="5A3A7F6E" w14:textId="7BA95C7C" w:rsidR="000F59FB" w:rsidRDefault="00A04C5B" w:rsidP="00A04C5B">
      <w:pPr>
        <w:pStyle w:val="ListParagraph"/>
        <w:numPr>
          <w:ilvl w:val="0"/>
          <w:numId w:val="8"/>
        </w:numPr>
      </w:pPr>
      <w:r>
        <w:t>NWEA Data</w:t>
      </w:r>
    </w:p>
    <w:p w14:paraId="6C3F12A6" w14:textId="1D5FA886" w:rsidR="00A04C5B" w:rsidRDefault="00A04C5B" w:rsidP="00A04C5B">
      <w:pPr>
        <w:pStyle w:val="ListParagraph"/>
        <w:numPr>
          <w:ilvl w:val="0"/>
          <w:numId w:val="8"/>
        </w:numPr>
      </w:pPr>
      <w:proofErr w:type="spellStart"/>
      <w:r>
        <w:t>Dibels</w:t>
      </w:r>
      <w:proofErr w:type="spellEnd"/>
      <w:r>
        <w:t xml:space="preserve"> Data</w:t>
      </w:r>
    </w:p>
    <w:p w14:paraId="5A3BC6CC" w14:textId="5CA13A6D" w:rsidR="00A04C5B" w:rsidRDefault="00A04C5B" w:rsidP="00A04C5B">
      <w:pPr>
        <w:pStyle w:val="ListParagraph"/>
        <w:numPr>
          <w:ilvl w:val="0"/>
          <w:numId w:val="8"/>
        </w:numPr>
      </w:pPr>
      <w:r>
        <w:t>STAAR Data</w:t>
      </w:r>
    </w:p>
    <w:sectPr w:rsidR="00A04C5B">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18BA9" w14:textId="77777777" w:rsidR="006015B2" w:rsidRDefault="006015B2" w:rsidP="007655BD">
      <w:pPr>
        <w:spacing w:line="240" w:lineRule="auto"/>
      </w:pPr>
      <w:r>
        <w:separator/>
      </w:r>
    </w:p>
  </w:endnote>
  <w:endnote w:type="continuationSeparator" w:id="0">
    <w:p w14:paraId="6C69F9AD" w14:textId="77777777" w:rsidR="006015B2" w:rsidRDefault="006015B2" w:rsidP="007655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64425"/>
      <w:docPartObj>
        <w:docPartGallery w:val="Page Numbers (Bottom of Page)"/>
        <w:docPartUnique/>
      </w:docPartObj>
    </w:sdtPr>
    <w:sdtEndPr>
      <w:rPr>
        <w:noProof/>
      </w:rPr>
    </w:sdtEndPr>
    <w:sdtContent>
      <w:p w14:paraId="23E95CBD" w14:textId="50510BF6" w:rsidR="007655BD" w:rsidRDefault="007655BD">
        <w:pPr>
          <w:pStyle w:val="Footer"/>
          <w:jc w:val="right"/>
        </w:pPr>
        <w:r>
          <w:fldChar w:fldCharType="begin"/>
        </w:r>
        <w:r>
          <w:instrText xml:space="preserve"> PAGE   \* MERGEFORMAT </w:instrText>
        </w:r>
        <w:r>
          <w:fldChar w:fldCharType="separate"/>
        </w:r>
        <w:r w:rsidR="005159B9">
          <w:rPr>
            <w:noProof/>
          </w:rPr>
          <w:t>2</w:t>
        </w:r>
        <w:r>
          <w:rPr>
            <w:noProof/>
          </w:rPr>
          <w:fldChar w:fldCharType="end"/>
        </w:r>
      </w:p>
    </w:sdtContent>
  </w:sdt>
  <w:p w14:paraId="6FDF66E9" w14:textId="77777777" w:rsidR="007655BD" w:rsidRDefault="00765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B4189" w14:textId="77777777" w:rsidR="006015B2" w:rsidRDefault="006015B2" w:rsidP="007655BD">
      <w:pPr>
        <w:spacing w:line="240" w:lineRule="auto"/>
      </w:pPr>
      <w:r>
        <w:separator/>
      </w:r>
    </w:p>
  </w:footnote>
  <w:footnote w:type="continuationSeparator" w:id="0">
    <w:p w14:paraId="352E1E69" w14:textId="77777777" w:rsidR="006015B2" w:rsidRDefault="006015B2" w:rsidP="007655B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1221"/>
    <w:multiLevelType w:val="multilevel"/>
    <w:tmpl w:val="803260AA"/>
    <w:lvl w:ilvl="0">
      <w:start w:val="1"/>
      <w:numFmt w:val="upperRoman"/>
      <w:lvlText w:val="%1."/>
      <w:lvlJc w:val="right"/>
      <w:pPr>
        <w:ind w:left="720" w:hanging="360"/>
      </w:pPr>
      <w:rPr>
        <w:u w:val="none"/>
      </w:rPr>
    </w:lvl>
    <w:lvl w:ilvl="1">
      <w:start w:val="1"/>
      <w:numFmt w:val="upperLetter"/>
      <w:lvlText w:val="%2."/>
      <w:lvlJc w:val="left"/>
      <w:pPr>
        <w:ind w:left="1440" w:hanging="360"/>
      </w:pPr>
      <w:rPr>
        <w:sz w:val="22"/>
        <w:szCs w:val="22"/>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1B0981"/>
    <w:multiLevelType w:val="multilevel"/>
    <w:tmpl w:val="AAFA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442B8"/>
    <w:multiLevelType w:val="multilevel"/>
    <w:tmpl w:val="A5E8276E"/>
    <w:lvl w:ilvl="0">
      <w:start w:val="1"/>
      <w:numFmt w:val="upperRoman"/>
      <w:lvlText w:val="%1."/>
      <w:lvlJc w:val="right"/>
      <w:pPr>
        <w:ind w:left="720" w:hanging="360"/>
      </w:pPr>
      <w:rPr>
        <w:u w:val="none"/>
      </w:rPr>
    </w:lvl>
    <w:lvl w:ilvl="1">
      <w:start w:val="1"/>
      <w:numFmt w:val="upperLetter"/>
      <w:lvlText w:val="%2."/>
      <w:lvlJc w:val="left"/>
      <w:pPr>
        <w:ind w:left="1440" w:hanging="360"/>
      </w:pPr>
      <w:rPr>
        <w:sz w:val="22"/>
        <w:szCs w:val="22"/>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CA52EA6"/>
    <w:multiLevelType w:val="hybridMultilevel"/>
    <w:tmpl w:val="A6D60842"/>
    <w:lvl w:ilvl="0" w:tplc="F4FAAA1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F34F1"/>
    <w:multiLevelType w:val="multilevel"/>
    <w:tmpl w:val="CEB0BB8C"/>
    <w:lvl w:ilvl="0">
      <w:start w:val="1"/>
      <w:numFmt w:val="upperRoman"/>
      <w:lvlText w:val="%1."/>
      <w:lvlJc w:val="left"/>
      <w:pPr>
        <w:ind w:left="504" w:hanging="432"/>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A87699A"/>
    <w:multiLevelType w:val="multilevel"/>
    <w:tmpl w:val="CEB0BB8C"/>
    <w:lvl w:ilvl="0">
      <w:start w:val="1"/>
      <w:numFmt w:val="upperRoman"/>
      <w:lvlText w:val="%1."/>
      <w:lvlJc w:val="left"/>
      <w:pPr>
        <w:ind w:left="432" w:hanging="432"/>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7F738B9"/>
    <w:multiLevelType w:val="hybridMultilevel"/>
    <w:tmpl w:val="86446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FC61E1B"/>
    <w:multiLevelType w:val="hybridMultilevel"/>
    <w:tmpl w:val="720CC8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17104348">
    <w:abstractNumId w:val="2"/>
  </w:num>
  <w:num w:numId="2" w16cid:durableId="1483890993">
    <w:abstractNumId w:val="0"/>
  </w:num>
  <w:num w:numId="3" w16cid:durableId="1086809087">
    <w:abstractNumId w:val="6"/>
  </w:num>
  <w:num w:numId="4" w16cid:durableId="86194654">
    <w:abstractNumId w:val="1"/>
  </w:num>
  <w:num w:numId="5" w16cid:durableId="1673990105">
    <w:abstractNumId w:val="5"/>
  </w:num>
  <w:num w:numId="6" w16cid:durableId="1173301687">
    <w:abstractNumId w:val="3"/>
  </w:num>
  <w:num w:numId="7" w16cid:durableId="806318402">
    <w:abstractNumId w:val="4"/>
  </w:num>
  <w:num w:numId="8" w16cid:durableId="2736346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960"/>
    <w:rsid w:val="00033960"/>
    <w:rsid w:val="00035F9E"/>
    <w:rsid w:val="00057FD3"/>
    <w:rsid w:val="000750C9"/>
    <w:rsid w:val="000B2F3D"/>
    <w:rsid w:val="000B38E5"/>
    <w:rsid w:val="000C7B53"/>
    <w:rsid w:val="000E3D67"/>
    <w:rsid w:val="000F5841"/>
    <w:rsid w:val="000F59FB"/>
    <w:rsid w:val="00110A39"/>
    <w:rsid w:val="00131067"/>
    <w:rsid w:val="00141A81"/>
    <w:rsid w:val="00142954"/>
    <w:rsid w:val="00164869"/>
    <w:rsid w:val="00183AA1"/>
    <w:rsid w:val="0018438E"/>
    <w:rsid w:val="00187B5F"/>
    <w:rsid w:val="001A5F03"/>
    <w:rsid w:val="001C4102"/>
    <w:rsid w:val="001C465F"/>
    <w:rsid w:val="001D7F9F"/>
    <w:rsid w:val="001E4EE9"/>
    <w:rsid w:val="001F2B2F"/>
    <w:rsid w:val="00212FF0"/>
    <w:rsid w:val="00213D06"/>
    <w:rsid w:val="00215FE6"/>
    <w:rsid w:val="00221FEE"/>
    <w:rsid w:val="00250D76"/>
    <w:rsid w:val="00252921"/>
    <w:rsid w:val="00257675"/>
    <w:rsid w:val="00276C6C"/>
    <w:rsid w:val="00277D10"/>
    <w:rsid w:val="00290D06"/>
    <w:rsid w:val="002A2431"/>
    <w:rsid w:val="002B06C5"/>
    <w:rsid w:val="002B7401"/>
    <w:rsid w:val="002C6E8C"/>
    <w:rsid w:val="002D33E8"/>
    <w:rsid w:val="002D4874"/>
    <w:rsid w:val="002E1B84"/>
    <w:rsid w:val="002E3E9D"/>
    <w:rsid w:val="002F0811"/>
    <w:rsid w:val="0030127F"/>
    <w:rsid w:val="00330112"/>
    <w:rsid w:val="0033347B"/>
    <w:rsid w:val="00336C39"/>
    <w:rsid w:val="00355FC7"/>
    <w:rsid w:val="0036043B"/>
    <w:rsid w:val="003626D5"/>
    <w:rsid w:val="003724F3"/>
    <w:rsid w:val="00381256"/>
    <w:rsid w:val="00395DCD"/>
    <w:rsid w:val="003C4E9C"/>
    <w:rsid w:val="004127E8"/>
    <w:rsid w:val="00414349"/>
    <w:rsid w:val="00420C0B"/>
    <w:rsid w:val="00432502"/>
    <w:rsid w:val="00436147"/>
    <w:rsid w:val="004376D6"/>
    <w:rsid w:val="0044568C"/>
    <w:rsid w:val="004474C7"/>
    <w:rsid w:val="004700D8"/>
    <w:rsid w:val="004864D5"/>
    <w:rsid w:val="0049517B"/>
    <w:rsid w:val="004D33E1"/>
    <w:rsid w:val="004F292E"/>
    <w:rsid w:val="004F4628"/>
    <w:rsid w:val="004F5F43"/>
    <w:rsid w:val="00507D9D"/>
    <w:rsid w:val="00512FB2"/>
    <w:rsid w:val="005132B2"/>
    <w:rsid w:val="005159B9"/>
    <w:rsid w:val="00543CC9"/>
    <w:rsid w:val="005662EB"/>
    <w:rsid w:val="00574D62"/>
    <w:rsid w:val="005B020E"/>
    <w:rsid w:val="005B04C8"/>
    <w:rsid w:val="005B13C3"/>
    <w:rsid w:val="005B21A4"/>
    <w:rsid w:val="005B3C96"/>
    <w:rsid w:val="005B4CA1"/>
    <w:rsid w:val="005B7C5F"/>
    <w:rsid w:val="005C74AE"/>
    <w:rsid w:val="005E1726"/>
    <w:rsid w:val="005E63D5"/>
    <w:rsid w:val="005F744A"/>
    <w:rsid w:val="00601500"/>
    <w:rsid w:val="006015B2"/>
    <w:rsid w:val="00602CE8"/>
    <w:rsid w:val="00604D50"/>
    <w:rsid w:val="0060755E"/>
    <w:rsid w:val="006163C8"/>
    <w:rsid w:val="00622E7C"/>
    <w:rsid w:val="00624187"/>
    <w:rsid w:val="0064051E"/>
    <w:rsid w:val="00643537"/>
    <w:rsid w:val="00655920"/>
    <w:rsid w:val="0068207C"/>
    <w:rsid w:val="0068326C"/>
    <w:rsid w:val="00684B10"/>
    <w:rsid w:val="006A2A39"/>
    <w:rsid w:val="006C234A"/>
    <w:rsid w:val="00703A4B"/>
    <w:rsid w:val="007043D8"/>
    <w:rsid w:val="00706FB3"/>
    <w:rsid w:val="00711C16"/>
    <w:rsid w:val="00711E93"/>
    <w:rsid w:val="00726E46"/>
    <w:rsid w:val="00732CB6"/>
    <w:rsid w:val="0075697D"/>
    <w:rsid w:val="007655BD"/>
    <w:rsid w:val="007C33C5"/>
    <w:rsid w:val="007C5FCB"/>
    <w:rsid w:val="007E1382"/>
    <w:rsid w:val="007F33BB"/>
    <w:rsid w:val="007F6042"/>
    <w:rsid w:val="00800A94"/>
    <w:rsid w:val="00801CF7"/>
    <w:rsid w:val="00806319"/>
    <w:rsid w:val="00807540"/>
    <w:rsid w:val="00816474"/>
    <w:rsid w:val="0082005B"/>
    <w:rsid w:val="00872AE0"/>
    <w:rsid w:val="0088178E"/>
    <w:rsid w:val="008901B0"/>
    <w:rsid w:val="008C56FF"/>
    <w:rsid w:val="008E7BF1"/>
    <w:rsid w:val="008F2011"/>
    <w:rsid w:val="008F6A11"/>
    <w:rsid w:val="00904154"/>
    <w:rsid w:val="00934754"/>
    <w:rsid w:val="0093632C"/>
    <w:rsid w:val="00953C28"/>
    <w:rsid w:val="009838BC"/>
    <w:rsid w:val="009915B8"/>
    <w:rsid w:val="00996219"/>
    <w:rsid w:val="009A52B8"/>
    <w:rsid w:val="009B5D0E"/>
    <w:rsid w:val="009F52D0"/>
    <w:rsid w:val="009F7768"/>
    <w:rsid w:val="009F7DE5"/>
    <w:rsid w:val="00A0296E"/>
    <w:rsid w:val="00A04C5B"/>
    <w:rsid w:val="00A20E26"/>
    <w:rsid w:val="00A231F0"/>
    <w:rsid w:val="00A36983"/>
    <w:rsid w:val="00A40EFE"/>
    <w:rsid w:val="00A45024"/>
    <w:rsid w:val="00A52E2A"/>
    <w:rsid w:val="00A66B12"/>
    <w:rsid w:val="00A67687"/>
    <w:rsid w:val="00A76302"/>
    <w:rsid w:val="00A81EF4"/>
    <w:rsid w:val="00AA45C8"/>
    <w:rsid w:val="00AA7AB6"/>
    <w:rsid w:val="00AB1867"/>
    <w:rsid w:val="00AD06FE"/>
    <w:rsid w:val="00AD0C38"/>
    <w:rsid w:val="00AD6BC9"/>
    <w:rsid w:val="00AE0CD9"/>
    <w:rsid w:val="00AE2FAA"/>
    <w:rsid w:val="00AE7D7D"/>
    <w:rsid w:val="00AF24D6"/>
    <w:rsid w:val="00B00AD1"/>
    <w:rsid w:val="00B13142"/>
    <w:rsid w:val="00B174AE"/>
    <w:rsid w:val="00B306AC"/>
    <w:rsid w:val="00B42D4D"/>
    <w:rsid w:val="00B47100"/>
    <w:rsid w:val="00B47382"/>
    <w:rsid w:val="00B6055B"/>
    <w:rsid w:val="00B65811"/>
    <w:rsid w:val="00B72005"/>
    <w:rsid w:val="00B851A8"/>
    <w:rsid w:val="00B877C3"/>
    <w:rsid w:val="00B9133B"/>
    <w:rsid w:val="00B975F5"/>
    <w:rsid w:val="00BB06A9"/>
    <w:rsid w:val="00BB2B8C"/>
    <w:rsid w:val="00BC7D29"/>
    <w:rsid w:val="00BD00D6"/>
    <w:rsid w:val="00BD08C0"/>
    <w:rsid w:val="00C340E4"/>
    <w:rsid w:val="00C448B1"/>
    <w:rsid w:val="00C45895"/>
    <w:rsid w:val="00C4738A"/>
    <w:rsid w:val="00C55047"/>
    <w:rsid w:val="00C65D42"/>
    <w:rsid w:val="00C7167C"/>
    <w:rsid w:val="00CC38EE"/>
    <w:rsid w:val="00CC5BDE"/>
    <w:rsid w:val="00CE2DB8"/>
    <w:rsid w:val="00CF5796"/>
    <w:rsid w:val="00D401F0"/>
    <w:rsid w:val="00D4525F"/>
    <w:rsid w:val="00D7394B"/>
    <w:rsid w:val="00D74CDD"/>
    <w:rsid w:val="00D84C11"/>
    <w:rsid w:val="00DB3698"/>
    <w:rsid w:val="00DB39D6"/>
    <w:rsid w:val="00DD6F57"/>
    <w:rsid w:val="00DE0D18"/>
    <w:rsid w:val="00E04D3B"/>
    <w:rsid w:val="00E06522"/>
    <w:rsid w:val="00E25FD4"/>
    <w:rsid w:val="00E26DCF"/>
    <w:rsid w:val="00E30DEA"/>
    <w:rsid w:val="00E31361"/>
    <w:rsid w:val="00E33AD9"/>
    <w:rsid w:val="00E3555E"/>
    <w:rsid w:val="00E35FDC"/>
    <w:rsid w:val="00E40209"/>
    <w:rsid w:val="00E42DD6"/>
    <w:rsid w:val="00E45ACF"/>
    <w:rsid w:val="00E51D40"/>
    <w:rsid w:val="00E53506"/>
    <w:rsid w:val="00E64492"/>
    <w:rsid w:val="00E6777A"/>
    <w:rsid w:val="00E86E3F"/>
    <w:rsid w:val="00EA1A42"/>
    <w:rsid w:val="00EB59CB"/>
    <w:rsid w:val="00EE2FA7"/>
    <w:rsid w:val="00EE6042"/>
    <w:rsid w:val="00EF4C3B"/>
    <w:rsid w:val="00F22CE5"/>
    <w:rsid w:val="00F45AA9"/>
    <w:rsid w:val="00F5000F"/>
    <w:rsid w:val="00F56064"/>
    <w:rsid w:val="00F56D95"/>
    <w:rsid w:val="00F72940"/>
    <w:rsid w:val="00F908D5"/>
    <w:rsid w:val="00F97AC6"/>
    <w:rsid w:val="00FA15FF"/>
    <w:rsid w:val="00FA58FA"/>
    <w:rsid w:val="00FA7A02"/>
    <w:rsid w:val="00FA7EAC"/>
    <w:rsid w:val="00FB0F77"/>
    <w:rsid w:val="00FF0FA7"/>
    <w:rsid w:val="00FF2DBE"/>
    <w:rsid w:val="00FF4618"/>
    <w:rsid w:val="00FF7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67795"/>
  <w15:docId w15:val="{52DB16E8-4B44-4F90-B7F9-45502A61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F5F43"/>
    <w:rPr>
      <w:color w:val="0000FF"/>
      <w:u w:val="single"/>
    </w:rPr>
  </w:style>
  <w:style w:type="character" w:customStyle="1" w:styleId="UnresolvedMention1">
    <w:name w:val="Unresolved Mention1"/>
    <w:basedOn w:val="DefaultParagraphFont"/>
    <w:uiPriority w:val="99"/>
    <w:semiHidden/>
    <w:unhideWhenUsed/>
    <w:rsid w:val="00FF0FA7"/>
    <w:rPr>
      <w:color w:val="605E5C"/>
      <w:shd w:val="clear" w:color="auto" w:fill="E1DFDD"/>
    </w:rPr>
  </w:style>
  <w:style w:type="character" w:styleId="FollowedHyperlink">
    <w:name w:val="FollowedHyperlink"/>
    <w:basedOn w:val="DefaultParagraphFont"/>
    <w:uiPriority w:val="99"/>
    <w:semiHidden/>
    <w:unhideWhenUsed/>
    <w:rsid w:val="002D4874"/>
    <w:rPr>
      <w:color w:val="800080" w:themeColor="followedHyperlink"/>
      <w:u w:val="single"/>
    </w:rPr>
  </w:style>
  <w:style w:type="paragraph" w:styleId="NoSpacing">
    <w:name w:val="No Spacing"/>
    <w:link w:val="NoSpacingChar"/>
    <w:uiPriority w:val="1"/>
    <w:qFormat/>
    <w:rsid w:val="00E31361"/>
    <w:pPr>
      <w:spacing w:line="240" w:lineRule="auto"/>
    </w:pPr>
    <w:rPr>
      <w:rFonts w:asciiTheme="minorHAnsi" w:eastAsiaTheme="minorHAnsi" w:hAnsiTheme="minorHAnsi" w:cstheme="minorBidi"/>
      <w:lang w:val="en-US"/>
    </w:rPr>
  </w:style>
  <w:style w:type="paragraph" w:styleId="ListParagraph">
    <w:name w:val="List Paragraph"/>
    <w:basedOn w:val="Normal"/>
    <w:uiPriority w:val="34"/>
    <w:qFormat/>
    <w:rsid w:val="00E31361"/>
    <w:pPr>
      <w:ind w:left="720"/>
      <w:contextualSpacing/>
    </w:pPr>
  </w:style>
  <w:style w:type="table" w:styleId="TableGrid">
    <w:name w:val="Table Grid"/>
    <w:basedOn w:val="TableNormal"/>
    <w:uiPriority w:val="39"/>
    <w:rsid w:val="0062418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4D33E1"/>
    <w:rPr>
      <w:rFonts w:asciiTheme="minorHAnsi" w:eastAsiaTheme="minorHAnsi" w:hAnsiTheme="minorHAnsi" w:cstheme="minorBidi"/>
      <w:lang w:val="en-US"/>
    </w:rPr>
  </w:style>
  <w:style w:type="paragraph" w:styleId="Header">
    <w:name w:val="header"/>
    <w:basedOn w:val="Normal"/>
    <w:link w:val="HeaderChar"/>
    <w:uiPriority w:val="99"/>
    <w:unhideWhenUsed/>
    <w:rsid w:val="007655BD"/>
    <w:pPr>
      <w:tabs>
        <w:tab w:val="center" w:pos="4680"/>
        <w:tab w:val="right" w:pos="9360"/>
      </w:tabs>
      <w:spacing w:line="240" w:lineRule="auto"/>
    </w:pPr>
  </w:style>
  <w:style w:type="character" w:customStyle="1" w:styleId="HeaderChar">
    <w:name w:val="Header Char"/>
    <w:basedOn w:val="DefaultParagraphFont"/>
    <w:link w:val="Header"/>
    <w:uiPriority w:val="99"/>
    <w:rsid w:val="007655BD"/>
  </w:style>
  <w:style w:type="paragraph" w:styleId="Footer">
    <w:name w:val="footer"/>
    <w:basedOn w:val="Normal"/>
    <w:link w:val="FooterChar"/>
    <w:uiPriority w:val="99"/>
    <w:unhideWhenUsed/>
    <w:rsid w:val="007655BD"/>
    <w:pPr>
      <w:tabs>
        <w:tab w:val="center" w:pos="4680"/>
        <w:tab w:val="right" w:pos="9360"/>
      </w:tabs>
      <w:spacing w:line="240" w:lineRule="auto"/>
    </w:pPr>
  </w:style>
  <w:style w:type="character" w:customStyle="1" w:styleId="FooterChar">
    <w:name w:val="Footer Char"/>
    <w:basedOn w:val="DefaultParagraphFont"/>
    <w:link w:val="Footer"/>
    <w:uiPriority w:val="99"/>
    <w:rsid w:val="00765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256293">
      <w:bodyDiv w:val="1"/>
      <w:marLeft w:val="0"/>
      <w:marRight w:val="0"/>
      <w:marTop w:val="0"/>
      <w:marBottom w:val="0"/>
      <w:divBdr>
        <w:top w:val="none" w:sz="0" w:space="0" w:color="auto"/>
        <w:left w:val="none" w:sz="0" w:space="0" w:color="auto"/>
        <w:bottom w:val="none" w:sz="0" w:space="0" w:color="auto"/>
        <w:right w:val="none" w:sz="0" w:space="0" w:color="auto"/>
      </w:divBdr>
    </w:div>
    <w:div w:id="833450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egister.tealearn.com/courses/sboe---school-safety-training" TargetMode="External"/><Relationship Id="rId4" Type="http://schemas.openxmlformats.org/officeDocument/2006/relationships/settings" Target="settings.xml"/><Relationship Id="rId9" Type="http://schemas.openxmlformats.org/officeDocument/2006/relationships/hyperlink" Target="https://tinyurl.com/tfs-tex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8C7F9-B3EA-4E3A-8D44-C8F71B155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Miles</dc:creator>
  <cp:lastModifiedBy>zach craddock</cp:lastModifiedBy>
  <cp:revision>2</cp:revision>
  <cp:lastPrinted>2021-02-04T16:51:00Z</cp:lastPrinted>
  <dcterms:created xsi:type="dcterms:W3CDTF">2023-10-09T22:38:00Z</dcterms:created>
  <dcterms:modified xsi:type="dcterms:W3CDTF">2023-10-09T22:38:00Z</dcterms:modified>
</cp:coreProperties>
</file>