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A43D" w14:textId="77777777" w:rsidR="00087271" w:rsidRDefault="00934754" w:rsidP="004D33E1">
      <w:pPr>
        <w:pStyle w:val="NoSpacing"/>
        <w:ind w:left="72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14:anchorId="0F46D0CD" wp14:editId="7ED8E458">
                <wp:simplePos x="0" y="0"/>
                <wp:positionH relativeFrom="column">
                  <wp:posOffset>5205412</wp:posOffset>
                </wp:positionH>
                <wp:positionV relativeFrom="paragraph">
                  <wp:posOffset>-380683</wp:posOffset>
                </wp:positionV>
                <wp:extent cx="976313" cy="357187"/>
                <wp:effectExtent l="0" t="0" r="14605" b="24130"/>
                <wp:wrapNone/>
                <wp:docPr id="1" name="Text Box 1"/>
                <wp:cNvGraphicFramePr/>
                <a:graphic xmlns:a="http://schemas.openxmlformats.org/drawingml/2006/main">
                  <a:graphicData uri="http://schemas.microsoft.com/office/word/2010/wordprocessingShape">
                    <wps:wsp>
                      <wps:cNvSpPr txBox="1"/>
                      <wps:spPr>
                        <a:xfrm>
                          <a:off x="0" y="0"/>
                          <a:ext cx="976313" cy="357187"/>
                        </a:xfrm>
                        <a:prstGeom prst="rect">
                          <a:avLst/>
                        </a:prstGeom>
                        <a:solidFill>
                          <a:schemeClr val="lt1"/>
                        </a:solidFill>
                        <a:ln w="6350">
                          <a:solidFill>
                            <a:prstClr val="black"/>
                          </a:solidFill>
                        </a:ln>
                      </wps:spPr>
                      <wps:txbx>
                        <w:txbxContent>
                          <w:p w14:paraId="3A3CF008" w14:textId="010A9759" w:rsidR="00934754" w:rsidRPr="00934754" w:rsidRDefault="00934754">
                            <w:pPr>
                              <w:rPr>
                                <w:b/>
                                <w:bCs/>
                                <w:color w:val="FF0000"/>
                                <w:sz w:val="36"/>
                                <w:szCs w:val="36"/>
                              </w:rPr>
                            </w:pPr>
                            <w:r w:rsidRPr="00934754">
                              <w:rPr>
                                <w:b/>
                                <w:bCs/>
                                <w:color w:val="FF0000"/>
                                <w:sz w:val="36"/>
                                <w:szCs w:val="36"/>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46D0CD" id="_x0000_t202" coordsize="21600,21600" o:spt="202" path="m,l,21600r21600,l21600,xe">
                <v:stroke joinstyle="miter"/>
                <v:path gradientshapeok="t" o:connecttype="rect"/>
              </v:shapetype>
              <v:shape id="Text Box 1" o:spid="_x0000_s1026" type="#_x0000_t202" style="position:absolute;left:0;text-align:left;margin-left:409.85pt;margin-top:-30pt;width:76.9pt;height:2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" fillcolor="white [3201]" strokeweight=".5pt">
                <v:textbox>
                  <w:txbxContent>
                    <w:p w14:paraId="3A3CF008" w14:textId="010A9759" w:rsidR="00934754" w:rsidRPr="00934754" w:rsidRDefault="00934754">
                      <w:pPr>
                        <w:rPr>
                          <w:b/>
                          <w:bCs/>
                          <w:color w:val="FF0000"/>
                          <w:sz w:val="36"/>
                          <w:szCs w:val="36"/>
                        </w:rPr>
                      </w:pPr>
                      <w:r w:rsidRPr="00934754">
                        <w:rPr>
                          <w:b/>
                          <w:bCs/>
                          <w:color w:val="FF0000"/>
                          <w:sz w:val="36"/>
                          <w:szCs w:val="36"/>
                        </w:rPr>
                        <w:t>DRAFT</w:t>
                      </w:r>
                    </w:p>
                  </w:txbxContent>
                </v:textbox>
              </v:shape>
            </w:pict>
          </mc:Fallback>
        </mc:AlternateContent>
      </w:r>
      <w:r w:rsidR="00087271">
        <w:rPr>
          <w:rFonts w:ascii="Times New Roman" w:hAnsi="Times New Roman" w:cs="Times New Roman"/>
          <w:b/>
          <w:noProof/>
          <w:sz w:val="32"/>
          <w:szCs w:val="32"/>
        </w:rPr>
        <w:drawing>
          <wp:inline distT="0" distB="0" distL="0" distR="0" wp14:anchorId="6B79D877" wp14:editId="6E7D288E">
            <wp:extent cx="3876675" cy="899870"/>
            <wp:effectExtent l="0" t="0" r="0" b="0"/>
            <wp:docPr id="1589559681" name="Picture 1" descr="A blue and yellow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559681" name="Picture 1" descr="A blue and yellow text on a black backgroun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1690" cy="903355"/>
                    </a:xfrm>
                    <a:prstGeom prst="rect">
                      <a:avLst/>
                    </a:prstGeom>
                  </pic:spPr>
                </pic:pic>
              </a:graphicData>
            </a:graphic>
          </wp:inline>
        </w:drawing>
      </w:r>
    </w:p>
    <w:p w14:paraId="6D1C33AB" w14:textId="77777777" w:rsidR="00087271" w:rsidRDefault="00087271" w:rsidP="004D33E1">
      <w:pPr>
        <w:pStyle w:val="NoSpacing"/>
        <w:ind w:left="720"/>
        <w:jc w:val="center"/>
        <w:rPr>
          <w:rFonts w:ascii="Times New Roman" w:hAnsi="Times New Roman" w:cs="Times New Roman"/>
          <w:b/>
          <w:sz w:val="32"/>
          <w:szCs w:val="32"/>
        </w:rPr>
      </w:pPr>
    </w:p>
    <w:p w14:paraId="3ACF6DCE" w14:textId="77777777" w:rsidR="00087271" w:rsidRDefault="00087271" w:rsidP="004D33E1">
      <w:pPr>
        <w:pStyle w:val="NoSpacing"/>
        <w:ind w:left="720"/>
        <w:jc w:val="center"/>
        <w:rPr>
          <w:rFonts w:ascii="Times New Roman" w:hAnsi="Times New Roman" w:cs="Times New Roman"/>
          <w:b/>
          <w:sz w:val="32"/>
          <w:szCs w:val="32"/>
        </w:rPr>
      </w:pPr>
    </w:p>
    <w:p w14:paraId="713198C9" w14:textId="21CE8F96" w:rsidR="004D33E1" w:rsidRPr="001D4529" w:rsidRDefault="004D33E1" w:rsidP="004D33E1">
      <w:pPr>
        <w:pStyle w:val="NoSpacing"/>
        <w:ind w:left="720"/>
        <w:jc w:val="center"/>
        <w:rPr>
          <w:rFonts w:ascii="Times New Roman" w:hAnsi="Times New Roman" w:cs="Times New Roman"/>
          <w:b/>
          <w:sz w:val="32"/>
          <w:szCs w:val="32"/>
        </w:rPr>
      </w:pPr>
      <w:r w:rsidRPr="001D4529">
        <w:rPr>
          <w:rFonts w:ascii="Times New Roman" w:hAnsi="Times New Roman" w:cs="Times New Roman"/>
          <w:b/>
          <w:sz w:val="32"/>
          <w:szCs w:val="32"/>
        </w:rPr>
        <w:t>T</w:t>
      </w:r>
      <w:r w:rsidR="00946731">
        <w:rPr>
          <w:rFonts w:ascii="Times New Roman" w:hAnsi="Times New Roman" w:cs="Times New Roman"/>
          <w:b/>
          <w:sz w:val="32"/>
          <w:szCs w:val="32"/>
        </w:rPr>
        <w:t>hird Future Schools-Louisiana</w:t>
      </w:r>
      <w:r w:rsidRPr="001D4529">
        <w:rPr>
          <w:rFonts w:ascii="Times New Roman" w:hAnsi="Times New Roman" w:cs="Times New Roman"/>
          <w:b/>
          <w:sz w:val="32"/>
          <w:szCs w:val="32"/>
        </w:rPr>
        <w:t xml:space="preserve"> Board Meeting</w:t>
      </w:r>
    </w:p>
    <w:p w14:paraId="16BF54FA" w14:textId="13935447" w:rsidR="004D33E1" w:rsidRPr="00256783" w:rsidRDefault="002749B4" w:rsidP="004D33E1">
      <w:pPr>
        <w:pStyle w:val="NoSpacing"/>
        <w:ind w:left="720"/>
        <w:jc w:val="center"/>
        <w:rPr>
          <w:rFonts w:ascii="Times New Roman" w:hAnsi="Times New Roman" w:cs="Times New Roman"/>
          <w:b/>
          <w:sz w:val="36"/>
          <w:szCs w:val="36"/>
        </w:rPr>
      </w:pPr>
      <w:r>
        <w:rPr>
          <w:rFonts w:ascii="Times New Roman" w:hAnsi="Times New Roman" w:cs="Times New Roman"/>
          <w:b/>
          <w:sz w:val="32"/>
          <w:szCs w:val="32"/>
        </w:rPr>
        <w:t>Minutes</w:t>
      </w:r>
      <w:r w:rsidR="004D33E1" w:rsidRPr="001D4529">
        <w:rPr>
          <w:rFonts w:ascii="Times New Roman" w:hAnsi="Times New Roman" w:cs="Times New Roman"/>
          <w:b/>
          <w:sz w:val="32"/>
          <w:szCs w:val="32"/>
        </w:rPr>
        <w:t xml:space="preserve"> –</w:t>
      </w:r>
      <w:r w:rsidR="004D33E1">
        <w:rPr>
          <w:rFonts w:ascii="Times New Roman" w:hAnsi="Times New Roman" w:cs="Times New Roman"/>
          <w:b/>
          <w:sz w:val="32"/>
          <w:szCs w:val="32"/>
        </w:rPr>
        <w:t xml:space="preserve"> </w:t>
      </w:r>
      <w:r w:rsidR="00442E88">
        <w:rPr>
          <w:rFonts w:ascii="Times New Roman" w:hAnsi="Times New Roman" w:cs="Times New Roman"/>
          <w:b/>
          <w:sz w:val="32"/>
          <w:szCs w:val="32"/>
        </w:rPr>
        <w:t>12 July 2023</w:t>
      </w:r>
    </w:p>
    <w:p w14:paraId="452BBB55" w14:textId="77777777" w:rsidR="004D33E1" w:rsidRDefault="004D33E1" w:rsidP="004D33E1">
      <w:pPr>
        <w:pStyle w:val="NoSpacing"/>
        <w:rPr>
          <w:rFonts w:ascii="Times New Roman" w:hAnsi="Times New Roman" w:cs="Times New Roman"/>
          <w:sz w:val="24"/>
          <w:szCs w:val="24"/>
        </w:rPr>
      </w:pPr>
    </w:p>
    <w:p w14:paraId="3D6FFF4D" w14:textId="2B44B7DA" w:rsidR="000C74EE" w:rsidRPr="005B5167" w:rsidRDefault="00852738" w:rsidP="005B5167">
      <w:pPr>
        <w:pStyle w:val="NoSpacing"/>
        <w:jc w:val="center"/>
        <w:rPr>
          <w:rFonts w:ascii="Times New Roman" w:hAnsi="Times New Roman" w:cs="Times New Roman"/>
          <w:color w:val="365F91" w:themeColor="accent1" w:themeShade="BF"/>
          <w:sz w:val="32"/>
          <w:szCs w:val="32"/>
        </w:rPr>
      </w:pPr>
      <w:r w:rsidRPr="00852738">
        <w:rPr>
          <w:rFonts w:ascii="Times New Roman" w:hAnsi="Times New Roman" w:cs="Times New Roman"/>
          <w:color w:val="365F91" w:themeColor="accent1" w:themeShade="BF"/>
          <w:sz w:val="32"/>
          <w:szCs w:val="32"/>
        </w:rPr>
        <w:t>https://us06web.zoom.us/j/6764249224</w:t>
      </w:r>
    </w:p>
    <w:p w14:paraId="5DC7D343" w14:textId="5600AAF3" w:rsidR="00756D9B" w:rsidRDefault="00756D9B" w:rsidP="004D33E1">
      <w:pPr>
        <w:pStyle w:val="NoSpacing"/>
        <w:rPr>
          <w:rFonts w:ascii="Times New Roman" w:hAnsi="Times New Roman" w:cs="Times New Roman"/>
          <w:sz w:val="24"/>
          <w:szCs w:val="24"/>
          <w:lang w:val="en"/>
        </w:rPr>
      </w:pPr>
    </w:p>
    <w:p w14:paraId="4C796B80" w14:textId="541B49F7" w:rsidR="00756D9B" w:rsidRDefault="00756D9B" w:rsidP="00756D9B">
      <w:pPr>
        <w:pStyle w:val="NoSpacing"/>
        <w:jc w:val="center"/>
        <w:rPr>
          <w:rFonts w:ascii="Times New Roman" w:hAnsi="Times New Roman" w:cs="Times New Roman"/>
          <w:b/>
          <w:color w:val="0000FF"/>
          <w:sz w:val="28"/>
          <w:szCs w:val="28"/>
        </w:rPr>
      </w:pPr>
      <w:r>
        <w:rPr>
          <w:rFonts w:ascii="Times New Roman" w:hAnsi="Times New Roman" w:cs="Times New Roman"/>
          <w:b/>
          <w:color w:val="0000FF"/>
          <w:sz w:val="28"/>
          <w:szCs w:val="28"/>
        </w:rPr>
        <w:t>1</w:t>
      </w:r>
      <w:r w:rsidR="00442E88">
        <w:rPr>
          <w:rFonts w:ascii="Times New Roman" w:hAnsi="Times New Roman" w:cs="Times New Roman"/>
          <w:b/>
          <w:color w:val="0000FF"/>
          <w:sz w:val="28"/>
          <w:szCs w:val="28"/>
        </w:rPr>
        <w:t>1</w:t>
      </w:r>
      <w:r>
        <w:rPr>
          <w:rFonts w:ascii="Times New Roman" w:hAnsi="Times New Roman" w:cs="Times New Roman"/>
          <w:b/>
          <w:color w:val="0000FF"/>
          <w:sz w:val="28"/>
          <w:szCs w:val="28"/>
        </w:rPr>
        <w:t>:</w:t>
      </w:r>
      <w:r w:rsidR="00442E88">
        <w:rPr>
          <w:rFonts w:ascii="Times New Roman" w:hAnsi="Times New Roman" w:cs="Times New Roman"/>
          <w:b/>
          <w:color w:val="0000FF"/>
          <w:sz w:val="28"/>
          <w:szCs w:val="28"/>
        </w:rPr>
        <w:t>3</w:t>
      </w:r>
      <w:r>
        <w:rPr>
          <w:rFonts w:ascii="Times New Roman" w:hAnsi="Times New Roman" w:cs="Times New Roman"/>
          <w:b/>
          <w:color w:val="0000FF"/>
          <w:sz w:val="28"/>
          <w:szCs w:val="28"/>
        </w:rPr>
        <w:t xml:space="preserve">0 </w:t>
      </w:r>
      <w:r w:rsidR="00442E88">
        <w:rPr>
          <w:rFonts w:ascii="Times New Roman" w:hAnsi="Times New Roman" w:cs="Times New Roman"/>
          <w:b/>
          <w:color w:val="0000FF"/>
          <w:sz w:val="28"/>
          <w:szCs w:val="28"/>
        </w:rPr>
        <w:t>a.m</w:t>
      </w:r>
      <w:r>
        <w:rPr>
          <w:rFonts w:ascii="Times New Roman" w:hAnsi="Times New Roman" w:cs="Times New Roman"/>
          <w:b/>
          <w:color w:val="0000FF"/>
          <w:sz w:val="28"/>
          <w:szCs w:val="28"/>
        </w:rPr>
        <w:t xml:space="preserve">. to </w:t>
      </w:r>
      <w:r w:rsidR="00442E88">
        <w:rPr>
          <w:rFonts w:ascii="Times New Roman" w:hAnsi="Times New Roman" w:cs="Times New Roman"/>
          <w:b/>
          <w:color w:val="0000FF"/>
          <w:sz w:val="28"/>
          <w:szCs w:val="28"/>
        </w:rPr>
        <w:t>1</w:t>
      </w:r>
      <w:r>
        <w:rPr>
          <w:rFonts w:ascii="Times New Roman" w:hAnsi="Times New Roman" w:cs="Times New Roman"/>
          <w:b/>
          <w:color w:val="0000FF"/>
          <w:sz w:val="28"/>
          <w:szCs w:val="28"/>
        </w:rPr>
        <w:t>2:</w:t>
      </w:r>
      <w:r w:rsidR="00442E88">
        <w:rPr>
          <w:rFonts w:ascii="Times New Roman" w:hAnsi="Times New Roman" w:cs="Times New Roman"/>
          <w:b/>
          <w:color w:val="0000FF"/>
          <w:sz w:val="28"/>
          <w:szCs w:val="28"/>
        </w:rPr>
        <w:t>3</w:t>
      </w:r>
      <w:r>
        <w:rPr>
          <w:rFonts w:ascii="Times New Roman" w:hAnsi="Times New Roman" w:cs="Times New Roman"/>
          <w:b/>
          <w:color w:val="0000FF"/>
          <w:sz w:val="28"/>
          <w:szCs w:val="28"/>
        </w:rPr>
        <w:t xml:space="preserve">0 p.m. </w:t>
      </w:r>
      <w:r w:rsidRPr="009931A4">
        <w:rPr>
          <w:rFonts w:ascii="Times New Roman" w:hAnsi="Times New Roman" w:cs="Times New Roman"/>
          <w:b/>
          <w:color w:val="0000FF"/>
          <w:sz w:val="28"/>
          <w:szCs w:val="28"/>
        </w:rPr>
        <w:t xml:space="preserve"> –  </w:t>
      </w:r>
      <w:r w:rsidR="00442E88">
        <w:rPr>
          <w:rFonts w:ascii="Times New Roman" w:hAnsi="Times New Roman" w:cs="Times New Roman"/>
          <w:b/>
          <w:color w:val="0000FF"/>
          <w:sz w:val="28"/>
          <w:szCs w:val="28"/>
        </w:rPr>
        <w:t>In Person Meeting</w:t>
      </w:r>
    </w:p>
    <w:p w14:paraId="691DFE6A" w14:textId="77777777" w:rsidR="00756D9B" w:rsidRDefault="00756D9B" w:rsidP="00756D9B">
      <w:pPr>
        <w:pStyle w:val="NoSpacing"/>
        <w:jc w:val="center"/>
        <w:rPr>
          <w:rFonts w:ascii="Times New Roman" w:hAnsi="Times New Roman" w:cs="Times New Roman"/>
          <w:sz w:val="24"/>
          <w:szCs w:val="24"/>
        </w:rPr>
      </w:pPr>
    </w:p>
    <w:p w14:paraId="790436C0" w14:textId="406F276D" w:rsidR="00756D9B" w:rsidRDefault="00756D9B" w:rsidP="00756D9B">
      <w:pPr>
        <w:pStyle w:val="NoSpacing"/>
        <w:rPr>
          <w:rFonts w:ascii="Times New Roman" w:hAnsi="Times New Roman" w:cs="Times New Roman"/>
          <w:sz w:val="24"/>
          <w:szCs w:val="24"/>
        </w:rPr>
      </w:pPr>
      <w:r>
        <w:rPr>
          <w:rFonts w:ascii="Times New Roman" w:hAnsi="Times New Roman" w:cs="Times New Roman"/>
          <w:sz w:val="24"/>
          <w:szCs w:val="24"/>
        </w:rPr>
        <w:t xml:space="preserve">This Board meeting will be </w:t>
      </w:r>
      <w:r w:rsidR="00A25FC5">
        <w:rPr>
          <w:rFonts w:ascii="Times New Roman" w:hAnsi="Times New Roman" w:cs="Times New Roman"/>
          <w:sz w:val="24"/>
          <w:szCs w:val="24"/>
        </w:rPr>
        <w:t xml:space="preserve">in-person at Prescott Elementary School; a zoom link is provided for those </w:t>
      </w:r>
      <w:r w:rsidR="00EF2AA1">
        <w:rPr>
          <w:rFonts w:ascii="Times New Roman" w:hAnsi="Times New Roman" w:cs="Times New Roman"/>
          <w:sz w:val="24"/>
          <w:szCs w:val="24"/>
        </w:rPr>
        <w:t>that wish to attend virtually</w:t>
      </w:r>
      <w:r>
        <w:rPr>
          <w:rFonts w:ascii="Times New Roman" w:hAnsi="Times New Roman" w:cs="Times New Roman"/>
          <w:sz w:val="24"/>
          <w:szCs w:val="24"/>
        </w:rPr>
        <w:t>.  The public is welcome to view the meeting live by joining the Zoom meeting (link included above)</w:t>
      </w:r>
      <w:r w:rsidR="00EF2AA1">
        <w:rPr>
          <w:rFonts w:ascii="Times New Roman" w:hAnsi="Times New Roman" w:cs="Times New Roman"/>
          <w:sz w:val="24"/>
          <w:szCs w:val="24"/>
        </w:rPr>
        <w:t xml:space="preserve">, or in-person at </w:t>
      </w:r>
      <w:r w:rsidR="0018264C">
        <w:rPr>
          <w:rFonts w:ascii="Times New Roman" w:hAnsi="Times New Roman" w:cs="Times New Roman"/>
          <w:sz w:val="24"/>
          <w:szCs w:val="24"/>
        </w:rPr>
        <w:t>4055 Prescott Road, Baton Rouge</w:t>
      </w:r>
      <w:r>
        <w:rPr>
          <w:rFonts w:ascii="Times New Roman" w:hAnsi="Times New Roman" w:cs="Times New Roman"/>
          <w:sz w:val="24"/>
          <w:szCs w:val="24"/>
        </w:rPr>
        <w:t xml:space="preserve">.  The Board welcomes input and questions from the community.  Should a member of the public wish to provide input or notify the Board of a concern, he/she should send an email to the Board at </w:t>
      </w:r>
      <w:hyperlink r:id="rId9" w:history="1">
        <w:r w:rsidR="00EF3EDC" w:rsidRPr="00B237CB">
          <w:rPr>
            <w:rStyle w:val="Hyperlink"/>
            <w:rFonts w:ascii="Times New Roman" w:hAnsi="Times New Roman" w:cs="Times New Roman"/>
            <w:sz w:val="24"/>
            <w:szCs w:val="24"/>
          </w:rPr>
          <w:t>board@thirdfuture.org</w:t>
        </w:r>
      </w:hyperlink>
      <w:r>
        <w:rPr>
          <w:rFonts w:ascii="Times New Roman" w:hAnsi="Times New Roman" w:cs="Times New Roman"/>
          <w:sz w:val="24"/>
          <w:szCs w:val="24"/>
        </w:rPr>
        <w:t>.  All emails sent to the Board at that address and prior to 48 hours before the start of the Board meeting will be disseminated to the Board prior to the next scheduled Board meeting.</w:t>
      </w:r>
    </w:p>
    <w:p w14:paraId="31B54B61" w14:textId="77777777" w:rsidR="00756D9B" w:rsidRDefault="00756D9B" w:rsidP="00756D9B">
      <w:pPr>
        <w:pStyle w:val="NoSpacing"/>
        <w:rPr>
          <w:rFonts w:ascii="Times New Roman" w:hAnsi="Times New Roman" w:cs="Times New Roman"/>
          <w:sz w:val="24"/>
          <w:szCs w:val="24"/>
        </w:rPr>
      </w:pPr>
    </w:p>
    <w:p w14:paraId="3B66C0B9" w14:textId="49B503EF" w:rsidR="00B12628" w:rsidRDefault="00B12628" w:rsidP="00756D9B">
      <w:pPr>
        <w:pStyle w:val="NoSpacing"/>
        <w:rPr>
          <w:rFonts w:ascii="Times New Roman" w:hAnsi="Times New Roman" w:cs="Times New Roman"/>
          <w:sz w:val="24"/>
          <w:szCs w:val="24"/>
        </w:rPr>
      </w:pPr>
    </w:p>
    <w:p w14:paraId="7A4A9E15" w14:textId="3079E08F" w:rsidR="00EA1F69" w:rsidRDefault="002749B4" w:rsidP="00EA1F69">
      <w:r>
        <w:t>Attendance:</w:t>
      </w:r>
    </w:p>
    <w:p w14:paraId="50969537" w14:textId="77777777" w:rsidR="00EA1F69" w:rsidRPr="004D33E1" w:rsidRDefault="00EA1F69" w:rsidP="00EA1F69">
      <w:pPr>
        <w:rPr>
          <w:lang w:val="en-US"/>
        </w:rPr>
      </w:pPr>
    </w:p>
    <w:tbl>
      <w:tblPr>
        <w:tblStyle w:val="TableGrid"/>
        <w:tblW w:w="0" w:type="auto"/>
        <w:tblInd w:w="-275" w:type="dxa"/>
        <w:tblLook w:val="04A0" w:firstRow="1" w:lastRow="0" w:firstColumn="1" w:lastColumn="0" w:noHBand="0" w:noVBand="1"/>
      </w:tblPr>
      <w:tblGrid>
        <w:gridCol w:w="5580"/>
        <w:gridCol w:w="2520"/>
        <w:gridCol w:w="1525"/>
      </w:tblGrid>
      <w:tr w:rsidR="00EA1F69" w14:paraId="308A0151" w14:textId="77777777" w:rsidTr="00547D25">
        <w:trPr>
          <w:trHeight w:val="576"/>
        </w:trPr>
        <w:tc>
          <w:tcPr>
            <w:tcW w:w="9625" w:type="dxa"/>
            <w:gridSpan w:val="3"/>
            <w:vAlign w:val="center"/>
          </w:tcPr>
          <w:p w14:paraId="3BE73932" w14:textId="2E65F625" w:rsidR="00EA1F69" w:rsidRPr="00624187" w:rsidRDefault="00EA1F69" w:rsidP="00547D25">
            <w:pPr>
              <w:jc w:val="center"/>
              <w:rPr>
                <w:b/>
                <w:bCs/>
                <w:sz w:val="28"/>
                <w:szCs w:val="28"/>
              </w:rPr>
            </w:pPr>
            <w:r>
              <w:rPr>
                <w:b/>
                <w:bCs/>
                <w:sz w:val="28"/>
                <w:szCs w:val="28"/>
              </w:rPr>
              <w:t>T</w:t>
            </w:r>
            <w:r w:rsidR="002B5CCD">
              <w:rPr>
                <w:b/>
                <w:bCs/>
                <w:sz w:val="28"/>
                <w:szCs w:val="28"/>
              </w:rPr>
              <w:t>hird Future Schools-Louisiana</w:t>
            </w:r>
            <w:r>
              <w:rPr>
                <w:b/>
                <w:bCs/>
                <w:sz w:val="28"/>
                <w:szCs w:val="28"/>
              </w:rPr>
              <w:t xml:space="preserve"> </w:t>
            </w:r>
            <w:r w:rsidRPr="00624187">
              <w:rPr>
                <w:b/>
                <w:bCs/>
                <w:sz w:val="28"/>
                <w:szCs w:val="28"/>
              </w:rPr>
              <w:t>Board Agenda</w:t>
            </w:r>
          </w:p>
        </w:tc>
      </w:tr>
      <w:tr w:rsidR="00EA1F69" w14:paraId="7AE115F3" w14:textId="77777777" w:rsidTr="00547D25">
        <w:trPr>
          <w:trHeight w:val="432"/>
        </w:trPr>
        <w:tc>
          <w:tcPr>
            <w:tcW w:w="5580" w:type="dxa"/>
            <w:shd w:val="clear" w:color="auto" w:fill="C6D9F1" w:themeFill="text2" w:themeFillTint="33"/>
            <w:vAlign w:val="center"/>
          </w:tcPr>
          <w:p w14:paraId="39614536" w14:textId="77777777" w:rsidR="00EA1F69" w:rsidRPr="00624187" w:rsidRDefault="00EA1F69" w:rsidP="00547D25">
            <w:pPr>
              <w:jc w:val="center"/>
              <w:rPr>
                <w:b/>
                <w:bCs/>
              </w:rPr>
            </w:pPr>
            <w:r w:rsidRPr="00624187">
              <w:rPr>
                <w:b/>
                <w:bCs/>
              </w:rPr>
              <w:t>Agenda Item</w:t>
            </w:r>
          </w:p>
        </w:tc>
        <w:tc>
          <w:tcPr>
            <w:tcW w:w="2520" w:type="dxa"/>
            <w:shd w:val="clear" w:color="auto" w:fill="C6D9F1" w:themeFill="text2" w:themeFillTint="33"/>
            <w:vAlign w:val="center"/>
          </w:tcPr>
          <w:p w14:paraId="63A8F8B7" w14:textId="77777777" w:rsidR="00EA1F69" w:rsidRPr="00624187" w:rsidRDefault="00EA1F69" w:rsidP="00547D25">
            <w:pPr>
              <w:jc w:val="center"/>
              <w:rPr>
                <w:b/>
                <w:bCs/>
              </w:rPr>
            </w:pPr>
            <w:r w:rsidRPr="00624187">
              <w:rPr>
                <w:b/>
                <w:bCs/>
              </w:rPr>
              <w:t>Time Use Tracker</w:t>
            </w:r>
          </w:p>
        </w:tc>
        <w:tc>
          <w:tcPr>
            <w:tcW w:w="1525" w:type="dxa"/>
            <w:shd w:val="clear" w:color="auto" w:fill="C6D9F1" w:themeFill="text2" w:themeFillTint="33"/>
            <w:vAlign w:val="center"/>
          </w:tcPr>
          <w:p w14:paraId="645A64FC" w14:textId="77777777" w:rsidR="00EA1F69" w:rsidRPr="00624187" w:rsidRDefault="00EA1F69" w:rsidP="00547D25">
            <w:pPr>
              <w:jc w:val="center"/>
              <w:rPr>
                <w:b/>
                <w:bCs/>
              </w:rPr>
            </w:pPr>
            <w:r w:rsidRPr="00624187">
              <w:rPr>
                <w:b/>
                <w:bCs/>
              </w:rPr>
              <w:t>Estimated Time</w:t>
            </w:r>
          </w:p>
        </w:tc>
      </w:tr>
      <w:tr w:rsidR="00EA1F69" w14:paraId="181F9560" w14:textId="77777777" w:rsidTr="00547D25">
        <w:trPr>
          <w:trHeight w:val="432"/>
        </w:trPr>
        <w:tc>
          <w:tcPr>
            <w:tcW w:w="5580" w:type="dxa"/>
            <w:vAlign w:val="center"/>
          </w:tcPr>
          <w:p w14:paraId="2813F587" w14:textId="4EA88C5D" w:rsidR="00EA1F69" w:rsidRDefault="00EA1F69" w:rsidP="00547D25">
            <w:pPr>
              <w:pStyle w:val="ListParagraph"/>
              <w:numPr>
                <w:ilvl w:val="0"/>
                <w:numId w:val="5"/>
              </w:numPr>
            </w:pPr>
            <w:r>
              <w:t>Call to Order</w:t>
            </w:r>
            <w:r w:rsidR="002749B4">
              <w:t>-</w:t>
            </w:r>
            <w:r>
              <w:t xml:space="preserve"> </w:t>
            </w:r>
          </w:p>
        </w:tc>
        <w:tc>
          <w:tcPr>
            <w:tcW w:w="2520" w:type="dxa"/>
            <w:vAlign w:val="center"/>
          </w:tcPr>
          <w:p w14:paraId="20BF0566" w14:textId="77777777" w:rsidR="00EA1F69" w:rsidRPr="00AE0CD9" w:rsidRDefault="00EA1F69" w:rsidP="00547D25">
            <w:pPr>
              <w:rPr>
                <w:sz w:val="20"/>
                <w:szCs w:val="20"/>
              </w:rPr>
            </w:pPr>
            <w:r>
              <w:rPr>
                <w:sz w:val="20"/>
                <w:szCs w:val="20"/>
              </w:rPr>
              <w:t>Other</w:t>
            </w:r>
          </w:p>
        </w:tc>
        <w:tc>
          <w:tcPr>
            <w:tcW w:w="1525" w:type="dxa"/>
            <w:vAlign w:val="center"/>
          </w:tcPr>
          <w:p w14:paraId="5B3EED39" w14:textId="77777777" w:rsidR="00EA1F69" w:rsidRPr="00AE0CD9" w:rsidRDefault="00EA1F69" w:rsidP="00547D25">
            <w:pPr>
              <w:jc w:val="center"/>
              <w:rPr>
                <w:sz w:val="20"/>
                <w:szCs w:val="20"/>
              </w:rPr>
            </w:pPr>
            <w:r w:rsidRPr="00AE0CD9">
              <w:rPr>
                <w:sz w:val="20"/>
                <w:szCs w:val="20"/>
              </w:rPr>
              <w:t>1 min.</w:t>
            </w:r>
          </w:p>
        </w:tc>
      </w:tr>
      <w:tr w:rsidR="00EA1F69" w14:paraId="50D8A956" w14:textId="77777777" w:rsidTr="00547D25">
        <w:trPr>
          <w:trHeight w:val="432"/>
        </w:trPr>
        <w:tc>
          <w:tcPr>
            <w:tcW w:w="5580" w:type="dxa"/>
            <w:vAlign w:val="center"/>
          </w:tcPr>
          <w:p w14:paraId="0EB24C69" w14:textId="34DBAAA1" w:rsidR="00EA1F69" w:rsidRDefault="00EA1F69" w:rsidP="00547D25">
            <w:pPr>
              <w:pStyle w:val="ListParagraph"/>
              <w:numPr>
                <w:ilvl w:val="0"/>
                <w:numId w:val="5"/>
              </w:numPr>
            </w:pPr>
            <w:r>
              <w:t>Public Comments</w:t>
            </w:r>
            <w:r w:rsidR="002749B4">
              <w:t>-no public comments were registered</w:t>
            </w:r>
          </w:p>
        </w:tc>
        <w:tc>
          <w:tcPr>
            <w:tcW w:w="2520" w:type="dxa"/>
            <w:vAlign w:val="center"/>
          </w:tcPr>
          <w:p w14:paraId="692A0506" w14:textId="77777777" w:rsidR="00EA1F69" w:rsidRPr="00AE0CD9" w:rsidRDefault="00EA1F69" w:rsidP="00547D25">
            <w:pPr>
              <w:rPr>
                <w:sz w:val="20"/>
                <w:szCs w:val="20"/>
              </w:rPr>
            </w:pPr>
            <w:r w:rsidRPr="00AE0CD9">
              <w:rPr>
                <w:sz w:val="20"/>
                <w:szCs w:val="20"/>
              </w:rPr>
              <w:t>Synergy and Teamwork</w:t>
            </w:r>
          </w:p>
        </w:tc>
        <w:tc>
          <w:tcPr>
            <w:tcW w:w="1525" w:type="dxa"/>
            <w:vAlign w:val="center"/>
          </w:tcPr>
          <w:p w14:paraId="0C0FAFD1" w14:textId="31DA8073" w:rsidR="00EA1F69" w:rsidRPr="00AE0CD9" w:rsidRDefault="00493F1E" w:rsidP="00547D25">
            <w:pPr>
              <w:jc w:val="center"/>
              <w:rPr>
                <w:sz w:val="20"/>
                <w:szCs w:val="20"/>
              </w:rPr>
            </w:pPr>
            <w:r>
              <w:rPr>
                <w:sz w:val="20"/>
                <w:szCs w:val="20"/>
              </w:rPr>
              <w:t>1</w:t>
            </w:r>
            <w:r w:rsidR="00EA1F69">
              <w:rPr>
                <w:sz w:val="20"/>
                <w:szCs w:val="20"/>
              </w:rPr>
              <w:t xml:space="preserve"> min. each up to 30 min.</w:t>
            </w:r>
          </w:p>
        </w:tc>
      </w:tr>
      <w:tr w:rsidR="00EA1F69" w14:paraId="76A51D14" w14:textId="77777777" w:rsidTr="00547D25">
        <w:trPr>
          <w:trHeight w:val="432"/>
        </w:trPr>
        <w:tc>
          <w:tcPr>
            <w:tcW w:w="5580" w:type="dxa"/>
            <w:vAlign w:val="center"/>
          </w:tcPr>
          <w:p w14:paraId="22E51BDD" w14:textId="77777777" w:rsidR="00EA1F69" w:rsidRDefault="00EA1F69" w:rsidP="00547D25">
            <w:pPr>
              <w:pStyle w:val="ListParagraph"/>
              <w:numPr>
                <w:ilvl w:val="0"/>
                <w:numId w:val="5"/>
              </w:numPr>
            </w:pPr>
            <w:r>
              <w:t>Consent Agenda</w:t>
            </w:r>
          </w:p>
          <w:p w14:paraId="7BBC7B6F" w14:textId="672DBEA7" w:rsidR="00EA1F69" w:rsidRDefault="00EA1F69" w:rsidP="00493F1E">
            <w:pPr>
              <w:pStyle w:val="ListParagraph"/>
              <w:numPr>
                <w:ilvl w:val="1"/>
                <w:numId w:val="5"/>
              </w:numPr>
            </w:pPr>
            <w:r>
              <w:t>Approval of agenda</w:t>
            </w:r>
            <w:r w:rsidR="00095ADD">
              <w:t>-motion to approve by</w:t>
            </w:r>
          </w:p>
        </w:tc>
        <w:tc>
          <w:tcPr>
            <w:tcW w:w="2520" w:type="dxa"/>
            <w:vAlign w:val="center"/>
          </w:tcPr>
          <w:p w14:paraId="08D84D2F" w14:textId="77777777" w:rsidR="00EA1F69" w:rsidRPr="00AE0CD9" w:rsidRDefault="00EA1F69" w:rsidP="00547D25">
            <w:pPr>
              <w:rPr>
                <w:sz w:val="20"/>
                <w:szCs w:val="20"/>
              </w:rPr>
            </w:pPr>
            <w:r>
              <w:rPr>
                <w:sz w:val="20"/>
                <w:szCs w:val="20"/>
              </w:rPr>
              <w:t>Systems and Processes</w:t>
            </w:r>
          </w:p>
        </w:tc>
        <w:tc>
          <w:tcPr>
            <w:tcW w:w="1525" w:type="dxa"/>
            <w:vAlign w:val="center"/>
          </w:tcPr>
          <w:p w14:paraId="6D15C14A" w14:textId="77777777" w:rsidR="00EA1F69" w:rsidRPr="00AE0CD9" w:rsidRDefault="00EA1F69" w:rsidP="00547D25">
            <w:pPr>
              <w:jc w:val="center"/>
              <w:rPr>
                <w:sz w:val="20"/>
                <w:szCs w:val="20"/>
              </w:rPr>
            </w:pPr>
            <w:r>
              <w:rPr>
                <w:sz w:val="20"/>
                <w:szCs w:val="20"/>
              </w:rPr>
              <w:t>1 min.</w:t>
            </w:r>
          </w:p>
        </w:tc>
      </w:tr>
      <w:tr w:rsidR="00BA44CF" w14:paraId="3E0BEE33" w14:textId="77777777" w:rsidTr="00547D25">
        <w:trPr>
          <w:trHeight w:val="432"/>
        </w:trPr>
        <w:tc>
          <w:tcPr>
            <w:tcW w:w="5580" w:type="dxa"/>
            <w:vAlign w:val="center"/>
          </w:tcPr>
          <w:p w14:paraId="31DE21D8" w14:textId="60F7EE4C" w:rsidR="00BA44CF" w:rsidRDefault="002D4898" w:rsidP="00547D25">
            <w:pPr>
              <w:pStyle w:val="ListParagraph"/>
              <w:numPr>
                <w:ilvl w:val="0"/>
                <w:numId w:val="5"/>
              </w:numPr>
            </w:pPr>
            <w:r>
              <w:t>Adoption and Ratification of the Articles of Incorporation</w:t>
            </w:r>
            <w:r w:rsidR="00095ADD">
              <w:t>-</w:t>
            </w:r>
          </w:p>
        </w:tc>
        <w:tc>
          <w:tcPr>
            <w:tcW w:w="2520" w:type="dxa"/>
            <w:vAlign w:val="center"/>
          </w:tcPr>
          <w:p w14:paraId="31C517A3" w14:textId="500C9DC1" w:rsidR="00BA44CF" w:rsidRDefault="002D4898" w:rsidP="00547D25">
            <w:pPr>
              <w:rPr>
                <w:sz w:val="20"/>
                <w:szCs w:val="20"/>
              </w:rPr>
            </w:pPr>
            <w:r>
              <w:rPr>
                <w:sz w:val="20"/>
                <w:szCs w:val="20"/>
              </w:rPr>
              <w:t>Governance</w:t>
            </w:r>
          </w:p>
        </w:tc>
        <w:tc>
          <w:tcPr>
            <w:tcW w:w="1525" w:type="dxa"/>
            <w:vAlign w:val="center"/>
          </w:tcPr>
          <w:p w14:paraId="71289C95" w14:textId="44658F34" w:rsidR="00BA44CF" w:rsidRDefault="002D4898" w:rsidP="00547D25">
            <w:pPr>
              <w:jc w:val="center"/>
              <w:rPr>
                <w:sz w:val="20"/>
                <w:szCs w:val="20"/>
              </w:rPr>
            </w:pPr>
            <w:r>
              <w:rPr>
                <w:sz w:val="20"/>
                <w:szCs w:val="20"/>
              </w:rPr>
              <w:t xml:space="preserve">2 </w:t>
            </w:r>
            <w:r w:rsidR="007E7CCD">
              <w:rPr>
                <w:sz w:val="20"/>
                <w:szCs w:val="20"/>
              </w:rPr>
              <w:t>min.</w:t>
            </w:r>
          </w:p>
        </w:tc>
      </w:tr>
      <w:tr w:rsidR="00EA1F69" w14:paraId="5C4027C1" w14:textId="77777777" w:rsidTr="002D4898">
        <w:trPr>
          <w:trHeight w:val="432"/>
        </w:trPr>
        <w:tc>
          <w:tcPr>
            <w:tcW w:w="5580" w:type="dxa"/>
            <w:vAlign w:val="center"/>
          </w:tcPr>
          <w:p w14:paraId="4E3F69FF" w14:textId="227DCD73" w:rsidR="00F618D3" w:rsidRDefault="00920722" w:rsidP="002D4898">
            <w:pPr>
              <w:pStyle w:val="ListParagraph"/>
              <w:numPr>
                <w:ilvl w:val="0"/>
                <w:numId w:val="5"/>
              </w:numPr>
            </w:pPr>
            <w:r>
              <w:t>Acceptance of the Resignation of the Incorporator</w:t>
            </w:r>
            <w:r w:rsidR="00095ADD">
              <w:t>-</w:t>
            </w:r>
          </w:p>
        </w:tc>
        <w:tc>
          <w:tcPr>
            <w:tcW w:w="2520" w:type="dxa"/>
            <w:shd w:val="clear" w:color="auto" w:fill="auto"/>
            <w:vAlign w:val="center"/>
          </w:tcPr>
          <w:p w14:paraId="71D23181" w14:textId="4E72496D" w:rsidR="00EA1F69" w:rsidRPr="002D4898" w:rsidRDefault="002D4898" w:rsidP="00547D25">
            <w:pPr>
              <w:rPr>
                <w:sz w:val="20"/>
                <w:szCs w:val="20"/>
              </w:rPr>
            </w:pPr>
            <w:r w:rsidRPr="002D4898">
              <w:rPr>
                <w:sz w:val="20"/>
                <w:szCs w:val="20"/>
              </w:rPr>
              <w:t>Governance</w:t>
            </w:r>
          </w:p>
        </w:tc>
        <w:tc>
          <w:tcPr>
            <w:tcW w:w="1525" w:type="dxa"/>
            <w:vAlign w:val="center"/>
          </w:tcPr>
          <w:p w14:paraId="27C218DA" w14:textId="30B21C00" w:rsidR="00EA1F69" w:rsidRDefault="002D4898" w:rsidP="00547D25">
            <w:pPr>
              <w:jc w:val="center"/>
              <w:rPr>
                <w:sz w:val="20"/>
                <w:szCs w:val="20"/>
              </w:rPr>
            </w:pPr>
            <w:r>
              <w:rPr>
                <w:sz w:val="20"/>
                <w:szCs w:val="20"/>
              </w:rPr>
              <w:t>2</w:t>
            </w:r>
            <w:r w:rsidR="00EA1F69">
              <w:rPr>
                <w:sz w:val="20"/>
                <w:szCs w:val="20"/>
              </w:rPr>
              <w:t xml:space="preserve"> min.</w:t>
            </w:r>
          </w:p>
        </w:tc>
      </w:tr>
      <w:tr w:rsidR="00EA1F69" w14:paraId="6C85D540" w14:textId="77777777" w:rsidTr="00547D25">
        <w:trPr>
          <w:trHeight w:val="432"/>
        </w:trPr>
        <w:tc>
          <w:tcPr>
            <w:tcW w:w="5580" w:type="dxa"/>
            <w:vAlign w:val="center"/>
          </w:tcPr>
          <w:p w14:paraId="2441F8AC" w14:textId="4F3F8793" w:rsidR="00EA1F69" w:rsidRDefault="00E71D91" w:rsidP="00547D25">
            <w:pPr>
              <w:pStyle w:val="ListParagraph"/>
              <w:numPr>
                <w:ilvl w:val="0"/>
                <w:numId w:val="5"/>
              </w:numPr>
            </w:pPr>
            <w:r>
              <w:t>Adoption of the Bylaws</w:t>
            </w:r>
            <w:r w:rsidR="00095ADD">
              <w:t>-</w:t>
            </w:r>
          </w:p>
        </w:tc>
        <w:tc>
          <w:tcPr>
            <w:tcW w:w="2520" w:type="dxa"/>
            <w:vAlign w:val="center"/>
          </w:tcPr>
          <w:p w14:paraId="11EDA4FF" w14:textId="68CEC4B1" w:rsidR="00EA1F69" w:rsidRDefault="00920722" w:rsidP="00547D25">
            <w:pPr>
              <w:rPr>
                <w:sz w:val="20"/>
                <w:szCs w:val="20"/>
              </w:rPr>
            </w:pPr>
            <w:r>
              <w:rPr>
                <w:sz w:val="20"/>
                <w:szCs w:val="20"/>
              </w:rPr>
              <w:t>Governance</w:t>
            </w:r>
          </w:p>
        </w:tc>
        <w:tc>
          <w:tcPr>
            <w:tcW w:w="1525" w:type="dxa"/>
            <w:vAlign w:val="center"/>
          </w:tcPr>
          <w:p w14:paraId="64DF7B30" w14:textId="7F020B5B" w:rsidR="00EA1F69" w:rsidRDefault="00920722" w:rsidP="00547D25">
            <w:pPr>
              <w:jc w:val="center"/>
              <w:rPr>
                <w:sz w:val="20"/>
                <w:szCs w:val="20"/>
              </w:rPr>
            </w:pPr>
            <w:r>
              <w:rPr>
                <w:sz w:val="20"/>
                <w:szCs w:val="20"/>
              </w:rPr>
              <w:t>2</w:t>
            </w:r>
            <w:r w:rsidR="00EA1F69">
              <w:rPr>
                <w:sz w:val="20"/>
                <w:szCs w:val="20"/>
              </w:rPr>
              <w:t xml:space="preserve"> min.</w:t>
            </w:r>
          </w:p>
        </w:tc>
      </w:tr>
      <w:tr w:rsidR="00EA1F69" w14:paraId="4A8FA448" w14:textId="77777777" w:rsidTr="00547D25">
        <w:trPr>
          <w:trHeight w:val="432"/>
        </w:trPr>
        <w:tc>
          <w:tcPr>
            <w:tcW w:w="5580" w:type="dxa"/>
            <w:vAlign w:val="center"/>
          </w:tcPr>
          <w:p w14:paraId="6552D8E8" w14:textId="5340E13A" w:rsidR="00EA1F69" w:rsidRDefault="00E71D91" w:rsidP="00547D25">
            <w:pPr>
              <w:pStyle w:val="ListParagraph"/>
              <w:numPr>
                <w:ilvl w:val="0"/>
                <w:numId w:val="5"/>
              </w:numPr>
            </w:pPr>
            <w:r>
              <w:t>Election/Ratification of the Officers</w:t>
            </w:r>
            <w:r w:rsidR="00095ADD">
              <w:t>-</w:t>
            </w:r>
          </w:p>
        </w:tc>
        <w:tc>
          <w:tcPr>
            <w:tcW w:w="2520" w:type="dxa"/>
            <w:vAlign w:val="center"/>
          </w:tcPr>
          <w:p w14:paraId="36582269" w14:textId="6630658F" w:rsidR="00EA1F69" w:rsidRDefault="00E71D91" w:rsidP="00547D25">
            <w:pPr>
              <w:rPr>
                <w:sz w:val="20"/>
                <w:szCs w:val="20"/>
              </w:rPr>
            </w:pPr>
            <w:r>
              <w:rPr>
                <w:sz w:val="20"/>
                <w:szCs w:val="20"/>
              </w:rPr>
              <w:t>Governance</w:t>
            </w:r>
          </w:p>
        </w:tc>
        <w:tc>
          <w:tcPr>
            <w:tcW w:w="1525" w:type="dxa"/>
            <w:vAlign w:val="center"/>
          </w:tcPr>
          <w:p w14:paraId="6E2CDFB9" w14:textId="1028CEAB" w:rsidR="00EA1F69" w:rsidRDefault="00E71D91" w:rsidP="00547D25">
            <w:pPr>
              <w:jc w:val="center"/>
              <w:rPr>
                <w:sz w:val="20"/>
                <w:szCs w:val="20"/>
              </w:rPr>
            </w:pPr>
            <w:r>
              <w:rPr>
                <w:sz w:val="20"/>
                <w:szCs w:val="20"/>
              </w:rPr>
              <w:t>2</w:t>
            </w:r>
            <w:r w:rsidR="00EA1F69">
              <w:rPr>
                <w:sz w:val="20"/>
                <w:szCs w:val="20"/>
              </w:rPr>
              <w:t xml:space="preserve"> min.</w:t>
            </w:r>
          </w:p>
        </w:tc>
      </w:tr>
      <w:tr w:rsidR="00EA1F69" w14:paraId="1B18CACF" w14:textId="77777777" w:rsidTr="00547D25">
        <w:trPr>
          <w:trHeight w:val="432"/>
        </w:trPr>
        <w:tc>
          <w:tcPr>
            <w:tcW w:w="5580" w:type="dxa"/>
            <w:vAlign w:val="center"/>
          </w:tcPr>
          <w:p w14:paraId="039E438A" w14:textId="7B0D4B34" w:rsidR="001A0FCC" w:rsidRPr="00F1205C" w:rsidRDefault="005A2DE6" w:rsidP="00E71D91">
            <w:pPr>
              <w:pStyle w:val="ListParagraph"/>
              <w:numPr>
                <w:ilvl w:val="0"/>
                <w:numId w:val="5"/>
              </w:numPr>
            </w:pPr>
            <w:r w:rsidRPr="00F1205C">
              <w:t xml:space="preserve">Ratification of all acts of the incorporators, directors, </w:t>
            </w:r>
            <w:r w:rsidR="00F1205C" w:rsidRPr="00F1205C">
              <w:t>officers and agents previously taken</w:t>
            </w:r>
            <w:r w:rsidR="00095ADD">
              <w:t>-</w:t>
            </w:r>
          </w:p>
        </w:tc>
        <w:tc>
          <w:tcPr>
            <w:tcW w:w="2520" w:type="dxa"/>
            <w:shd w:val="clear" w:color="auto" w:fill="auto"/>
            <w:vAlign w:val="center"/>
          </w:tcPr>
          <w:p w14:paraId="6991AF64" w14:textId="6212D7C8" w:rsidR="00EA1F69" w:rsidRDefault="00F1205C" w:rsidP="00547D25">
            <w:pPr>
              <w:rPr>
                <w:sz w:val="20"/>
                <w:szCs w:val="20"/>
              </w:rPr>
            </w:pPr>
            <w:r>
              <w:rPr>
                <w:sz w:val="20"/>
                <w:szCs w:val="20"/>
              </w:rPr>
              <w:t>Governance</w:t>
            </w:r>
          </w:p>
        </w:tc>
        <w:tc>
          <w:tcPr>
            <w:tcW w:w="1525" w:type="dxa"/>
            <w:vAlign w:val="center"/>
          </w:tcPr>
          <w:p w14:paraId="15027A41" w14:textId="734F9300" w:rsidR="00EA1F69" w:rsidRDefault="00F1205C" w:rsidP="00547D25">
            <w:pPr>
              <w:jc w:val="center"/>
              <w:rPr>
                <w:sz w:val="20"/>
                <w:szCs w:val="20"/>
              </w:rPr>
            </w:pPr>
            <w:r>
              <w:rPr>
                <w:sz w:val="20"/>
                <w:szCs w:val="20"/>
              </w:rPr>
              <w:t>2</w:t>
            </w:r>
            <w:r w:rsidR="00EA1F69">
              <w:rPr>
                <w:sz w:val="20"/>
                <w:szCs w:val="20"/>
              </w:rPr>
              <w:t xml:space="preserve"> min.</w:t>
            </w:r>
          </w:p>
        </w:tc>
      </w:tr>
      <w:tr w:rsidR="00494AF9" w14:paraId="7520E785" w14:textId="77777777" w:rsidTr="00547D25">
        <w:trPr>
          <w:trHeight w:val="432"/>
        </w:trPr>
        <w:tc>
          <w:tcPr>
            <w:tcW w:w="5580" w:type="dxa"/>
            <w:vAlign w:val="center"/>
          </w:tcPr>
          <w:p w14:paraId="1DCEF6B5" w14:textId="480B01A0" w:rsidR="00494AF9" w:rsidRDefault="00A00D15" w:rsidP="00547D25">
            <w:pPr>
              <w:pStyle w:val="ListParagraph"/>
              <w:numPr>
                <w:ilvl w:val="0"/>
                <w:numId w:val="5"/>
              </w:numPr>
            </w:pPr>
            <w:r>
              <w:lastRenderedPageBreak/>
              <w:t>Adoption of Public Comment policy</w:t>
            </w:r>
            <w:r w:rsidR="00095ADD">
              <w:t>-</w:t>
            </w:r>
          </w:p>
          <w:p w14:paraId="595EA539" w14:textId="38F3A3F9" w:rsidR="007914F7" w:rsidRDefault="007914F7" w:rsidP="00A00D15">
            <w:pPr>
              <w:pStyle w:val="ListParagraph"/>
              <w:ind w:left="1080"/>
            </w:pPr>
          </w:p>
        </w:tc>
        <w:tc>
          <w:tcPr>
            <w:tcW w:w="2520" w:type="dxa"/>
            <w:shd w:val="clear" w:color="auto" w:fill="auto"/>
            <w:vAlign w:val="center"/>
          </w:tcPr>
          <w:p w14:paraId="1EF5662F" w14:textId="726D9E44" w:rsidR="00494AF9" w:rsidRDefault="00995127" w:rsidP="00547D25">
            <w:pPr>
              <w:rPr>
                <w:sz w:val="20"/>
                <w:szCs w:val="20"/>
              </w:rPr>
            </w:pPr>
            <w:r>
              <w:rPr>
                <w:sz w:val="20"/>
                <w:szCs w:val="20"/>
              </w:rPr>
              <w:t>Governance</w:t>
            </w:r>
          </w:p>
        </w:tc>
        <w:tc>
          <w:tcPr>
            <w:tcW w:w="1525" w:type="dxa"/>
            <w:vAlign w:val="center"/>
          </w:tcPr>
          <w:p w14:paraId="475DD0D2" w14:textId="584061C5" w:rsidR="00494AF9" w:rsidRDefault="00A00D15" w:rsidP="00547D25">
            <w:pPr>
              <w:jc w:val="center"/>
              <w:rPr>
                <w:sz w:val="20"/>
                <w:szCs w:val="20"/>
              </w:rPr>
            </w:pPr>
            <w:r>
              <w:rPr>
                <w:sz w:val="20"/>
                <w:szCs w:val="20"/>
              </w:rPr>
              <w:t>2</w:t>
            </w:r>
            <w:r w:rsidR="00995127">
              <w:rPr>
                <w:sz w:val="20"/>
                <w:szCs w:val="20"/>
              </w:rPr>
              <w:t xml:space="preserve"> min.</w:t>
            </w:r>
          </w:p>
        </w:tc>
      </w:tr>
      <w:tr w:rsidR="000D1880" w14:paraId="7C673E8C" w14:textId="77777777" w:rsidTr="00547D25">
        <w:trPr>
          <w:trHeight w:val="432"/>
        </w:trPr>
        <w:tc>
          <w:tcPr>
            <w:tcW w:w="5580" w:type="dxa"/>
            <w:vAlign w:val="center"/>
          </w:tcPr>
          <w:p w14:paraId="3AAF5458" w14:textId="694A3B27" w:rsidR="000D1880" w:rsidRDefault="000D1880" w:rsidP="000D1880">
            <w:pPr>
              <w:pStyle w:val="ListParagraph"/>
              <w:numPr>
                <w:ilvl w:val="0"/>
                <w:numId w:val="5"/>
              </w:numPr>
            </w:pPr>
            <w:r>
              <w:t>Approval of Baker-Donelson as board counsel</w:t>
            </w:r>
            <w:r w:rsidR="00095ADD">
              <w:t>-</w:t>
            </w:r>
          </w:p>
        </w:tc>
        <w:tc>
          <w:tcPr>
            <w:tcW w:w="2520" w:type="dxa"/>
            <w:shd w:val="clear" w:color="auto" w:fill="auto"/>
            <w:vAlign w:val="center"/>
          </w:tcPr>
          <w:p w14:paraId="73438902" w14:textId="61F506AB" w:rsidR="000D1880" w:rsidRDefault="000D1880" w:rsidP="00547D25">
            <w:pPr>
              <w:rPr>
                <w:sz w:val="20"/>
                <w:szCs w:val="20"/>
              </w:rPr>
            </w:pPr>
            <w:r>
              <w:rPr>
                <w:sz w:val="20"/>
                <w:szCs w:val="20"/>
              </w:rPr>
              <w:t>Legal</w:t>
            </w:r>
          </w:p>
        </w:tc>
        <w:tc>
          <w:tcPr>
            <w:tcW w:w="1525" w:type="dxa"/>
            <w:vAlign w:val="center"/>
          </w:tcPr>
          <w:p w14:paraId="00EC1827" w14:textId="5B4C9AB5" w:rsidR="000D1880" w:rsidRPr="006E7E83" w:rsidRDefault="000D1880" w:rsidP="006E7E83">
            <w:pPr>
              <w:pStyle w:val="ListParagraph"/>
              <w:numPr>
                <w:ilvl w:val="0"/>
                <w:numId w:val="10"/>
              </w:numPr>
              <w:jc w:val="center"/>
              <w:rPr>
                <w:sz w:val="20"/>
                <w:szCs w:val="20"/>
              </w:rPr>
            </w:pPr>
            <w:r w:rsidRPr="006E7E83">
              <w:rPr>
                <w:sz w:val="20"/>
                <w:szCs w:val="20"/>
              </w:rPr>
              <w:t>min.</w:t>
            </w:r>
          </w:p>
        </w:tc>
      </w:tr>
      <w:tr w:rsidR="00481F6E" w14:paraId="77207C7B" w14:textId="77777777" w:rsidTr="00547D25">
        <w:trPr>
          <w:trHeight w:val="432"/>
        </w:trPr>
        <w:tc>
          <w:tcPr>
            <w:tcW w:w="5580" w:type="dxa"/>
            <w:vAlign w:val="center"/>
          </w:tcPr>
          <w:p w14:paraId="21292DB5" w14:textId="5FCC33D0" w:rsidR="00481F6E" w:rsidRDefault="00481F6E" w:rsidP="006E7E83">
            <w:pPr>
              <w:pStyle w:val="ListParagraph"/>
              <w:numPr>
                <w:ilvl w:val="0"/>
                <w:numId w:val="5"/>
              </w:numPr>
            </w:pPr>
            <w:r>
              <w:t>Approval of Student Parent Handbook</w:t>
            </w:r>
            <w:r w:rsidR="00095ADD">
              <w:t>-</w:t>
            </w:r>
          </w:p>
        </w:tc>
        <w:tc>
          <w:tcPr>
            <w:tcW w:w="2520" w:type="dxa"/>
            <w:shd w:val="clear" w:color="auto" w:fill="auto"/>
            <w:vAlign w:val="center"/>
          </w:tcPr>
          <w:p w14:paraId="43CB4FAC" w14:textId="7853F1C5" w:rsidR="00481F6E" w:rsidRDefault="00481F6E" w:rsidP="00547D25">
            <w:pPr>
              <w:rPr>
                <w:sz w:val="20"/>
                <w:szCs w:val="20"/>
              </w:rPr>
            </w:pPr>
            <w:r>
              <w:rPr>
                <w:sz w:val="20"/>
                <w:szCs w:val="20"/>
              </w:rPr>
              <w:t>Governance</w:t>
            </w:r>
          </w:p>
        </w:tc>
        <w:tc>
          <w:tcPr>
            <w:tcW w:w="1525" w:type="dxa"/>
            <w:vAlign w:val="center"/>
          </w:tcPr>
          <w:p w14:paraId="69BC47EF" w14:textId="7CBAD480" w:rsidR="00481F6E" w:rsidRPr="006E7E83" w:rsidRDefault="00481F6E" w:rsidP="006E7E83">
            <w:pPr>
              <w:pStyle w:val="ListParagraph"/>
              <w:numPr>
                <w:ilvl w:val="0"/>
                <w:numId w:val="11"/>
              </w:numPr>
              <w:jc w:val="center"/>
              <w:rPr>
                <w:sz w:val="20"/>
                <w:szCs w:val="20"/>
              </w:rPr>
            </w:pPr>
            <w:r w:rsidRPr="006E7E83">
              <w:rPr>
                <w:sz w:val="20"/>
                <w:szCs w:val="20"/>
              </w:rPr>
              <w:t>min.</w:t>
            </w:r>
          </w:p>
        </w:tc>
      </w:tr>
      <w:tr w:rsidR="00481F6E" w14:paraId="1B99295C" w14:textId="77777777" w:rsidTr="00547D25">
        <w:trPr>
          <w:trHeight w:val="432"/>
        </w:trPr>
        <w:tc>
          <w:tcPr>
            <w:tcW w:w="5580" w:type="dxa"/>
            <w:vAlign w:val="center"/>
          </w:tcPr>
          <w:p w14:paraId="680E4297" w14:textId="37EC9AF0" w:rsidR="00481F6E" w:rsidRDefault="00481F6E" w:rsidP="006E7E83">
            <w:pPr>
              <w:pStyle w:val="ListParagraph"/>
              <w:numPr>
                <w:ilvl w:val="0"/>
                <w:numId w:val="5"/>
              </w:numPr>
            </w:pPr>
            <w:r>
              <w:t>Discussion of the management agreement between Third Future Schools-Louisiana and Third Future Schools</w:t>
            </w:r>
            <w:r w:rsidR="00095ADD">
              <w:t>-</w:t>
            </w:r>
          </w:p>
          <w:p w14:paraId="465AAC47" w14:textId="2D5319B7" w:rsidR="00481F6E" w:rsidRDefault="00481F6E" w:rsidP="006E7E83">
            <w:pPr>
              <w:pStyle w:val="ListParagraph"/>
              <w:ind w:left="432"/>
            </w:pPr>
          </w:p>
        </w:tc>
        <w:tc>
          <w:tcPr>
            <w:tcW w:w="2520" w:type="dxa"/>
            <w:shd w:val="clear" w:color="auto" w:fill="auto"/>
            <w:vAlign w:val="center"/>
          </w:tcPr>
          <w:p w14:paraId="1F9005C6" w14:textId="37EF4A57" w:rsidR="00481F6E" w:rsidRDefault="00481F6E" w:rsidP="00547D25">
            <w:pPr>
              <w:rPr>
                <w:sz w:val="20"/>
                <w:szCs w:val="20"/>
              </w:rPr>
            </w:pPr>
            <w:r>
              <w:rPr>
                <w:sz w:val="20"/>
                <w:szCs w:val="20"/>
              </w:rPr>
              <w:t>Governance</w:t>
            </w:r>
          </w:p>
        </w:tc>
        <w:tc>
          <w:tcPr>
            <w:tcW w:w="1525" w:type="dxa"/>
            <w:vAlign w:val="center"/>
          </w:tcPr>
          <w:p w14:paraId="733A3892" w14:textId="12B53AE1" w:rsidR="00481F6E" w:rsidRDefault="00481F6E" w:rsidP="00547D25">
            <w:pPr>
              <w:jc w:val="center"/>
              <w:rPr>
                <w:sz w:val="20"/>
                <w:szCs w:val="20"/>
              </w:rPr>
            </w:pPr>
            <w:r>
              <w:rPr>
                <w:sz w:val="20"/>
                <w:szCs w:val="20"/>
              </w:rPr>
              <w:t>5 min</w:t>
            </w:r>
          </w:p>
        </w:tc>
      </w:tr>
      <w:tr w:rsidR="00481F6E" w14:paraId="34DEBCF5" w14:textId="77777777" w:rsidTr="00547D25">
        <w:trPr>
          <w:trHeight w:val="432"/>
        </w:trPr>
        <w:tc>
          <w:tcPr>
            <w:tcW w:w="5580" w:type="dxa"/>
            <w:vAlign w:val="center"/>
          </w:tcPr>
          <w:p w14:paraId="345460A9" w14:textId="0B00C401" w:rsidR="00481F6E" w:rsidRDefault="00481F6E" w:rsidP="00FE6FAF">
            <w:pPr>
              <w:pStyle w:val="ListParagraph"/>
              <w:numPr>
                <w:ilvl w:val="0"/>
                <w:numId w:val="5"/>
              </w:numPr>
            </w:pPr>
            <w:r>
              <w:t>Finance Report</w:t>
            </w:r>
            <w:r w:rsidR="00095ADD">
              <w:t>-</w:t>
            </w:r>
          </w:p>
        </w:tc>
        <w:tc>
          <w:tcPr>
            <w:tcW w:w="2520" w:type="dxa"/>
            <w:shd w:val="clear" w:color="auto" w:fill="auto"/>
            <w:vAlign w:val="center"/>
          </w:tcPr>
          <w:p w14:paraId="240D157A" w14:textId="485D7A66" w:rsidR="00481F6E" w:rsidRDefault="00481F6E" w:rsidP="00547D25">
            <w:pPr>
              <w:rPr>
                <w:sz w:val="20"/>
                <w:szCs w:val="20"/>
              </w:rPr>
            </w:pPr>
            <w:r>
              <w:rPr>
                <w:sz w:val="20"/>
                <w:szCs w:val="20"/>
              </w:rPr>
              <w:t>Finance</w:t>
            </w:r>
          </w:p>
        </w:tc>
        <w:tc>
          <w:tcPr>
            <w:tcW w:w="1525" w:type="dxa"/>
            <w:vAlign w:val="center"/>
          </w:tcPr>
          <w:p w14:paraId="24FDBA3F" w14:textId="1411E667" w:rsidR="00481F6E" w:rsidRPr="00FE6FAF" w:rsidRDefault="00481F6E" w:rsidP="00FE6FAF">
            <w:pPr>
              <w:pStyle w:val="ListParagraph"/>
              <w:numPr>
                <w:ilvl w:val="0"/>
                <w:numId w:val="12"/>
              </w:numPr>
              <w:jc w:val="center"/>
              <w:rPr>
                <w:sz w:val="20"/>
                <w:szCs w:val="20"/>
              </w:rPr>
            </w:pPr>
            <w:r w:rsidRPr="00FE6FAF">
              <w:rPr>
                <w:sz w:val="20"/>
                <w:szCs w:val="20"/>
              </w:rPr>
              <w:t>min.</w:t>
            </w:r>
          </w:p>
        </w:tc>
      </w:tr>
      <w:tr w:rsidR="00481F6E" w14:paraId="380B3C43" w14:textId="77777777" w:rsidTr="00547D25">
        <w:trPr>
          <w:trHeight w:val="432"/>
        </w:trPr>
        <w:tc>
          <w:tcPr>
            <w:tcW w:w="5580" w:type="dxa"/>
            <w:vAlign w:val="center"/>
          </w:tcPr>
          <w:p w14:paraId="1ED0CF6E" w14:textId="376C1389" w:rsidR="00481F6E" w:rsidRDefault="00481F6E" w:rsidP="00FE6FAF">
            <w:pPr>
              <w:pStyle w:val="ListParagraph"/>
              <w:numPr>
                <w:ilvl w:val="0"/>
                <w:numId w:val="5"/>
              </w:numPr>
            </w:pPr>
            <w:r>
              <w:t xml:space="preserve">Discussion of Board </w:t>
            </w:r>
            <w:r w:rsidR="00FE6FAF">
              <w:t>recruitment</w:t>
            </w:r>
            <w:r w:rsidR="00095ADD">
              <w:t>-</w:t>
            </w:r>
          </w:p>
        </w:tc>
        <w:tc>
          <w:tcPr>
            <w:tcW w:w="2520" w:type="dxa"/>
            <w:shd w:val="clear" w:color="auto" w:fill="auto"/>
            <w:vAlign w:val="center"/>
          </w:tcPr>
          <w:p w14:paraId="4BB27A1D" w14:textId="55B2DBBD" w:rsidR="00481F6E" w:rsidRDefault="00481F6E" w:rsidP="00547D25">
            <w:pPr>
              <w:rPr>
                <w:sz w:val="20"/>
                <w:szCs w:val="20"/>
              </w:rPr>
            </w:pPr>
            <w:r>
              <w:rPr>
                <w:sz w:val="20"/>
                <w:szCs w:val="20"/>
              </w:rPr>
              <w:t xml:space="preserve">Governance </w:t>
            </w:r>
          </w:p>
        </w:tc>
        <w:tc>
          <w:tcPr>
            <w:tcW w:w="1525" w:type="dxa"/>
            <w:vAlign w:val="center"/>
          </w:tcPr>
          <w:p w14:paraId="19038B7F" w14:textId="5D51CC88" w:rsidR="00481F6E" w:rsidRPr="00FE6FAF" w:rsidRDefault="00481F6E" w:rsidP="00FE6FAF">
            <w:pPr>
              <w:pStyle w:val="ListParagraph"/>
              <w:numPr>
                <w:ilvl w:val="0"/>
                <w:numId w:val="11"/>
              </w:numPr>
              <w:jc w:val="center"/>
              <w:rPr>
                <w:sz w:val="20"/>
                <w:szCs w:val="20"/>
              </w:rPr>
            </w:pPr>
            <w:r w:rsidRPr="00FE6FAF">
              <w:rPr>
                <w:sz w:val="20"/>
                <w:szCs w:val="20"/>
              </w:rPr>
              <w:t>min.</w:t>
            </w:r>
          </w:p>
        </w:tc>
      </w:tr>
      <w:tr w:rsidR="00481F6E" w14:paraId="73325A97" w14:textId="77777777" w:rsidTr="00547D25">
        <w:trPr>
          <w:trHeight w:val="432"/>
        </w:trPr>
        <w:tc>
          <w:tcPr>
            <w:tcW w:w="5580" w:type="dxa"/>
            <w:vAlign w:val="center"/>
          </w:tcPr>
          <w:p w14:paraId="0F7C4DFC" w14:textId="483638F3" w:rsidR="00481F6E" w:rsidRDefault="00481F6E" w:rsidP="00FE6FAF">
            <w:pPr>
              <w:pStyle w:val="ListParagraph"/>
              <w:numPr>
                <w:ilvl w:val="0"/>
                <w:numId w:val="5"/>
              </w:numPr>
            </w:pPr>
            <w:r>
              <w:t>Enrollment Update</w:t>
            </w:r>
            <w:r w:rsidR="00095ADD">
              <w:t>-</w:t>
            </w:r>
          </w:p>
        </w:tc>
        <w:tc>
          <w:tcPr>
            <w:tcW w:w="2520" w:type="dxa"/>
            <w:shd w:val="clear" w:color="auto" w:fill="auto"/>
            <w:vAlign w:val="center"/>
          </w:tcPr>
          <w:p w14:paraId="2EC87E69" w14:textId="5AA26FB4" w:rsidR="00481F6E" w:rsidRDefault="00481F6E" w:rsidP="00547D25">
            <w:pPr>
              <w:rPr>
                <w:sz w:val="20"/>
                <w:szCs w:val="20"/>
              </w:rPr>
            </w:pPr>
            <w:r>
              <w:rPr>
                <w:sz w:val="20"/>
                <w:szCs w:val="20"/>
              </w:rPr>
              <w:t>Performance</w:t>
            </w:r>
          </w:p>
        </w:tc>
        <w:tc>
          <w:tcPr>
            <w:tcW w:w="1525" w:type="dxa"/>
            <w:vAlign w:val="center"/>
          </w:tcPr>
          <w:p w14:paraId="5CA64F05" w14:textId="624D38B6" w:rsidR="00481F6E" w:rsidRPr="00FE6FAF" w:rsidRDefault="00481F6E" w:rsidP="00FE6FAF">
            <w:pPr>
              <w:pStyle w:val="ListParagraph"/>
              <w:numPr>
                <w:ilvl w:val="0"/>
                <w:numId w:val="10"/>
              </w:numPr>
              <w:jc w:val="center"/>
              <w:rPr>
                <w:sz w:val="20"/>
                <w:szCs w:val="20"/>
              </w:rPr>
            </w:pPr>
            <w:r w:rsidRPr="00FE6FAF">
              <w:rPr>
                <w:sz w:val="20"/>
                <w:szCs w:val="20"/>
              </w:rPr>
              <w:t>min.</w:t>
            </w:r>
          </w:p>
        </w:tc>
      </w:tr>
      <w:tr w:rsidR="00481F6E" w14:paraId="644E3E9F" w14:textId="77777777" w:rsidTr="00547D25">
        <w:trPr>
          <w:trHeight w:val="432"/>
        </w:trPr>
        <w:tc>
          <w:tcPr>
            <w:tcW w:w="5580" w:type="dxa"/>
            <w:vAlign w:val="center"/>
          </w:tcPr>
          <w:p w14:paraId="1D8645F9" w14:textId="6333955F" w:rsidR="00481F6E" w:rsidRDefault="00481F6E" w:rsidP="00FE6FAF">
            <w:pPr>
              <w:pStyle w:val="ListParagraph"/>
              <w:numPr>
                <w:ilvl w:val="0"/>
                <w:numId w:val="5"/>
              </w:numPr>
            </w:pPr>
            <w:r>
              <w:t>Building Readiness Update</w:t>
            </w:r>
            <w:r w:rsidR="00095ADD">
              <w:t>-</w:t>
            </w:r>
          </w:p>
        </w:tc>
        <w:tc>
          <w:tcPr>
            <w:tcW w:w="2520" w:type="dxa"/>
            <w:shd w:val="clear" w:color="auto" w:fill="auto"/>
            <w:vAlign w:val="center"/>
          </w:tcPr>
          <w:p w14:paraId="43371DC6" w14:textId="7725AFC5" w:rsidR="00481F6E" w:rsidRDefault="00481F6E" w:rsidP="00547D25">
            <w:pPr>
              <w:rPr>
                <w:sz w:val="20"/>
                <w:szCs w:val="20"/>
              </w:rPr>
            </w:pPr>
            <w:r>
              <w:rPr>
                <w:sz w:val="20"/>
                <w:szCs w:val="20"/>
              </w:rPr>
              <w:t>Performance</w:t>
            </w:r>
          </w:p>
        </w:tc>
        <w:tc>
          <w:tcPr>
            <w:tcW w:w="1525" w:type="dxa"/>
            <w:vAlign w:val="center"/>
          </w:tcPr>
          <w:p w14:paraId="347E173D" w14:textId="5C0B462B" w:rsidR="00481F6E" w:rsidRPr="00FE6FAF" w:rsidRDefault="00481F6E" w:rsidP="00FE6FAF">
            <w:pPr>
              <w:pStyle w:val="ListParagraph"/>
              <w:numPr>
                <w:ilvl w:val="0"/>
                <w:numId w:val="11"/>
              </w:numPr>
              <w:jc w:val="center"/>
              <w:rPr>
                <w:sz w:val="20"/>
                <w:szCs w:val="20"/>
              </w:rPr>
            </w:pPr>
            <w:r w:rsidRPr="00FE6FAF">
              <w:rPr>
                <w:sz w:val="20"/>
                <w:szCs w:val="20"/>
              </w:rPr>
              <w:t>min</w:t>
            </w:r>
          </w:p>
        </w:tc>
      </w:tr>
      <w:tr w:rsidR="00481F6E" w14:paraId="061A72A0" w14:textId="77777777" w:rsidTr="00547D25">
        <w:trPr>
          <w:trHeight w:val="432"/>
        </w:trPr>
        <w:tc>
          <w:tcPr>
            <w:tcW w:w="5580" w:type="dxa"/>
            <w:vAlign w:val="center"/>
          </w:tcPr>
          <w:p w14:paraId="359E83A3" w14:textId="7DE50283" w:rsidR="00481F6E" w:rsidRDefault="00481F6E" w:rsidP="00FE6FAF">
            <w:pPr>
              <w:pStyle w:val="ListParagraph"/>
              <w:numPr>
                <w:ilvl w:val="0"/>
                <w:numId w:val="5"/>
              </w:numPr>
            </w:pPr>
            <w:r>
              <w:t>Adjourn</w:t>
            </w:r>
          </w:p>
        </w:tc>
        <w:tc>
          <w:tcPr>
            <w:tcW w:w="2520" w:type="dxa"/>
            <w:shd w:val="clear" w:color="auto" w:fill="auto"/>
            <w:vAlign w:val="center"/>
          </w:tcPr>
          <w:p w14:paraId="1D2CCA5A" w14:textId="3D665F6A" w:rsidR="00481F6E" w:rsidRDefault="00481F6E" w:rsidP="00547D25">
            <w:pPr>
              <w:rPr>
                <w:sz w:val="20"/>
                <w:szCs w:val="20"/>
              </w:rPr>
            </w:pPr>
            <w:r>
              <w:rPr>
                <w:sz w:val="20"/>
                <w:szCs w:val="20"/>
              </w:rPr>
              <w:t>Governance</w:t>
            </w:r>
          </w:p>
        </w:tc>
        <w:tc>
          <w:tcPr>
            <w:tcW w:w="1525" w:type="dxa"/>
            <w:vAlign w:val="center"/>
          </w:tcPr>
          <w:p w14:paraId="5A5B92C5" w14:textId="604FA986" w:rsidR="00481F6E" w:rsidRDefault="00481F6E" w:rsidP="00547D25">
            <w:pPr>
              <w:jc w:val="center"/>
              <w:rPr>
                <w:sz w:val="20"/>
                <w:szCs w:val="20"/>
              </w:rPr>
            </w:pPr>
            <w:r>
              <w:rPr>
                <w:sz w:val="20"/>
                <w:szCs w:val="20"/>
              </w:rPr>
              <w:t>1 min.</w:t>
            </w:r>
          </w:p>
        </w:tc>
      </w:tr>
    </w:tbl>
    <w:p w14:paraId="50D414DE" w14:textId="77777777" w:rsidR="00EA1F69" w:rsidRDefault="00EA1F69" w:rsidP="00EA1F69"/>
    <w:p w14:paraId="733174EB" w14:textId="77777777" w:rsidR="00EA1F69" w:rsidRDefault="00EA1F69" w:rsidP="00EA1F69"/>
    <w:p w14:paraId="4B5F4744" w14:textId="77777777" w:rsidR="00EA1F69" w:rsidRPr="00934754" w:rsidRDefault="00EA1F69" w:rsidP="00EA1F69">
      <w:pPr>
        <w:rPr>
          <w:b/>
          <w:bCs/>
          <w:sz w:val="28"/>
          <w:szCs w:val="28"/>
        </w:rPr>
      </w:pPr>
      <w:r w:rsidRPr="00934754">
        <w:rPr>
          <w:b/>
          <w:bCs/>
          <w:sz w:val="28"/>
          <w:szCs w:val="28"/>
        </w:rPr>
        <w:t>Documents:</w:t>
      </w:r>
    </w:p>
    <w:p w14:paraId="213DEB20" w14:textId="77777777" w:rsidR="00EA1F69" w:rsidRDefault="00EA1F69" w:rsidP="00EA1F69"/>
    <w:p w14:paraId="6F11C093" w14:textId="3FCA91E9" w:rsidR="00F44322" w:rsidRDefault="005B02B1" w:rsidP="002C3638">
      <w:pPr>
        <w:pStyle w:val="ListParagraph"/>
        <w:numPr>
          <w:ilvl w:val="0"/>
          <w:numId w:val="8"/>
        </w:numPr>
      </w:pPr>
      <w:r>
        <w:t>Student/Parent Handbook</w:t>
      </w:r>
    </w:p>
    <w:p w14:paraId="6390C064" w14:textId="1A7C9F84" w:rsidR="005B02B1" w:rsidRDefault="005B02B1" w:rsidP="002C3638">
      <w:pPr>
        <w:pStyle w:val="ListParagraph"/>
        <w:numPr>
          <w:ilvl w:val="0"/>
          <w:numId w:val="8"/>
        </w:numPr>
      </w:pPr>
      <w:r>
        <w:t>Financial Report</w:t>
      </w:r>
    </w:p>
    <w:p w14:paraId="131585BA" w14:textId="531E99D4" w:rsidR="007B61A6" w:rsidRDefault="007B61A6" w:rsidP="002C3638">
      <w:pPr>
        <w:pStyle w:val="ListParagraph"/>
        <w:numPr>
          <w:ilvl w:val="0"/>
          <w:numId w:val="8"/>
        </w:numPr>
      </w:pPr>
      <w:r>
        <w:t>Public Comment Policy</w:t>
      </w:r>
    </w:p>
    <w:p w14:paraId="1DFFA5A2" w14:textId="5507DBC1" w:rsidR="007B61A6" w:rsidRDefault="00E06E1B" w:rsidP="002C3638">
      <w:pPr>
        <w:pStyle w:val="ListParagraph"/>
        <w:numPr>
          <w:ilvl w:val="0"/>
          <w:numId w:val="8"/>
        </w:numPr>
      </w:pPr>
      <w:r>
        <w:t>Management Agreement between TFS-LA and TFS</w:t>
      </w:r>
    </w:p>
    <w:p w14:paraId="7B56D013" w14:textId="77777777" w:rsidR="00756D9B" w:rsidRPr="00432502" w:rsidRDefault="00756D9B" w:rsidP="004D33E1">
      <w:pPr>
        <w:pStyle w:val="NoSpacing"/>
        <w:rPr>
          <w:rFonts w:ascii="Times New Roman" w:hAnsi="Times New Roman" w:cs="Times New Roman"/>
          <w:sz w:val="24"/>
          <w:szCs w:val="24"/>
          <w:lang w:val="en"/>
        </w:rPr>
      </w:pPr>
    </w:p>
    <w:sectPr w:rsidR="00756D9B" w:rsidRPr="00432502">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32CD" w14:textId="77777777" w:rsidR="000E0566" w:rsidRDefault="000E0566" w:rsidP="007655BD">
      <w:pPr>
        <w:spacing w:line="240" w:lineRule="auto"/>
      </w:pPr>
      <w:r>
        <w:separator/>
      </w:r>
    </w:p>
  </w:endnote>
  <w:endnote w:type="continuationSeparator" w:id="0">
    <w:p w14:paraId="00C100E0" w14:textId="77777777" w:rsidR="000E0566" w:rsidRDefault="000E0566" w:rsidP="00765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64425"/>
      <w:docPartObj>
        <w:docPartGallery w:val="Page Numbers (Bottom of Page)"/>
        <w:docPartUnique/>
      </w:docPartObj>
    </w:sdtPr>
    <w:sdtEndPr>
      <w:rPr>
        <w:noProof/>
      </w:rPr>
    </w:sdtEndPr>
    <w:sdtContent>
      <w:p w14:paraId="23E95CBD" w14:textId="32A57A30" w:rsidR="007655BD" w:rsidRDefault="007655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DF66E9" w14:textId="77777777" w:rsidR="007655BD" w:rsidRDefault="0076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5411" w14:textId="77777777" w:rsidR="000E0566" w:rsidRDefault="000E0566" w:rsidP="007655BD">
      <w:pPr>
        <w:spacing w:line="240" w:lineRule="auto"/>
      </w:pPr>
      <w:r>
        <w:separator/>
      </w:r>
    </w:p>
  </w:footnote>
  <w:footnote w:type="continuationSeparator" w:id="0">
    <w:p w14:paraId="5D0F13FA" w14:textId="77777777" w:rsidR="000E0566" w:rsidRDefault="000E0566" w:rsidP="007655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221"/>
    <w:multiLevelType w:val="multilevel"/>
    <w:tmpl w:val="803260AA"/>
    <w:lvl w:ilvl="0">
      <w:start w:val="1"/>
      <w:numFmt w:val="upperRoman"/>
      <w:lvlText w:val="%1."/>
      <w:lvlJc w:val="right"/>
      <w:pPr>
        <w:ind w:left="720" w:hanging="360"/>
      </w:pPr>
      <w:rPr>
        <w:u w:val="none"/>
      </w:rPr>
    </w:lvl>
    <w:lvl w:ilvl="1">
      <w:start w:val="1"/>
      <w:numFmt w:val="upperLetter"/>
      <w:lvlText w:val="%2."/>
      <w:lvlJc w:val="left"/>
      <w:pPr>
        <w:ind w:left="1440" w:hanging="360"/>
      </w:pPr>
      <w:rPr>
        <w:sz w:val="22"/>
        <w:szCs w:val="22"/>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1B0981"/>
    <w:multiLevelType w:val="multilevel"/>
    <w:tmpl w:val="AAFA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442B8"/>
    <w:multiLevelType w:val="multilevel"/>
    <w:tmpl w:val="A5E8276E"/>
    <w:lvl w:ilvl="0">
      <w:start w:val="1"/>
      <w:numFmt w:val="upperRoman"/>
      <w:lvlText w:val="%1."/>
      <w:lvlJc w:val="right"/>
      <w:pPr>
        <w:ind w:left="720" w:hanging="360"/>
      </w:pPr>
      <w:rPr>
        <w:u w:val="none"/>
      </w:rPr>
    </w:lvl>
    <w:lvl w:ilvl="1">
      <w:start w:val="1"/>
      <w:numFmt w:val="upperLetter"/>
      <w:lvlText w:val="%2."/>
      <w:lvlJc w:val="left"/>
      <w:pPr>
        <w:ind w:left="1440" w:hanging="360"/>
      </w:pPr>
      <w:rPr>
        <w:sz w:val="22"/>
        <w:szCs w:val="22"/>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50514B"/>
    <w:multiLevelType w:val="hybridMultilevel"/>
    <w:tmpl w:val="57D61850"/>
    <w:lvl w:ilvl="0" w:tplc="6450E77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52EA6"/>
    <w:multiLevelType w:val="hybridMultilevel"/>
    <w:tmpl w:val="A6D60842"/>
    <w:lvl w:ilvl="0" w:tplc="F4FAAA1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F34F1"/>
    <w:multiLevelType w:val="multilevel"/>
    <w:tmpl w:val="CEB0BB8C"/>
    <w:lvl w:ilvl="0">
      <w:start w:val="1"/>
      <w:numFmt w:val="upperRoman"/>
      <w:lvlText w:val="%1."/>
      <w:lvlJc w:val="left"/>
      <w:pPr>
        <w:ind w:left="504" w:hanging="432"/>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4774BB6"/>
    <w:multiLevelType w:val="multilevel"/>
    <w:tmpl w:val="CEB0BB8C"/>
    <w:lvl w:ilvl="0">
      <w:start w:val="1"/>
      <w:numFmt w:val="upperRoman"/>
      <w:lvlText w:val="%1."/>
      <w:lvlJc w:val="left"/>
      <w:pPr>
        <w:ind w:left="432" w:hanging="432"/>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A87699A"/>
    <w:multiLevelType w:val="multilevel"/>
    <w:tmpl w:val="CEB0BB8C"/>
    <w:lvl w:ilvl="0">
      <w:start w:val="1"/>
      <w:numFmt w:val="upperRoman"/>
      <w:lvlText w:val="%1."/>
      <w:lvlJc w:val="left"/>
      <w:pPr>
        <w:ind w:left="432" w:hanging="432"/>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E0A0A62"/>
    <w:multiLevelType w:val="hybridMultilevel"/>
    <w:tmpl w:val="6E58C5BC"/>
    <w:lvl w:ilvl="0" w:tplc="ADC878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F0DC4"/>
    <w:multiLevelType w:val="hybridMultilevel"/>
    <w:tmpl w:val="3BD6F1C6"/>
    <w:lvl w:ilvl="0" w:tplc="355EBE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738B9"/>
    <w:multiLevelType w:val="hybridMultilevel"/>
    <w:tmpl w:val="86446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C61E1B"/>
    <w:multiLevelType w:val="hybridMultilevel"/>
    <w:tmpl w:val="720CC8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57002427">
    <w:abstractNumId w:val="2"/>
  </w:num>
  <w:num w:numId="2" w16cid:durableId="1815757959">
    <w:abstractNumId w:val="0"/>
  </w:num>
  <w:num w:numId="3" w16cid:durableId="1265454772">
    <w:abstractNumId w:val="10"/>
  </w:num>
  <w:num w:numId="4" w16cid:durableId="543910923">
    <w:abstractNumId w:val="1"/>
  </w:num>
  <w:num w:numId="5" w16cid:durableId="911701579">
    <w:abstractNumId w:val="7"/>
  </w:num>
  <w:num w:numId="6" w16cid:durableId="1754472536">
    <w:abstractNumId w:val="4"/>
  </w:num>
  <w:num w:numId="7" w16cid:durableId="2108885986">
    <w:abstractNumId w:val="5"/>
  </w:num>
  <w:num w:numId="8" w16cid:durableId="1403523586">
    <w:abstractNumId w:val="11"/>
  </w:num>
  <w:num w:numId="9" w16cid:durableId="1120537023">
    <w:abstractNumId w:val="6"/>
  </w:num>
  <w:num w:numId="10" w16cid:durableId="823396907">
    <w:abstractNumId w:val="8"/>
  </w:num>
  <w:num w:numId="11" w16cid:durableId="978144641">
    <w:abstractNumId w:val="9"/>
  </w:num>
  <w:num w:numId="12" w16cid:durableId="1750273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60"/>
    <w:rsid w:val="000127FC"/>
    <w:rsid w:val="00033960"/>
    <w:rsid w:val="00035720"/>
    <w:rsid w:val="00035F9E"/>
    <w:rsid w:val="00041B0E"/>
    <w:rsid w:val="00057FD3"/>
    <w:rsid w:val="000702B8"/>
    <w:rsid w:val="00081501"/>
    <w:rsid w:val="00083C2F"/>
    <w:rsid w:val="00084925"/>
    <w:rsid w:val="00087271"/>
    <w:rsid w:val="00090F1A"/>
    <w:rsid w:val="00095ADD"/>
    <w:rsid w:val="000B2F3D"/>
    <w:rsid w:val="000B38E5"/>
    <w:rsid w:val="000C74EE"/>
    <w:rsid w:val="000C7B53"/>
    <w:rsid w:val="000D1880"/>
    <w:rsid w:val="000E0566"/>
    <w:rsid w:val="000E3D67"/>
    <w:rsid w:val="000F5841"/>
    <w:rsid w:val="001050C6"/>
    <w:rsid w:val="00110A39"/>
    <w:rsid w:val="00126668"/>
    <w:rsid w:val="00131067"/>
    <w:rsid w:val="00141A81"/>
    <w:rsid w:val="00142954"/>
    <w:rsid w:val="00156B57"/>
    <w:rsid w:val="00160381"/>
    <w:rsid w:val="00167A3D"/>
    <w:rsid w:val="0018264C"/>
    <w:rsid w:val="0018438E"/>
    <w:rsid w:val="0019149F"/>
    <w:rsid w:val="001A0FCC"/>
    <w:rsid w:val="001A5F03"/>
    <w:rsid w:val="001C4102"/>
    <w:rsid w:val="001D02AC"/>
    <w:rsid w:val="001D7F9F"/>
    <w:rsid w:val="001E166E"/>
    <w:rsid w:val="001E16E5"/>
    <w:rsid w:val="001E4EE9"/>
    <w:rsid w:val="001F2B2F"/>
    <w:rsid w:val="001F31D4"/>
    <w:rsid w:val="00200E3C"/>
    <w:rsid w:val="00212FF0"/>
    <w:rsid w:val="00213D06"/>
    <w:rsid w:val="00215FE6"/>
    <w:rsid w:val="00221FEE"/>
    <w:rsid w:val="00235D7F"/>
    <w:rsid w:val="002371C5"/>
    <w:rsid w:val="00240095"/>
    <w:rsid w:val="00250D76"/>
    <w:rsid w:val="00263394"/>
    <w:rsid w:val="0027148D"/>
    <w:rsid w:val="002749B4"/>
    <w:rsid w:val="00276C6C"/>
    <w:rsid w:val="00286F54"/>
    <w:rsid w:val="00290D06"/>
    <w:rsid w:val="002A1977"/>
    <w:rsid w:val="002A2431"/>
    <w:rsid w:val="002B06C5"/>
    <w:rsid w:val="002B11CD"/>
    <w:rsid w:val="002B5CCD"/>
    <w:rsid w:val="002C3638"/>
    <w:rsid w:val="002C6E8C"/>
    <w:rsid w:val="002D33E8"/>
    <w:rsid w:val="002D4874"/>
    <w:rsid w:val="002D4898"/>
    <w:rsid w:val="002E1B84"/>
    <w:rsid w:val="002F0811"/>
    <w:rsid w:val="0030127F"/>
    <w:rsid w:val="00326946"/>
    <w:rsid w:val="00326E9C"/>
    <w:rsid w:val="003277FB"/>
    <w:rsid w:val="00336C39"/>
    <w:rsid w:val="00363D38"/>
    <w:rsid w:val="00371D34"/>
    <w:rsid w:val="003724F3"/>
    <w:rsid w:val="00381256"/>
    <w:rsid w:val="00395DCD"/>
    <w:rsid w:val="003C0134"/>
    <w:rsid w:val="003C3BD7"/>
    <w:rsid w:val="003C438B"/>
    <w:rsid w:val="003C4E9C"/>
    <w:rsid w:val="003E4B2F"/>
    <w:rsid w:val="004127E8"/>
    <w:rsid w:val="00414349"/>
    <w:rsid w:val="00414CCD"/>
    <w:rsid w:val="00423200"/>
    <w:rsid w:val="00432502"/>
    <w:rsid w:val="00436147"/>
    <w:rsid w:val="00442E88"/>
    <w:rsid w:val="004474C7"/>
    <w:rsid w:val="004700D8"/>
    <w:rsid w:val="00481F6E"/>
    <w:rsid w:val="004864D5"/>
    <w:rsid w:val="00492A06"/>
    <w:rsid w:val="00493F1E"/>
    <w:rsid w:val="00494AF9"/>
    <w:rsid w:val="0049517B"/>
    <w:rsid w:val="004B49C6"/>
    <w:rsid w:val="004D2237"/>
    <w:rsid w:val="004D24BC"/>
    <w:rsid w:val="004D2DD6"/>
    <w:rsid w:val="004D33E1"/>
    <w:rsid w:val="004E3146"/>
    <w:rsid w:val="004E44C4"/>
    <w:rsid w:val="004F292E"/>
    <w:rsid w:val="004F5F43"/>
    <w:rsid w:val="00500865"/>
    <w:rsid w:val="00507D9D"/>
    <w:rsid w:val="005A2DE6"/>
    <w:rsid w:val="005B02B1"/>
    <w:rsid w:val="005B13C3"/>
    <w:rsid w:val="005B21A4"/>
    <w:rsid w:val="005B4CA1"/>
    <w:rsid w:val="005B4CD1"/>
    <w:rsid w:val="005B5167"/>
    <w:rsid w:val="005B7C5F"/>
    <w:rsid w:val="005C74AE"/>
    <w:rsid w:val="005D2359"/>
    <w:rsid w:val="005E1726"/>
    <w:rsid w:val="005E63D5"/>
    <w:rsid w:val="005F744A"/>
    <w:rsid w:val="0060236B"/>
    <w:rsid w:val="00604D50"/>
    <w:rsid w:val="0060755E"/>
    <w:rsid w:val="006163C8"/>
    <w:rsid w:val="00622E7C"/>
    <w:rsid w:val="00624187"/>
    <w:rsid w:val="00643537"/>
    <w:rsid w:val="0068207C"/>
    <w:rsid w:val="0068326C"/>
    <w:rsid w:val="006C234A"/>
    <w:rsid w:val="006D2E07"/>
    <w:rsid w:val="006E7E83"/>
    <w:rsid w:val="00703A4B"/>
    <w:rsid w:val="00703C46"/>
    <w:rsid w:val="00706FB3"/>
    <w:rsid w:val="00711C16"/>
    <w:rsid w:val="0071405E"/>
    <w:rsid w:val="00726E46"/>
    <w:rsid w:val="00732CB6"/>
    <w:rsid w:val="00743464"/>
    <w:rsid w:val="0075697D"/>
    <w:rsid w:val="00756D9B"/>
    <w:rsid w:val="00757E37"/>
    <w:rsid w:val="007654FF"/>
    <w:rsid w:val="007655BD"/>
    <w:rsid w:val="00766535"/>
    <w:rsid w:val="0077085D"/>
    <w:rsid w:val="007914F7"/>
    <w:rsid w:val="007A15D1"/>
    <w:rsid w:val="007B61A6"/>
    <w:rsid w:val="007E7CCD"/>
    <w:rsid w:val="007F31AA"/>
    <w:rsid w:val="007F4331"/>
    <w:rsid w:val="007F6042"/>
    <w:rsid w:val="00801CF7"/>
    <w:rsid w:val="00806319"/>
    <w:rsid w:val="008067E8"/>
    <w:rsid w:val="00806E27"/>
    <w:rsid w:val="00807540"/>
    <w:rsid w:val="0081637C"/>
    <w:rsid w:val="00816474"/>
    <w:rsid w:val="0082005B"/>
    <w:rsid w:val="00852738"/>
    <w:rsid w:val="00872AE0"/>
    <w:rsid w:val="008901B0"/>
    <w:rsid w:val="0089092B"/>
    <w:rsid w:val="008A6E49"/>
    <w:rsid w:val="008B4710"/>
    <w:rsid w:val="008B4FD1"/>
    <w:rsid w:val="008C56FF"/>
    <w:rsid w:val="008E7BF1"/>
    <w:rsid w:val="008F6CD3"/>
    <w:rsid w:val="00904154"/>
    <w:rsid w:val="00920722"/>
    <w:rsid w:val="00934754"/>
    <w:rsid w:val="0093632C"/>
    <w:rsid w:val="00946731"/>
    <w:rsid w:val="00953C28"/>
    <w:rsid w:val="00962483"/>
    <w:rsid w:val="00975641"/>
    <w:rsid w:val="009838BC"/>
    <w:rsid w:val="00987F78"/>
    <w:rsid w:val="009915B8"/>
    <w:rsid w:val="00995127"/>
    <w:rsid w:val="009A52B8"/>
    <w:rsid w:val="009B5D0E"/>
    <w:rsid w:val="009D536B"/>
    <w:rsid w:val="009F52D0"/>
    <w:rsid w:val="009F7768"/>
    <w:rsid w:val="009F7DE5"/>
    <w:rsid w:val="00A00D15"/>
    <w:rsid w:val="00A231F0"/>
    <w:rsid w:val="00A25FC5"/>
    <w:rsid w:val="00A32CA5"/>
    <w:rsid w:val="00A36983"/>
    <w:rsid w:val="00A45024"/>
    <w:rsid w:val="00A66B12"/>
    <w:rsid w:val="00A76302"/>
    <w:rsid w:val="00A81EF4"/>
    <w:rsid w:val="00A941BA"/>
    <w:rsid w:val="00AA45C8"/>
    <w:rsid w:val="00AA7AB6"/>
    <w:rsid w:val="00AC332F"/>
    <w:rsid w:val="00AD06FE"/>
    <w:rsid w:val="00AD0C38"/>
    <w:rsid w:val="00AD2B11"/>
    <w:rsid w:val="00AE0CD9"/>
    <w:rsid w:val="00AE2FAA"/>
    <w:rsid w:val="00AE7D7D"/>
    <w:rsid w:val="00AF24D6"/>
    <w:rsid w:val="00B00AD1"/>
    <w:rsid w:val="00B12628"/>
    <w:rsid w:val="00B174AE"/>
    <w:rsid w:val="00B306AC"/>
    <w:rsid w:val="00B32B1D"/>
    <w:rsid w:val="00B42A9C"/>
    <w:rsid w:val="00B47100"/>
    <w:rsid w:val="00B47382"/>
    <w:rsid w:val="00B6055B"/>
    <w:rsid w:val="00B65811"/>
    <w:rsid w:val="00B72005"/>
    <w:rsid w:val="00B877C3"/>
    <w:rsid w:val="00B9133B"/>
    <w:rsid w:val="00B975F5"/>
    <w:rsid w:val="00BA44CF"/>
    <w:rsid w:val="00BB06A9"/>
    <w:rsid w:val="00BB2B5D"/>
    <w:rsid w:val="00BB7CE6"/>
    <w:rsid w:val="00BC7D29"/>
    <w:rsid w:val="00BD00D6"/>
    <w:rsid w:val="00C05045"/>
    <w:rsid w:val="00C1555E"/>
    <w:rsid w:val="00C340E4"/>
    <w:rsid w:val="00C448B1"/>
    <w:rsid w:val="00C55047"/>
    <w:rsid w:val="00C57FFC"/>
    <w:rsid w:val="00C60A13"/>
    <w:rsid w:val="00C74A39"/>
    <w:rsid w:val="00C855C0"/>
    <w:rsid w:val="00C86A6B"/>
    <w:rsid w:val="00C90F3E"/>
    <w:rsid w:val="00CB0414"/>
    <w:rsid w:val="00CC0C5C"/>
    <w:rsid w:val="00CC19F6"/>
    <w:rsid w:val="00CC5BDE"/>
    <w:rsid w:val="00CD1F73"/>
    <w:rsid w:val="00CE10B5"/>
    <w:rsid w:val="00D01C77"/>
    <w:rsid w:val="00D04C29"/>
    <w:rsid w:val="00D4525F"/>
    <w:rsid w:val="00D5664D"/>
    <w:rsid w:val="00D719F6"/>
    <w:rsid w:val="00D720C4"/>
    <w:rsid w:val="00D7394B"/>
    <w:rsid w:val="00D81DAD"/>
    <w:rsid w:val="00DA5655"/>
    <w:rsid w:val="00DB39D6"/>
    <w:rsid w:val="00DD53FD"/>
    <w:rsid w:val="00DD6F57"/>
    <w:rsid w:val="00DD756A"/>
    <w:rsid w:val="00DF2904"/>
    <w:rsid w:val="00E06522"/>
    <w:rsid w:val="00E06E1B"/>
    <w:rsid w:val="00E12A13"/>
    <w:rsid w:val="00E25FD4"/>
    <w:rsid w:val="00E26DCF"/>
    <w:rsid w:val="00E30DEA"/>
    <w:rsid w:val="00E31361"/>
    <w:rsid w:val="00E3555E"/>
    <w:rsid w:val="00E35FDC"/>
    <w:rsid w:val="00E40209"/>
    <w:rsid w:val="00E45ACF"/>
    <w:rsid w:val="00E51D40"/>
    <w:rsid w:val="00E53233"/>
    <w:rsid w:val="00E64492"/>
    <w:rsid w:val="00E6777A"/>
    <w:rsid w:val="00E71D91"/>
    <w:rsid w:val="00E815D1"/>
    <w:rsid w:val="00E86E3F"/>
    <w:rsid w:val="00EA1A42"/>
    <w:rsid w:val="00EA1E1E"/>
    <w:rsid w:val="00EA1F69"/>
    <w:rsid w:val="00EA61A9"/>
    <w:rsid w:val="00EB59CB"/>
    <w:rsid w:val="00EE2FA7"/>
    <w:rsid w:val="00EE6042"/>
    <w:rsid w:val="00EF1A2B"/>
    <w:rsid w:val="00EF2AA1"/>
    <w:rsid w:val="00EF3EDC"/>
    <w:rsid w:val="00EF4C3B"/>
    <w:rsid w:val="00F1205C"/>
    <w:rsid w:val="00F22CE5"/>
    <w:rsid w:val="00F34A3E"/>
    <w:rsid w:val="00F44322"/>
    <w:rsid w:val="00F45AA9"/>
    <w:rsid w:val="00F47A97"/>
    <w:rsid w:val="00F618D3"/>
    <w:rsid w:val="00F72940"/>
    <w:rsid w:val="00F752F3"/>
    <w:rsid w:val="00F908D5"/>
    <w:rsid w:val="00FA58FA"/>
    <w:rsid w:val="00FA7A02"/>
    <w:rsid w:val="00FB0F77"/>
    <w:rsid w:val="00FD67DB"/>
    <w:rsid w:val="00FE6FAF"/>
    <w:rsid w:val="00FF0FA7"/>
    <w:rsid w:val="00FF4618"/>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7795"/>
  <w15:docId w15:val="{52DB16E8-4B44-4F90-B7F9-45502A61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F5F43"/>
    <w:rPr>
      <w:color w:val="0000FF"/>
      <w:u w:val="single"/>
    </w:rPr>
  </w:style>
  <w:style w:type="character" w:styleId="UnresolvedMention">
    <w:name w:val="Unresolved Mention"/>
    <w:basedOn w:val="DefaultParagraphFont"/>
    <w:uiPriority w:val="99"/>
    <w:semiHidden/>
    <w:unhideWhenUsed/>
    <w:rsid w:val="00FF0FA7"/>
    <w:rPr>
      <w:color w:val="605E5C"/>
      <w:shd w:val="clear" w:color="auto" w:fill="E1DFDD"/>
    </w:rPr>
  </w:style>
  <w:style w:type="character" w:styleId="FollowedHyperlink">
    <w:name w:val="FollowedHyperlink"/>
    <w:basedOn w:val="DefaultParagraphFont"/>
    <w:uiPriority w:val="99"/>
    <w:semiHidden/>
    <w:unhideWhenUsed/>
    <w:rsid w:val="002D4874"/>
    <w:rPr>
      <w:color w:val="800080" w:themeColor="followedHyperlink"/>
      <w:u w:val="single"/>
    </w:rPr>
  </w:style>
  <w:style w:type="paragraph" w:styleId="NoSpacing">
    <w:name w:val="No Spacing"/>
    <w:link w:val="NoSpacingChar"/>
    <w:uiPriority w:val="1"/>
    <w:qFormat/>
    <w:rsid w:val="00E31361"/>
    <w:pPr>
      <w:spacing w:line="240" w:lineRule="auto"/>
    </w:pPr>
    <w:rPr>
      <w:rFonts w:asciiTheme="minorHAnsi" w:eastAsiaTheme="minorHAnsi" w:hAnsiTheme="minorHAnsi" w:cstheme="minorBidi"/>
      <w:lang w:val="en-US"/>
    </w:rPr>
  </w:style>
  <w:style w:type="paragraph" w:styleId="ListParagraph">
    <w:name w:val="List Paragraph"/>
    <w:basedOn w:val="Normal"/>
    <w:uiPriority w:val="34"/>
    <w:qFormat/>
    <w:rsid w:val="00E31361"/>
    <w:pPr>
      <w:ind w:left="720"/>
      <w:contextualSpacing/>
    </w:pPr>
  </w:style>
  <w:style w:type="table" w:styleId="TableGrid">
    <w:name w:val="Table Grid"/>
    <w:basedOn w:val="TableNormal"/>
    <w:uiPriority w:val="39"/>
    <w:rsid w:val="006241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4D33E1"/>
    <w:rPr>
      <w:rFonts w:asciiTheme="minorHAnsi" w:eastAsiaTheme="minorHAnsi" w:hAnsiTheme="minorHAnsi" w:cstheme="minorBidi"/>
      <w:lang w:val="en-US"/>
    </w:rPr>
  </w:style>
  <w:style w:type="paragraph" w:styleId="Header">
    <w:name w:val="header"/>
    <w:basedOn w:val="Normal"/>
    <w:link w:val="HeaderChar"/>
    <w:uiPriority w:val="99"/>
    <w:unhideWhenUsed/>
    <w:rsid w:val="007655BD"/>
    <w:pPr>
      <w:tabs>
        <w:tab w:val="center" w:pos="4680"/>
        <w:tab w:val="right" w:pos="9360"/>
      </w:tabs>
      <w:spacing w:line="240" w:lineRule="auto"/>
    </w:pPr>
  </w:style>
  <w:style w:type="character" w:customStyle="1" w:styleId="HeaderChar">
    <w:name w:val="Header Char"/>
    <w:basedOn w:val="DefaultParagraphFont"/>
    <w:link w:val="Header"/>
    <w:uiPriority w:val="99"/>
    <w:rsid w:val="007655BD"/>
  </w:style>
  <w:style w:type="paragraph" w:styleId="Footer">
    <w:name w:val="footer"/>
    <w:basedOn w:val="Normal"/>
    <w:link w:val="FooterChar"/>
    <w:uiPriority w:val="99"/>
    <w:unhideWhenUsed/>
    <w:rsid w:val="007655BD"/>
    <w:pPr>
      <w:tabs>
        <w:tab w:val="center" w:pos="4680"/>
        <w:tab w:val="right" w:pos="9360"/>
      </w:tabs>
      <w:spacing w:line="240" w:lineRule="auto"/>
    </w:pPr>
  </w:style>
  <w:style w:type="character" w:customStyle="1" w:styleId="FooterChar">
    <w:name w:val="Footer Char"/>
    <w:basedOn w:val="DefaultParagraphFont"/>
    <w:link w:val="Footer"/>
    <w:uiPriority w:val="99"/>
    <w:rsid w:val="0076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833450920">
      <w:bodyDiv w:val="1"/>
      <w:marLeft w:val="0"/>
      <w:marRight w:val="0"/>
      <w:marTop w:val="0"/>
      <w:marBottom w:val="0"/>
      <w:divBdr>
        <w:top w:val="none" w:sz="0" w:space="0" w:color="auto"/>
        <w:left w:val="none" w:sz="0" w:space="0" w:color="auto"/>
        <w:bottom w:val="none" w:sz="0" w:space="0" w:color="auto"/>
        <w:right w:val="none" w:sz="0" w:space="0" w:color="auto"/>
      </w:divBdr>
    </w:div>
    <w:div w:id="1962298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ard@thirdfu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A8FC-2A45-4533-833F-7705C88C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Miles</dc:creator>
  <cp:lastModifiedBy>zach craddock</cp:lastModifiedBy>
  <cp:revision>4</cp:revision>
  <cp:lastPrinted>2021-02-04T16:51:00Z</cp:lastPrinted>
  <dcterms:created xsi:type="dcterms:W3CDTF">2023-07-12T09:47:00Z</dcterms:created>
  <dcterms:modified xsi:type="dcterms:W3CDTF">2023-07-12T09:49:00Z</dcterms:modified>
</cp:coreProperties>
</file>