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Development &amp; Communications</w:t>
      </w:r>
    </w:p>
    <w:p w:rsidR="00000000" w:rsidDel="00000000" w:rsidP="00000000" w:rsidRDefault="00000000" w:rsidRPr="00000000" w14:paraId="00000002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12.31.2023</w:t>
      </w:r>
    </w:p>
    <w:p w:rsidR="00000000" w:rsidDel="00000000" w:rsidP="00000000" w:rsidRDefault="00000000" w:rsidRPr="00000000" w14:paraId="00000003">
      <w:pPr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Recruitment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sz w:val="32"/>
          <w:szCs w:val="32"/>
          <w:rtl w:val="0"/>
        </w:rPr>
        <w:t xml:space="preserve">Attended 13 Middle School events representing 17 unique K-8 schools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sz w:val="32"/>
          <w:szCs w:val="32"/>
          <w:u w:val="none"/>
        </w:rPr>
      </w:pPr>
      <w:r w:rsidDel="00000000" w:rsidR="00000000" w:rsidRPr="00000000">
        <w:rPr>
          <w:sz w:val="32"/>
          <w:szCs w:val="32"/>
          <w:rtl w:val="0"/>
        </w:rPr>
        <w:t xml:space="preserve">Held Open House event on 11/1/2023 with 10 families in attendance; additional Open House scheduled (held) January 10, 2024 (with 12 families in attendance).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sz w:val="32"/>
          <w:szCs w:val="32"/>
          <w:u w:val="none"/>
        </w:rPr>
      </w:pPr>
      <w:r w:rsidDel="00000000" w:rsidR="00000000" w:rsidRPr="00000000">
        <w:rPr>
          <w:sz w:val="32"/>
          <w:szCs w:val="32"/>
          <w:rtl w:val="0"/>
        </w:rPr>
        <w:t xml:space="preserve">Advertising avenues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sz w:val="32"/>
          <w:szCs w:val="32"/>
          <w:u w:val="none"/>
        </w:rPr>
      </w:pPr>
      <w:r w:rsidDel="00000000" w:rsidR="00000000" w:rsidRPr="00000000">
        <w:rPr>
          <w:sz w:val="32"/>
          <w:szCs w:val="32"/>
          <w:rtl w:val="0"/>
        </w:rPr>
        <w:t xml:space="preserve">Yard Signs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sz w:val="32"/>
          <w:szCs w:val="32"/>
          <w:u w:val="none"/>
        </w:rPr>
      </w:pPr>
      <w:r w:rsidDel="00000000" w:rsidR="00000000" w:rsidRPr="00000000">
        <w:rPr>
          <w:sz w:val="32"/>
          <w:szCs w:val="32"/>
          <w:rtl w:val="0"/>
        </w:rPr>
        <w:t xml:space="preserve">List Serve and Media Press Releases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sz w:val="32"/>
          <w:szCs w:val="32"/>
          <w:u w:val="none"/>
        </w:rPr>
      </w:pPr>
      <w:r w:rsidDel="00000000" w:rsidR="00000000" w:rsidRPr="00000000">
        <w:rPr>
          <w:sz w:val="32"/>
          <w:szCs w:val="32"/>
          <w:rtl w:val="0"/>
        </w:rPr>
        <w:t xml:space="preserve">Radio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sz w:val="32"/>
          <w:szCs w:val="32"/>
          <w:u w:val="none"/>
        </w:rPr>
      </w:pPr>
      <w:r w:rsidDel="00000000" w:rsidR="00000000" w:rsidRPr="00000000">
        <w:rPr>
          <w:sz w:val="32"/>
          <w:szCs w:val="32"/>
          <w:rtl w:val="0"/>
        </w:rPr>
        <w:t xml:space="preserve">Direct Mail to surrounding zip codes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sz w:val="32"/>
          <w:szCs w:val="32"/>
          <w:u w:val="none"/>
        </w:rPr>
      </w:pPr>
      <w:r w:rsidDel="00000000" w:rsidR="00000000" w:rsidRPr="00000000">
        <w:rPr>
          <w:sz w:val="32"/>
          <w:szCs w:val="32"/>
          <w:rtl w:val="0"/>
        </w:rPr>
        <w:t xml:space="preserve">Digital Ads on NOLA.com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sz w:val="32"/>
          <w:szCs w:val="32"/>
          <w:u w:val="none"/>
        </w:rPr>
      </w:pPr>
      <w:r w:rsidDel="00000000" w:rsidR="00000000" w:rsidRPr="00000000">
        <w:rPr>
          <w:sz w:val="32"/>
          <w:szCs w:val="32"/>
          <w:rtl w:val="0"/>
        </w:rPr>
        <w:t xml:space="preserve">Gambit Back to School issue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sz w:val="32"/>
          <w:szCs w:val="32"/>
          <w:u w:val="none"/>
        </w:rPr>
      </w:pPr>
      <w:r w:rsidDel="00000000" w:rsidR="00000000" w:rsidRPr="00000000">
        <w:rPr>
          <w:sz w:val="32"/>
          <w:szCs w:val="32"/>
          <w:rtl w:val="0"/>
        </w:rPr>
        <w:t xml:space="preserve">Bus sides (general advertising not specific to Open House)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sz w:val="32"/>
          <w:szCs w:val="32"/>
          <w:u w:val="none"/>
        </w:rPr>
      </w:pPr>
      <w:r w:rsidDel="00000000" w:rsidR="00000000" w:rsidRPr="00000000">
        <w:rPr>
          <w:sz w:val="32"/>
          <w:szCs w:val="32"/>
          <w:rtl w:val="0"/>
        </w:rPr>
        <w:t xml:space="preserve">One-App application deadline extended to January 26, 2024; we’ll start to receive new student data in March).</w:t>
      </w:r>
    </w:p>
    <w:p w:rsidR="00000000" w:rsidDel="00000000" w:rsidP="00000000" w:rsidRDefault="00000000" w:rsidRPr="00000000" w14:paraId="00000010">
      <w:pPr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Grant update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sz w:val="32"/>
          <w:szCs w:val="32"/>
          <w:rtl w:val="0"/>
        </w:rPr>
        <w:t xml:space="preserve">See attached pipeline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sz w:val="32"/>
          <w:szCs w:val="32"/>
          <w:u w:val="none"/>
        </w:rPr>
      </w:pPr>
      <w:r w:rsidDel="00000000" w:rsidR="00000000" w:rsidRPr="00000000">
        <w:rPr>
          <w:sz w:val="32"/>
          <w:szCs w:val="32"/>
          <w:rtl w:val="0"/>
        </w:rPr>
        <w:t xml:space="preserve">Funds received from Selley ($20,000) and ProBono Publico ($10,000)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sz w:val="32"/>
          <w:szCs w:val="32"/>
          <w:u w:val="none"/>
        </w:rPr>
      </w:pPr>
      <w:r w:rsidDel="00000000" w:rsidR="00000000" w:rsidRPr="00000000">
        <w:rPr>
          <w:sz w:val="32"/>
          <w:szCs w:val="32"/>
          <w:rtl w:val="0"/>
        </w:rPr>
        <w:t xml:space="preserve">Received an in-kind grant through the Everyone Graduates Center at Johns Hopkins University to participate in their </w:t>
      </w:r>
      <w:hyperlink r:id="rId7">
        <w:r w:rsidDel="00000000" w:rsidR="00000000" w:rsidRPr="00000000">
          <w:rPr>
            <w:color w:val="1155cc"/>
            <w:sz w:val="32"/>
            <w:szCs w:val="32"/>
            <w:u w:val="single"/>
            <w:rtl w:val="0"/>
          </w:rPr>
          <w:t xml:space="preserve">On Track to Career Success</w:t>
        </w:r>
      </w:hyperlink>
      <w:r w:rsidDel="00000000" w:rsidR="00000000" w:rsidRPr="00000000">
        <w:rPr>
          <w:sz w:val="32"/>
          <w:szCs w:val="32"/>
          <w:rtl w:val="0"/>
        </w:rPr>
        <w:t xml:space="preserve"> (OTCS) program funded by the Annie E Casey Foundation. The </w:t>
      </w:r>
      <w:hyperlink r:id="rId8">
        <w:r w:rsidDel="00000000" w:rsidR="00000000" w:rsidRPr="00000000">
          <w:rPr>
            <w:color w:val="1155cc"/>
            <w:sz w:val="32"/>
            <w:szCs w:val="32"/>
            <w:u w:val="single"/>
            <w:rtl w:val="0"/>
          </w:rPr>
          <w:t xml:space="preserve">OTCS project</w:t>
        </w:r>
      </w:hyperlink>
      <w:r w:rsidDel="00000000" w:rsidR="00000000" w:rsidRPr="00000000">
        <w:rPr>
          <w:sz w:val="32"/>
          <w:szCs w:val="32"/>
          <w:rtl w:val="0"/>
        </w:rPr>
        <w:t xml:space="preserve"> works with partner schools and their communities to create a framework that supports all students, including the most marginalized, on a path to high school graduation, post-secondary schooling and/or training, and a career with a family-supporting wage. This in-kind donation will be leveraged to meet the requirements of </w:t>
      </w:r>
      <w:r w:rsidDel="00000000" w:rsidR="00000000" w:rsidRPr="00000000">
        <w:rPr>
          <w:sz w:val="32"/>
          <w:szCs w:val="32"/>
          <w:rtl w:val="0"/>
        </w:rPr>
        <w:t xml:space="preserve">LDOE’s</w:t>
      </w:r>
      <w:r w:rsidDel="00000000" w:rsidR="00000000" w:rsidRPr="00000000">
        <w:rPr>
          <w:sz w:val="32"/>
          <w:szCs w:val="32"/>
          <w:rtl w:val="0"/>
        </w:rPr>
        <w:t xml:space="preserve"> funding objectives in </w:t>
      </w:r>
      <w:r w:rsidDel="00000000" w:rsidR="00000000" w:rsidRPr="00000000">
        <w:rPr>
          <w:i w:val="1"/>
          <w:sz w:val="32"/>
          <w:szCs w:val="32"/>
          <w:rtl w:val="0"/>
        </w:rPr>
        <w:t xml:space="preserve">Priority Area 1 - Career-College-Service Readiness.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Work has commenced on 2024-24 Super App to request Federal Funding from LDOE.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Have received $22,137 in additional 23-24 Federal funding from the Education Excellence Fund, Title I, Title IIA, Title III, and Title IVA. </w:t>
      </w:r>
    </w:p>
    <w:sectPr>
      <w:pgSz w:h="15840" w:w="12240" w:orient="portrait"/>
      <w:pgMar w:bottom="72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aecf.org/blog/building-a-framework-to-help-young-people-stay-on-track-for-career-success" TargetMode="External"/><Relationship Id="rId8" Type="http://schemas.openxmlformats.org/officeDocument/2006/relationships/hyperlink" Target="https://new.every1graduates.org/on-track-to-career-success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UovkXIfAxFgvXBj5CTxDDblqWWw==">CgMxLjA4AHIhMXZUTkNuay1DczEzbXY1LXZpMmxDQm10UzhIbVJ1dHh1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