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A14FA" w14:textId="77777777" w:rsidR="001122AC" w:rsidRDefault="001122AC"/>
    <w:p w14:paraId="7F639362" w14:textId="77777777" w:rsidR="001122AC" w:rsidRDefault="00440CFC">
      <w:pPr>
        <w:jc w:val="center"/>
        <w:rPr>
          <w:rFonts w:ascii="Arial" w:eastAsia="Arial" w:hAnsi="Arial" w:cs="Arial"/>
          <w:color w:val="222222"/>
        </w:rPr>
      </w:pPr>
      <w:r>
        <w:rPr>
          <w:rFonts w:ascii="Times New Roman" w:eastAsia="Times New Roman" w:hAnsi="Times New Roman" w:cs="Times New Roman"/>
          <w:b/>
          <w:sz w:val="22"/>
          <w:szCs w:val="22"/>
        </w:rPr>
        <w:t>Principal’s Report</w:t>
      </w:r>
    </w:p>
    <w:p w14:paraId="2A1A0B44" w14:textId="77777777" w:rsidR="001122AC" w:rsidRDefault="001122AC">
      <w:pPr>
        <w:spacing w:before="0" w:after="0" w:line="276" w:lineRule="auto"/>
        <w:rPr>
          <w:rFonts w:ascii="Times New Roman" w:eastAsia="Times New Roman" w:hAnsi="Times New Roman" w:cs="Times New Roman"/>
          <w:b/>
          <w:color w:val="000000"/>
          <w:sz w:val="22"/>
          <w:szCs w:val="22"/>
          <w:u w:val="single"/>
        </w:rPr>
      </w:pPr>
    </w:p>
    <w:p w14:paraId="442F0280" w14:textId="77777777" w:rsidR="001122AC" w:rsidRDefault="00440CFC">
      <w:pPr>
        <w:spacing w:before="0" w:after="0" w:line="240" w:lineRule="auto"/>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Operations</w:t>
      </w:r>
    </w:p>
    <w:p w14:paraId="5A7FB753" w14:textId="77777777" w:rsidR="001122AC" w:rsidRDefault="001122AC">
      <w:pPr>
        <w:spacing w:before="0" w:after="0" w:line="240" w:lineRule="auto"/>
        <w:rPr>
          <w:rFonts w:ascii="Arial" w:eastAsia="Arial" w:hAnsi="Arial" w:cs="Arial"/>
          <w:color w:val="222222"/>
          <w:sz w:val="22"/>
          <w:szCs w:val="22"/>
        </w:rPr>
      </w:pPr>
    </w:p>
    <w:p w14:paraId="70A8C849" w14:textId="77777777" w:rsidR="001122AC" w:rsidRDefault="00440CFC">
      <w:pPr>
        <w:spacing w:before="0" w:after="0" w:line="240" w:lineRule="auto"/>
        <w:rPr>
          <w:rFonts w:ascii="Times New Roman" w:eastAsia="Times New Roman" w:hAnsi="Times New Roman" w:cs="Times New Roman"/>
          <w:color w:val="222222"/>
          <w:sz w:val="22"/>
          <w:szCs w:val="22"/>
        </w:rPr>
      </w:pPr>
      <w:r>
        <w:rPr>
          <w:rFonts w:ascii="Times New Roman" w:eastAsia="Times New Roman" w:hAnsi="Times New Roman" w:cs="Times New Roman"/>
          <w:color w:val="222222"/>
          <w:sz w:val="22"/>
          <w:szCs w:val="22"/>
        </w:rPr>
        <w:t xml:space="preserve">There have been no recent issues with matters of Operations. All plumbing and electrical needs have been successful in sustaining any past issues that we may have had. </w:t>
      </w:r>
    </w:p>
    <w:p w14:paraId="16189042" w14:textId="77777777" w:rsidR="001122AC" w:rsidRDefault="001122AC">
      <w:pPr>
        <w:spacing w:before="0" w:after="0" w:line="240" w:lineRule="auto"/>
        <w:rPr>
          <w:rFonts w:ascii="Times New Roman" w:eastAsia="Times New Roman" w:hAnsi="Times New Roman" w:cs="Times New Roman"/>
          <w:color w:val="222222"/>
          <w:sz w:val="22"/>
          <w:szCs w:val="22"/>
        </w:rPr>
      </w:pPr>
    </w:p>
    <w:p w14:paraId="4762F17E" w14:textId="77777777" w:rsidR="001122AC" w:rsidRDefault="00440CFC">
      <w:pPr>
        <w:spacing w:before="0" w:after="0" w:line="240" w:lineRule="auto"/>
        <w:rPr>
          <w:rFonts w:ascii="Times New Roman" w:eastAsia="Times New Roman" w:hAnsi="Times New Roman" w:cs="Times New Roman"/>
          <w:color w:val="222222"/>
          <w:sz w:val="22"/>
          <w:szCs w:val="22"/>
        </w:rPr>
      </w:pPr>
      <w:r>
        <w:rPr>
          <w:rFonts w:ascii="Times New Roman" w:eastAsia="Times New Roman" w:hAnsi="Times New Roman" w:cs="Times New Roman"/>
          <w:color w:val="222222"/>
          <w:sz w:val="22"/>
          <w:szCs w:val="22"/>
        </w:rPr>
        <w:t xml:space="preserve">Russell Construction has completed the outside awning. This update was added during our Spring Break period. </w:t>
      </w:r>
    </w:p>
    <w:p w14:paraId="39D74D7C" w14:textId="77777777" w:rsidR="001122AC" w:rsidRDefault="001122AC">
      <w:pPr>
        <w:spacing w:before="0" w:after="0" w:line="240" w:lineRule="auto"/>
        <w:rPr>
          <w:rFonts w:ascii="Times New Roman" w:eastAsia="Times New Roman" w:hAnsi="Times New Roman" w:cs="Times New Roman"/>
          <w:color w:val="222222"/>
          <w:sz w:val="22"/>
          <w:szCs w:val="22"/>
        </w:rPr>
      </w:pPr>
    </w:p>
    <w:p w14:paraId="13C4584E" w14:textId="34B71075" w:rsidR="001122AC" w:rsidRDefault="00440CFC">
      <w:pPr>
        <w:spacing w:before="0" w:after="0" w:line="240" w:lineRule="auto"/>
        <w:rPr>
          <w:rFonts w:ascii="Times New Roman" w:eastAsia="Times New Roman" w:hAnsi="Times New Roman" w:cs="Times New Roman"/>
          <w:color w:val="222222"/>
          <w:sz w:val="22"/>
          <w:szCs w:val="22"/>
        </w:rPr>
      </w:pPr>
      <w:r>
        <w:rPr>
          <w:rFonts w:ascii="Times New Roman" w:eastAsia="Times New Roman" w:hAnsi="Times New Roman" w:cs="Times New Roman"/>
          <w:color w:val="222222"/>
          <w:sz w:val="22"/>
          <w:szCs w:val="22"/>
        </w:rPr>
        <w:t xml:space="preserve">Shaner Plumbing also completed the ceiling leak in the </w:t>
      </w:r>
      <w:r w:rsidR="00802847">
        <w:rPr>
          <w:rFonts w:ascii="Times New Roman" w:eastAsia="Times New Roman" w:hAnsi="Times New Roman" w:cs="Times New Roman"/>
          <w:color w:val="222222"/>
          <w:sz w:val="22"/>
          <w:szCs w:val="22"/>
        </w:rPr>
        <w:t>girl’s</w:t>
      </w:r>
      <w:r>
        <w:rPr>
          <w:rFonts w:ascii="Times New Roman" w:eastAsia="Times New Roman" w:hAnsi="Times New Roman" w:cs="Times New Roman"/>
          <w:color w:val="222222"/>
          <w:sz w:val="22"/>
          <w:szCs w:val="22"/>
        </w:rPr>
        <w:t xml:space="preserve"> bathroom on the 2nd grade hall during our Spring Break period as well. </w:t>
      </w:r>
    </w:p>
    <w:p w14:paraId="6E7C5C09" w14:textId="77777777" w:rsidR="001122AC" w:rsidRDefault="001122AC">
      <w:pPr>
        <w:spacing w:before="0" w:after="0" w:line="240" w:lineRule="auto"/>
        <w:rPr>
          <w:rFonts w:ascii="Times New Roman" w:eastAsia="Times New Roman" w:hAnsi="Times New Roman" w:cs="Times New Roman"/>
          <w:color w:val="222222"/>
          <w:sz w:val="22"/>
          <w:szCs w:val="22"/>
        </w:rPr>
      </w:pPr>
    </w:p>
    <w:p w14:paraId="33E3ABD9" w14:textId="77777777" w:rsidR="001122AC" w:rsidRDefault="001122AC">
      <w:pPr>
        <w:spacing w:before="0" w:after="0" w:line="240" w:lineRule="auto"/>
        <w:rPr>
          <w:rFonts w:ascii="Times New Roman" w:eastAsia="Times New Roman" w:hAnsi="Times New Roman" w:cs="Times New Roman"/>
          <w:b/>
          <w:color w:val="000000"/>
          <w:sz w:val="22"/>
          <w:szCs w:val="22"/>
          <w:u w:val="single"/>
        </w:rPr>
      </w:pPr>
    </w:p>
    <w:p w14:paraId="404470EF" w14:textId="77777777" w:rsidR="001122AC" w:rsidRDefault="00440CFC">
      <w:pPr>
        <w:spacing w:before="0" w:after="0" w:line="240" w:lineRule="auto"/>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Student and Family Engagement</w:t>
      </w:r>
    </w:p>
    <w:p w14:paraId="1CAD5725" w14:textId="77777777" w:rsidR="001122AC" w:rsidRDefault="001122AC">
      <w:pPr>
        <w:spacing w:before="0" w:after="0" w:line="240" w:lineRule="auto"/>
        <w:rPr>
          <w:rFonts w:ascii="Times New Roman" w:eastAsia="Times New Roman" w:hAnsi="Times New Roman" w:cs="Times New Roman"/>
          <w:color w:val="000000"/>
          <w:sz w:val="22"/>
          <w:szCs w:val="22"/>
        </w:rPr>
      </w:pPr>
    </w:p>
    <w:p w14:paraId="40F4E382" w14:textId="77777777" w:rsidR="001122AC" w:rsidRDefault="00440CFC">
      <w:pPr>
        <w:spacing w:before="0"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This month with the students testing, we have been planning and preparing for our end of year events. We are currently working on our Kindergarten graduation as well as our May Day/ Field Day event for our scholars. </w:t>
      </w:r>
    </w:p>
    <w:p w14:paraId="0DC8CD7E" w14:textId="77777777" w:rsidR="001122AC" w:rsidRDefault="001122AC">
      <w:pPr>
        <w:spacing w:before="0" w:after="0" w:line="240" w:lineRule="auto"/>
        <w:rPr>
          <w:rFonts w:ascii="Times New Roman" w:eastAsia="Times New Roman" w:hAnsi="Times New Roman" w:cs="Times New Roman"/>
          <w:color w:val="000000"/>
          <w:sz w:val="22"/>
          <w:szCs w:val="22"/>
        </w:rPr>
      </w:pPr>
    </w:p>
    <w:p w14:paraId="6B801763" w14:textId="77777777" w:rsidR="001122AC" w:rsidRDefault="00440CFC">
      <w:pPr>
        <w:spacing w:before="0"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We are also planning for our 2024-2025 school year! We are currently enrolling and hiring for the next school term. We will be participating in the Job Fair hosted by the Montgomery County Career Center on May 2, 2024. We will also host a dual enrollment and hiring event on May 11, 2024.  </w:t>
      </w:r>
    </w:p>
    <w:p w14:paraId="2C0E2F25" w14:textId="77777777" w:rsidR="001122AC" w:rsidRDefault="001122AC">
      <w:pPr>
        <w:spacing w:before="0" w:after="0" w:line="240" w:lineRule="auto"/>
        <w:rPr>
          <w:rFonts w:ascii="Times New Roman" w:eastAsia="Times New Roman" w:hAnsi="Times New Roman" w:cs="Times New Roman"/>
          <w:color w:val="000000"/>
          <w:sz w:val="22"/>
          <w:szCs w:val="22"/>
        </w:rPr>
      </w:pPr>
    </w:p>
    <w:p w14:paraId="373373C9" w14:textId="77777777" w:rsidR="001122AC" w:rsidRDefault="00440CFC">
      <w:pPr>
        <w:spacing w:before="0"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Our enrollment team has begun making their rounds canvassing the area in search of our future scholars. We will host several other enrollment events as we work towards meeting our enrollment goal for the upcoming school year.    </w:t>
      </w:r>
    </w:p>
    <w:p w14:paraId="4BEDBB96" w14:textId="77777777" w:rsidR="001122AC" w:rsidRDefault="00440CFC">
      <w:pPr>
        <w:spacing w:before="0"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7A4253F6" w14:textId="3B8F0BE1" w:rsidR="001122AC" w:rsidRDefault="00440CFC">
      <w:pPr>
        <w:spacing w:before="0" w:after="0" w:line="240" w:lineRule="auto"/>
        <w:rPr>
          <w:rFonts w:ascii="Times New Roman" w:eastAsia="Times New Roman" w:hAnsi="Times New Roman" w:cs="Times New Roman"/>
          <w:color w:val="222222"/>
          <w:sz w:val="22"/>
          <w:szCs w:val="22"/>
        </w:rPr>
      </w:pPr>
      <w:r>
        <w:rPr>
          <w:rFonts w:ascii="Times New Roman" w:eastAsia="Times New Roman" w:hAnsi="Times New Roman" w:cs="Times New Roman"/>
          <w:color w:val="222222"/>
          <w:sz w:val="22"/>
          <w:szCs w:val="22"/>
        </w:rPr>
        <w:t xml:space="preserve">Snacks and refreshments were provided for teachers during standardized testing ACAP (Alabama Comprehensive Assessment Program). This was a gesture to support them during the long and demanding </w:t>
      </w:r>
      <w:r w:rsidR="00802847">
        <w:rPr>
          <w:rFonts w:ascii="Times New Roman" w:eastAsia="Times New Roman" w:hAnsi="Times New Roman" w:cs="Times New Roman"/>
          <w:color w:val="222222"/>
          <w:sz w:val="22"/>
          <w:szCs w:val="22"/>
        </w:rPr>
        <w:t>days. We</w:t>
      </w:r>
      <w:r>
        <w:rPr>
          <w:rFonts w:ascii="Times New Roman" w:eastAsia="Times New Roman" w:hAnsi="Times New Roman" w:cs="Times New Roman"/>
          <w:color w:val="222222"/>
          <w:sz w:val="22"/>
          <w:szCs w:val="22"/>
        </w:rPr>
        <w:t xml:space="preserve"> thought this would be a nice way to show appreciation for their hard work and dedication during this busy time.</w:t>
      </w:r>
    </w:p>
    <w:p w14:paraId="5D9C08D7" w14:textId="77777777" w:rsidR="001122AC" w:rsidRDefault="001122AC">
      <w:pPr>
        <w:spacing w:before="0" w:after="0" w:line="240" w:lineRule="auto"/>
        <w:rPr>
          <w:rFonts w:ascii="Times New Roman" w:eastAsia="Times New Roman" w:hAnsi="Times New Roman" w:cs="Times New Roman"/>
          <w:color w:val="222222"/>
          <w:sz w:val="22"/>
          <w:szCs w:val="22"/>
        </w:rPr>
      </w:pPr>
    </w:p>
    <w:p w14:paraId="460BFF57" w14:textId="77777777" w:rsidR="001122AC" w:rsidRDefault="00440CFC">
      <w:pPr>
        <w:spacing w:before="0" w:after="0" w:line="240" w:lineRule="auto"/>
        <w:rPr>
          <w:rFonts w:ascii="Times New Roman" w:eastAsia="Times New Roman" w:hAnsi="Times New Roman" w:cs="Times New Roman"/>
          <w:color w:val="222222"/>
          <w:sz w:val="22"/>
          <w:szCs w:val="22"/>
        </w:rPr>
      </w:pPr>
      <w:r>
        <w:rPr>
          <w:rFonts w:ascii="Times New Roman" w:eastAsia="Times New Roman" w:hAnsi="Times New Roman" w:cs="Times New Roman"/>
          <w:color w:val="222222"/>
          <w:sz w:val="22"/>
          <w:szCs w:val="22"/>
        </w:rPr>
        <w:t>Our leadership team attended a complimentary professional development session led by Mr. McGriggs from Choices Education Services. During the session, Mr. McGriggs emphasized the significance of effective communication. To make the lesson engaging, he organized an interactive game resembling charades. In this game, team members paired up, with one acting as the describer and the other as the guesser. Through this activity, our team gained insights into the importance of cultural diversity in working towards</w:t>
      </w:r>
      <w:r>
        <w:rPr>
          <w:rFonts w:ascii="Times New Roman" w:eastAsia="Times New Roman" w:hAnsi="Times New Roman" w:cs="Times New Roman"/>
          <w:color w:val="222222"/>
          <w:sz w:val="22"/>
          <w:szCs w:val="22"/>
        </w:rPr>
        <w:t xml:space="preserve"> a shared objective.</w:t>
      </w:r>
    </w:p>
    <w:p w14:paraId="554F8146" w14:textId="77777777" w:rsidR="001122AC" w:rsidRDefault="001122AC"/>
    <w:sectPr w:rsidR="001122AC">
      <w:headerReference w:type="default" r:id="rId7"/>
      <w:pgSz w:w="12240" w:h="15840"/>
      <w:pgMar w:top="405" w:right="1440" w:bottom="720" w:left="1440" w:header="45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F7848" w14:textId="77777777" w:rsidR="006E0DCC" w:rsidRDefault="006E0DCC">
      <w:pPr>
        <w:spacing w:before="0" w:after="0" w:line="240" w:lineRule="auto"/>
      </w:pPr>
      <w:r>
        <w:separator/>
      </w:r>
    </w:p>
  </w:endnote>
  <w:endnote w:type="continuationSeparator" w:id="0">
    <w:p w14:paraId="770E5E4E" w14:textId="77777777" w:rsidR="006E0DCC" w:rsidRDefault="006E0DC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notTrueType/>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61F84" w14:textId="77777777" w:rsidR="006E0DCC" w:rsidRDefault="006E0DCC">
      <w:pPr>
        <w:spacing w:before="0" w:after="0" w:line="240" w:lineRule="auto"/>
      </w:pPr>
      <w:r>
        <w:separator/>
      </w:r>
    </w:p>
  </w:footnote>
  <w:footnote w:type="continuationSeparator" w:id="0">
    <w:p w14:paraId="7B8B7B3F" w14:textId="77777777" w:rsidR="006E0DCC" w:rsidRDefault="006E0DC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8A82C" w14:textId="77777777" w:rsidR="001122AC" w:rsidRDefault="001122AC">
    <w:pPr>
      <w:widowControl w:val="0"/>
      <w:pBdr>
        <w:top w:val="nil"/>
        <w:left w:val="nil"/>
        <w:bottom w:val="nil"/>
        <w:right w:val="nil"/>
        <w:between w:val="nil"/>
      </w:pBdr>
      <w:spacing w:before="0" w:after="0" w:line="276" w:lineRule="auto"/>
    </w:pPr>
  </w:p>
  <w:tbl>
    <w:tblPr>
      <w:tblStyle w:val="a1"/>
      <w:tblW w:w="10636" w:type="dxa"/>
      <w:tblBorders>
        <w:top w:val="nil"/>
        <w:left w:val="nil"/>
        <w:bottom w:val="nil"/>
        <w:right w:val="nil"/>
        <w:insideH w:val="nil"/>
        <w:insideV w:val="nil"/>
      </w:tblBorders>
      <w:tblLayout w:type="fixed"/>
      <w:tblLook w:val="0400" w:firstRow="0" w:lastRow="0" w:firstColumn="0" w:lastColumn="0" w:noHBand="0" w:noVBand="1"/>
    </w:tblPr>
    <w:tblGrid>
      <w:gridCol w:w="3428"/>
      <w:gridCol w:w="7208"/>
    </w:tblGrid>
    <w:tr w:rsidR="001122AC" w14:paraId="191AD55A" w14:textId="77777777">
      <w:trPr>
        <w:trHeight w:val="1748"/>
      </w:trPr>
      <w:tc>
        <w:tcPr>
          <w:tcW w:w="3428" w:type="dxa"/>
        </w:tcPr>
        <w:p w14:paraId="22186CF0" w14:textId="77777777" w:rsidR="001122AC" w:rsidRDefault="001122AC">
          <w:pPr>
            <w:pBdr>
              <w:top w:val="nil"/>
              <w:left w:val="nil"/>
              <w:bottom w:val="nil"/>
              <w:right w:val="nil"/>
              <w:between w:val="nil"/>
            </w:pBdr>
            <w:spacing w:after="0" w:line="240" w:lineRule="auto"/>
            <w:jc w:val="right"/>
            <w:rPr>
              <w:color w:val="000000"/>
            </w:rPr>
          </w:pPr>
        </w:p>
      </w:tc>
      <w:tc>
        <w:tcPr>
          <w:tcW w:w="7208" w:type="dxa"/>
        </w:tcPr>
        <w:p w14:paraId="1E17FB92" w14:textId="77777777" w:rsidR="001122AC" w:rsidRDefault="001122AC">
          <w:pPr>
            <w:pBdr>
              <w:top w:val="nil"/>
              <w:left w:val="nil"/>
              <w:bottom w:val="nil"/>
              <w:right w:val="nil"/>
              <w:between w:val="nil"/>
            </w:pBdr>
            <w:spacing w:after="0" w:line="240" w:lineRule="auto"/>
            <w:jc w:val="right"/>
            <w:rPr>
              <w:color w:val="000000"/>
            </w:rPr>
          </w:pPr>
        </w:p>
      </w:tc>
    </w:tr>
  </w:tbl>
  <w:p w14:paraId="357791D9" w14:textId="77777777" w:rsidR="001122AC" w:rsidRDefault="00440CFC">
    <w:pPr>
      <w:pBdr>
        <w:top w:val="nil"/>
        <w:left w:val="nil"/>
        <w:bottom w:val="nil"/>
        <w:right w:val="nil"/>
        <w:between w:val="nil"/>
      </w:pBdr>
      <w:spacing w:after="0" w:line="240" w:lineRule="auto"/>
      <w:jc w:val="right"/>
    </w:pPr>
    <w:r>
      <w:rPr>
        <w:noProof/>
        <w:color w:val="000000"/>
      </w:rPr>
      <w:drawing>
        <wp:anchor distT="0" distB="0" distL="0" distR="0" simplePos="0" relativeHeight="251658240" behindDoc="1" locked="0" layoutInCell="1" hidden="0" allowOverlap="1" wp14:anchorId="1FE04349" wp14:editId="798219F0">
          <wp:simplePos x="0" y="0"/>
          <wp:positionH relativeFrom="page">
            <wp:posOffset>9525</wp:posOffset>
          </wp:positionH>
          <wp:positionV relativeFrom="page">
            <wp:posOffset>9525</wp:posOffset>
          </wp:positionV>
          <wp:extent cx="7779385" cy="10067925"/>
          <wp:effectExtent l="0" t="0" r="0" b="0"/>
          <wp:wrapNone/>
          <wp:docPr id="3" name="image1.jpg" descr="A screenshot of a computer&#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jpg" descr="A screenshot of a computer&#10;&#10;Description automatically generated with medium confidence"/>
                  <pic:cNvPicPr preferRelativeResize="0"/>
                </pic:nvPicPr>
                <pic:blipFill>
                  <a:blip r:embed="rId1"/>
                  <a:srcRect/>
                  <a:stretch>
                    <a:fillRect/>
                  </a:stretch>
                </pic:blipFill>
                <pic:spPr>
                  <a:xfrm>
                    <a:off x="0" y="0"/>
                    <a:ext cx="7779385" cy="10067925"/>
                  </a:xfrm>
                  <a:prstGeom prst="rect">
                    <a:avLst/>
                  </a:prstGeom>
                  <a:ln/>
                </pic:spPr>
              </pic:pic>
            </a:graphicData>
          </a:graphic>
        </wp:anchor>
      </w:drawing>
    </w:r>
    <w:r>
      <w:rPr>
        <w:color w:val="00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2AC"/>
    <w:rsid w:val="001122AC"/>
    <w:rsid w:val="00440CFC"/>
    <w:rsid w:val="006E0DCC"/>
    <w:rsid w:val="00802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0AB702"/>
  <w15:docId w15:val="{ECB853C8-20D6-4B46-ADFF-D794B381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color w:val="595959"/>
        <w:lang w:val="en-US" w:eastAsia="en-US" w:bidi="ar-SA"/>
      </w:rPr>
    </w:rPrDefault>
    <w:pPrDefault>
      <w:pPr>
        <w:spacing w:before="40"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0" w:after="360" w:line="240" w:lineRule="auto"/>
      <w:outlineLvl w:val="0"/>
    </w:pPr>
    <w:rPr>
      <w:smallCaps/>
      <w:color w:val="739928"/>
    </w:rPr>
  </w:style>
  <w:style w:type="paragraph" w:styleId="Heading2">
    <w:name w:val="heading 2"/>
    <w:basedOn w:val="Normal"/>
    <w:next w:val="Normal"/>
    <w:uiPriority w:val="9"/>
    <w:semiHidden/>
    <w:unhideWhenUsed/>
    <w:qFormat/>
    <w:pPr>
      <w:keepNext/>
      <w:keepLines/>
      <w:spacing w:after="0"/>
      <w:outlineLvl w:val="1"/>
    </w:pPr>
    <w:rPr>
      <w:color w:val="739928"/>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0" w:after="360" w:line="240" w:lineRule="auto"/>
    </w:pPr>
    <w:rPr>
      <w:smallCaps/>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g7jkSYtSaCJVwIp9NsqxhWolJQ==">CgMxLjA4AHIhMUVTUlctTmo1Z3RZNEpDM1JzZ215SVhnX0RtMGJkLVZS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1794</Characters>
  <Application>Microsoft Office Word</Application>
  <DocSecurity>0</DocSecurity>
  <Lines>14</Lines>
  <Paragraphs>4</Paragraphs>
  <ScaleCrop>false</ScaleCrop>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Danielle Streeter</cp:lastModifiedBy>
  <cp:revision>2</cp:revision>
  <dcterms:created xsi:type="dcterms:W3CDTF">2024-04-12T17:34:00Z</dcterms:created>
  <dcterms:modified xsi:type="dcterms:W3CDTF">2024-04-12T17:34:00Z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