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/21 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21.360015869140625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New Business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Advisory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and RJ Smith, Tre</w:t>
      </w:r>
      <w:r w:rsidDel="00000000" w:rsidR="00000000" w:rsidRPr="00000000">
        <w:rPr>
          <w:i w:val="1"/>
          <w:sz w:val="24"/>
          <w:szCs w:val="24"/>
          <w:rtl w:val="0"/>
        </w:rPr>
        <w:t xml:space="preserve">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Head of School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727.6799774169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Head of School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1514.880142211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Charter Application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734.6399688720703" w:right="0" w:firstLine="705.36003112792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Summer Camp Update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702.000045776367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Facility Update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