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November 17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2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3:30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attending virtually: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Courtney French, Meghan Jones, Charles Knight, Ruben Morris, Tramayne Russell, Merrick Sims, Tiffany Storey, and Tierra Wright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Auri Brown, R.J.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Tiffany Storey motioned to approve the November 17 agenda.  Courtney French seconded and the motion carried.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October 27, 2020</w:t>
      </w:r>
    </w:p>
    <w:p w:rsidR="00000000" w:rsidDel="00000000" w:rsidP="00000000" w:rsidRDefault="00000000" w:rsidRPr="00000000" w14:paraId="0000000F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Courtney French moved to approve the October minutes, Tiffany Storey seconded and the motion carried.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11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Tramayne Russell moved to approve the expense report, Merrick Sims seconded and the motion carried.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School Update:</w:t>
        <w:tab/>
        <w:t xml:space="preserve">Charter application due November 30.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Advisory Board Update:</w:t>
        <w:tab/>
        <w:t xml:space="preserve"> Larry Powell with Blue Origin and Dereck Murphy with the BWWB joined the Advisory Board.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2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2020-3 -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enter into a contract with BWC to secure land and funds for future campus. 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2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2020-4 -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enter into contract with Aderholt &amp; Horton accounting firm. 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2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2020-5 -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ratify Ruben Morris’ CEO employment contract.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2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Tiffany Storey moved to approve the 2020-3 resolution to enter into a contract with BWC and seconded by Tramayne Russell.  The motion was carried unanimously. 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2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Tiffany Storey moved to approve the 2020-4 resolution to enter into a contract with Aderholt &amp; Horton and seconded by Tramayne Russell. The motion was carried unanimously. 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2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Courtney French moved to approve the 2020-5 resolution to ratify Ruben Morris’ contract for CEO and seconded by Tierra Wright.  The motion was carried unanimously.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E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Next month’s meeting will be Tuesday, December 15th at 3:30 PM.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2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motioned to adjourn, seconded by Tramayne Russell.  The motion was carried and the meeting adjourned at 4:15 PM. </w:t>
      </w:r>
    </w:p>
    <w:p w:rsidR="00000000" w:rsidDel="00000000" w:rsidP="00000000" w:rsidRDefault="00000000" w:rsidRPr="00000000" w14:paraId="00000023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6"/>
      <w:bookmarkEnd w:id="6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C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31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November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