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61A0" w14:textId="77777777" w:rsidR="00C237A2" w:rsidRDefault="00C237A2">
      <w:pPr>
        <w:pStyle w:val="BodyText"/>
        <w:rPr>
          <w:rFonts w:ascii="Times New Roman"/>
        </w:rPr>
      </w:pPr>
    </w:p>
    <w:p w14:paraId="51B91383" w14:textId="77777777" w:rsidR="00C237A2" w:rsidRDefault="00C237A2">
      <w:pPr>
        <w:pStyle w:val="BodyText"/>
        <w:rPr>
          <w:rFonts w:ascii="Times New Roman"/>
        </w:rPr>
      </w:pPr>
    </w:p>
    <w:p w14:paraId="1EE00466" w14:textId="77777777" w:rsidR="00C71157" w:rsidRDefault="00C71157" w:rsidP="00DB5717">
      <w:pPr>
        <w:spacing w:before="156"/>
        <w:rPr>
          <w:b/>
          <w:sz w:val="24"/>
        </w:rPr>
      </w:pPr>
    </w:p>
    <w:p w14:paraId="424C4A17" w14:textId="5D7B6D44" w:rsidR="00C237A2" w:rsidRDefault="008A22BB" w:rsidP="00AA76DD">
      <w:pPr>
        <w:spacing w:before="156"/>
        <w:ind w:left="-9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Time</w:t>
      </w:r>
    </w:p>
    <w:p w14:paraId="03C32F53" w14:textId="77777777" w:rsidR="00C237A2" w:rsidRDefault="008A22BB" w:rsidP="00DB5717">
      <w:pPr>
        <w:spacing w:before="36" w:line="259" w:lineRule="auto"/>
        <w:ind w:right="350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Memphis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Merit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Academy Board Meeting</w:t>
      </w:r>
    </w:p>
    <w:p w14:paraId="71FB23E5" w14:textId="6BDDCD56" w:rsidR="00C237A2" w:rsidRDefault="008A22BB" w:rsidP="00DB5717">
      <w:pPr>
        <w:spacing w:line="291" w:lineRule="exact"/>
        <w:ind w:right="3509"/>
        <w:jc w:val="center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 w14:paraId="4A9CF07E" w14:textId="77777777" w:rsidR="00C237A2" w:rsidRDefault="00C237A2" w:rsidP="00DB5717">
      <w:pPr>
        <w:spacing w:line="291" w:lineRule="exact"/>
        <w:jc w:val="center"/>
        <w:rPr>
          <w:sz w:val="24"/>
        </w:rPr>
        <w:sectPr w:rsidR="00C237A2" w:rsidSect="00DB571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78" w:footer="1397" w:gutter="0"/>
          <w:pgNumType w:start="1"/>
          <w:cols w:num="2" w:space="720" w:equalWidth="0">
            <w:col w:w="1493" w:space="1852"/>
            <w:col w:w="6015"/>
          </w:cols>
        </w:sectPr>
      </w:pPr>
    </w:p>
    <w:p w14:paraId="01C2E59F" w14:textId="6322DB2F" w:rsidR="00C237A2" w:rsidRDefault="008A22BB" w:rsidP="00DB5717">
      <w:pPr>
        <w:pStyle w:val="BodyText"/>
        <w:spacing w:before="24"/>
      </w:pPr>
      <w:r>
        <w:t>Thursday,</w:t>
      </w:r>
      <w:r>
        <w:rPr>
          <w:spacing w:val="-1"/>
        </w:rPr>
        <w:t xml:space="preserve"> </w:t>
      </w:r>
      <w:r w:rsidR="00C8027E">
        <w:t>March</w:t>
      </w:r>
      <w:r>
        <w:rPr>
          <w:spacing w:val="-2"/>
        </w:rPr>
        <w:t xml:space="preserve"> </w:t>
      </w:r>
      <w:r>
        <w:t>1</w:t>
      </w:r>
      <w:r w:rsidR="0080706F">
        <w:t>6</w:t>
      </w:r>
      <w:r>
        <w:t>,</w:t>
      </w:r>
      <w:r>
        <w:rPr>
          <w:spacing w:val="-3"/>
        </w:rPr>
        <w:t xml:space="preserve"> </w:t>
      </w:r>
      <w:r>
        <w:t>202</w:t>
      </w:r>
      <w:r w:rsidR="0080706F">
        <w:t>3</w:t>
      </w:r>
      <w:r>
        <w:t xml:space="preserve"> @</w:t>
      </w:r>
      <w:r>
        <w:rPr>
          <w:spacing w:val="-2"/>
        </w:rPr>
        <w:t xml:space="preserve"> </w:t>
      </w:r>
      <w:r>
        <w:t>5:30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14:paraId="2CEFC20E" w14:textId="77777777" w:rsidR="00C237A2" w:rsidRDefault="00C237A2" w:rsidP="00DB5717">
      <w:pPr>
        <w:pStyle w:val="BodyText"/>
        <w:spacing w:before="8"/>
        <w:rPr>
          <w:sz w:val="27"/>
        </w:rPr>
      </w:pPr>
    </w:p>
    <w:p w14:paraId="2D9C8473" w14:textId="6017F656" w:rsidR="00C237A2" w:rsidRPr="005F01C4" w:rsidRDefault="008A22BB" w:rsidP="00DB5717">
      <w:pPr>
        <w:pStyle w:val="Heading1"/>
        <w:spacing w:before="1"/>
        <w:ind w:left="0"/>
        <w:rPr>
          <w:b w:val="0"/>
          <w:bCs w:val="0"/>
        </w:rPr>
      </w:pPr>
      <w:r>
        <w:rPr>
          <w:spacing w:val="-2"/>
        </w:rPr>
        <w:t>Location</w:t>
      </w:r>
      <w:r w:rsidR="00C7710E">
        <w:rPr>
          <w:spacing w:val="-2"/>
        </w:rPr>
        <w:t xml:space="preserve">: </w:t>
      </w:r>
      <w:r w:rsidR="005F01C4">
        <w:rPr>
          <w:b w:val="0"/>
          <w:bCs w:val="0"/>
          <w:spacing w:val="-2"/>
        </w:rPr>
        <w:t>Memphis Merit Academy Charter School, 4775 American Way, Memphis, TN 38118</w:t>
      </w:r>
    </w:p>
    <w:p w14:paraId="6891FFA6" w14:textId="77777777" w:rsidR="00C237A2" w:rsidRDefault="00C237A2" w:rsidP="00DB5717">
      <w:pPr>
        <w:pStyle w:val="BodyText"/>
        <w:spacing w:before="9"/>
        <w:rPr>
          <w:sz w:val="27"/>
        </w:rPr>
      </w:pPr>
    </w:p>
    <w:p w14:paraId="171F30B9" w14:textId="3D94BF0B" w:rsidR="00C237A2" w:rsidRDefault="008A22BB" w:rsidP="00DB5717">
      <w:pPr>
        <w:pStyle w:val="BodyText"/>
        <w:spacing w:line="259" w:lineRule="auto"/>
        <w:ind w:right="3129"/>
        <w:rPr>
          <w:sz w:val="19"/>
        </w:rPr>
      </w:pPr>
      <w:r>
        <w:rPr>
          <w:b/>
        </w:rPr>
        <w:t>Topic:</w:t>
      </w:r>
      <w:r>
        <w:rPr>
          <w:b/>
          <w:spacing w:val="-5"/>
        </w:rPr>
        <w:t xml:space="preserve"> </w:t>
      </w:r>
      <w:r>
        <w:t>Memphis</w:t>
      </w:r>
      <w:r>
        <w:rPr>
          <w:spacing w:val="-7"/>
        </w:rPr>
        <w:t xml:space="preserve"> </w:t>
      </w:r>
      <w:r>
        <w:t>Merit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 xml:space="preserve">Meeting </w:t>
      </w:r>
    </w:p>
    <w:p w14:paraId="229CD69E" w14:textId="77777777" w:rsidR="00C237A2" w:rsidRDefault="008A22BB" w:rsidP="00DB5717">
      <w:pPr>
        <w:spacing w:line="259" w:lineRule="auto"/>
        <w:ind w:right="129"/>
        <w:rPr>
          <w:sz w:val="16"/>
        </w:rPr>
      </w:pPr>
      <w:r>
        <w:rPr>
          <w:sz w:val="16"/>
        </w:rPr>
        <w:t>*PUBLIC</w:t>
      </w:r>
      <w:r>
        <w:rPr>
          <w:spacing w:val="-2"/>
          <w:sz w:val="16"/>
        </w:rPr>
        <w:t xml:space="preserve"> </w:t>
      </w:r>
      <w:r>
        <w:rPr>
          <w:sz w:val="16"/>
        </w:rPr>
        <w:t>COMMENT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MEMPHIS</w:t>
      </w:r>
      <w:r>
        <w:rPr>
          <w:spacing w:val="-2"/>
          <w:sz w:val="16"/>
        </w:rPr>
        <w:t xml:space="preserve"> </w:t>
      </w:r>
      <w:r>
        <w:rPr>
          <w:sz w:val="16"/>
        </w:rPr>
        <w:t>MERIT</w:t>
      </w:r>
      <w:r>
        <w:rPr>
          <w:spacing w:val="-1"/>
          <w:sz w:val="16"/>
        </w:rPr>
        <w:t xml:space="preserve"> </w:t>
      </w:r>
      <w:r>
        <w:rPr>
          <w:sz w:val="16"/>
        </w:rPr>
        <w:t>ACADEMY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3"/>
          <w:sz w:val="16"/>
        </w:rPr>
        <w:t xml:space="preserve"> </w:t>
      </w:r>
      <w:r>
        <w:rPr>
          <w:sz w:val="16"/>
        </w:rPr>
        <w:t>MEETINGS</w:t>
      </w:r>
      <w:r>
        <w:rPr>
          <w:spacing w:val="32"/>
          <w:sz w:val="16"/>
        </w:rPr>
        <w:t xml:space="preserve"> </w:t>
      </w:r>
      <w:r>
        <w:rPr>
          <w:sz w:val="16"/>
        </w:rPr>
        <w:t>-</w:t>
      </w:r>
      <w:r>
        <w:rPr>
          <w:spacing w:val="3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opportunity</w:t>
      </w:r>
      <w:r>
        <w:rPr>
          <w:spacing w:val="3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40"/>
          <w:sz w:val="16"/>
        </w:rPr>
        <w:t xml:space="preserve"> </w:t>
      </w:r>
      <w:r>
        <w:rPr>
          <w:sz w:val="16"/>
        </w:rPr>
        <w:t>the conclusion of the agenda.</w:t>
      </w:r>
      <w:r>
        <w:rPr>
          <w:spacing w:val="40"/>
          <w:sz w:val="16"/>
        </w:rPr>
        <w:t xml:space="preserve"> </w:t>
      </w:r>
      <w:r>
        <w:rPr>
          <w:sz w:val="16"/>
        </w:rPr>
        <w:t>Members of the public who wish to speak on any item are requested to identify themselves and indicate on</w:t>
      </w:r>
      <w:r>
        <w:rPr>
          <w:spacing w:val="40"/>
          <w:sz w:val="16"/>
        </w:rPr>
        <w:t xml:space="preserve"> </w:t>
      </w:r>
      <w:r>
        <w:rPr>
          <w:sz w:val="16"/>
        </w:rPr>
        <w:t>which agenda item they wish to speak.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will provide an opportunity for the public to speak for a maximum of three (3) minutes,</w:t>
      </w:r>
      <w:r>
        <w:rPr>
          <w:spacing w:val="40"/>
          <w:sz w:val="16"/>
        </w:rPr>
        <w:t xml:space="preserve"> </w:t>
      </w:r>
      <w:r>
        <w:rPr>
          <w:sz w:val="16"/>
        </w:rPr>
        <w:t>unless granted additional time at the discretion of the Board.</w:t>
      </w:r>
      <w:r>
        <w:rPr>
          <w:spacing w:val="40"/>
          <w:sz w:val="16"/>
        </w:rPr>
        <w:t xml:space="preserve"> </w:t>
      </w:r>
      <w:r>
        <w:rPr>
          <w:sz w:val="16"/>
        </w:rPr>
        <w:t>Testimony shall be limited in content to matters pertaining to Memphis Merit</w:t>
      </w:r>
      <w:r>
        <w:rPr>
          <w:spacing w:val="40"/>
          <w:sz w:val="16"/>
        </w:rPr>
        <w:t xml:space="preserve"> </w:t>
      </w:r>
      <w:r>
        <w:rPr>
          <w:sz w:val="16"/>
        </w:rPr>
        <w:t>Academy.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may not take any action on matters discussed during the public testimony period that are not listed on the agenda.</w:t>
      </w:r>
    </w:p>
    <w:p w14:paraId="75E221B8" w14:textId="77777777" w:rsidR="00C237A2" w:rsidRDefault="00C237A2" w:rsidP="00DB5717">
      <w:pPr>
        <w:pStyle w:val="BodyText"/>
        <w:rPr>
          <w:sz w:val="16"/>
        </w:rPr>
      </w:pPr>
    </w:p>
    <w:p w14:paraId="7F348421" w14:textId="77777777" w:rsidR="00C237A2" w:rsidRDefault="008A22BB" w:rsidP="00AA76DD">
      <w:pPr>
        <w:pStyle w:val="Heading1"/>
        <w:numPr>
          <w:ilvl w:val="0"/>
          <w:numId w:val="1"/>
        </w:numPr>
        <w:tabs>
          <w:tab w:val="left" w:pos="339"/>
        </w:tabs>
        <w:spacing w:before="119"/>
        <w:ind w:left="0" w:firstLine="0"/>
      </w:pPr>
      <w:r>
        <w:t>Opening</w:t>
      </w:r>
      <w:r>
        <w:rPr>
          <w:spacing w:val="-3"/>
        </w:rPr>
        <w:t xml:space="preserve"> </w:t>
      </w:r>
      <w:r>
        <w:rPr>
          <w:spacing w:val="-4"/>
        </w:rPr>
        <w:t>Items</w:t>
      </w:r>
    </w:p>
    <w:p w14:paraId="1CBDE299" w14:textId="77777777" w:rsidR="00C237A2" w:rsidRDefault="008A22BB" w:rsidP="00AA76DD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-2"/>
          <w:sz w:val="24"/>
        </w:rPr>
        <w:t>Order</w:t>
      </w:r>
    </w:p>
    <w:p w14:paraId="3BAABDC1" w14:textId="2DA97CB1" w:rsidR="00C237A2" w:rsidRDefault="008A22BB" w:rsidP="00DB5717">
      <w:pPr>
        <w:pStyle w:val="BodyText"/>
        <w:spacing w:before="21" w:line="259" w:lineRule="auto"/>
        <w:ind w:right="180"/>
      </w:pPr>
      <w:r>
        <w:t>The meeting was called to order at 5:</w:t>
      </w:r>
      <w:r w:rsidR="00AD150D">
        <w:t>4</w:t>
      </w:r>
      <w:r w:rsidR="00C8027E">
        <w:t>1</w:t>
      </w:r>
      <w:r>
        <w:t xml:space="preserve"> p.m. by board chair, Melissa Moore. Chairperson Moore asked board secretary Angelia Allen to call the role of board members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attendance.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quorum was </w:t>
      </w:r>
      <w:r w:rsidR="009E4EE7">
        <w:t xml:space="preserve">not </w:t>
      </w:r>
      <w:r>
        <w:t>present.</w:t>
      </w:r>
      <w:r w:rsidR="009E4EE7">
        <w:t xml:space="preserve">  Tressa Johnson </w:t>
      </w:r>
      <w:r w:rsidR="00753761">
        <w:t>joined the meeting</w:t>
      </w:r>
      <w:r w:rsidR="00BA6916">
        <w:t>.</w:t>
      </w:r>
    </w:p>
    <w:p w14:paraId="203E7B78" w14:textId="77777777" w:rsidR="00C237A2" w:rsidRDefault="00C237A2" w:rsidP="00DB5717">
      <w:pPr>
        <w:pStyle w:val="BodyText"/>
        <w:spacing w:before="11"/>
        <w:rPr>
          <w:sz w:val="25"/>
        </w:rPr>
      </w:pPr>
    </w:p>
    <w:p w14:paraId="181362B8" w14:textId="77777777" w:rsidR="00C237A2" w:rsidRDefault="008A22BB" w:rsidP="00AA76DD">
      <w:pPr>
        <w:pStyle w:val="Heading1"/>
        <w:numPr>
          <w:ilvl w:val="1"/>
          <w:numId w:val="1"/>
        </w:numPr>
        <w:tabs>
          <w:tab w:val="left" w:pos="450"/>
        </w:tabs>
        <w:ind w:left="0" w:firstLine="0"/>
      </w:pP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Attendance</w:t>
      </w:r>
    </w:p>
    <w:p w14:paraId="3ABEE231" w14:textId="77777777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Melisa</w:t>
      </w:r>
      <w:r>
        <w:rPr>
          <w:spacing w:val="-2"/>
          <w:sz w:val="24"/>
        </w:rPr>
        <w:t xml:space="preserve"> </w:t>
      </w:r>
      <w:r>
        <w:rPr>
          <w:sz w:val="24"/>
        </w:rPr>
        <w:t>Moore -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(present)</w:t>
      </w:r>
    </w:p>
    <w:p w14:paraId="47F8583A" w14:textId="77777777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Brad</w:t>
      </w:r>
      <w:r>
        <w:rPr>
          <w:spacing w:val="-2"/>
          <w:sz w:val="24"/>
        </w:rPr>
        <w:t xml:space="preserve"> </w:t>
      </w:r>
      <w:r>
        <w:rPr>
          <w:sz w:val="24"/>
        </w:rPr>
        <w:t>Schmiedicke -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(present)</w:t>
      </w:r>
    </w:p>
    <w:p w14:paraId="1D5D8E87" w14:textId="626F4608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1"/>
        <w:ind w:left="0" w:firstLine="0"/>
        <w:rPr>
          <w:sz w:val="24"/>
        </w:rPr>
      </w:pPr>
      <w:r w:rsidRPr="00EE244A">
        <w:rPr>
          <w:sz w:val="24"/>
        </w:rPr>
        <w:t>Aurelia</w:t>
      </w:r>
      <w:r w:rsidRPr="00EE244A">
        <w:rPr>
          <w:spacing w:val="-3"/>
          <w:sz w:val="24"/>
        </w:rPr>
        <w:t xml:space="preserve"> </w:t>
      </w:r>
      <w:r w:rsidR="00825ADF" w:rsidRPr="00EE244A">
        <w:rPr>
          <w:sz w:val="24"/>
        </w:rPr>
        <w:t>McBride</w:t>
      </w:r>
      <w:r w:rsidR="00503954" w:rsidRPr="00EE244A">
        <w:rPr>
          <w:sz w:val="24"/>
        </w:rPr>
        <w:t xml:space="preserve"> Patterson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Vice Chair </w:t>
      </w:r>
      <w:r>
        <w:rPr>
          <w:spacing w:val="-2"/>
          <w:sz w:val="24"/>
        </w:rPr>
        <w:t>(</w:t>
      </w:r>
      <w:r w:rsidR="00E467E2">
        <w:rPr>
          <w:spacing w:val="-2"/>
          <w:sz w:val="24"/>
        </w:rPr>
        <w:t>absent</w:t>
      </w:r>
      <w:r>
        <w:rPr>
          <w:spacing w:val="-2"/>
          <w:sz w:val="24"/>
        </w:rPr>
        <w:t>)</w:t>
      </w:r>
    </w:p>
    <w:p w14:paraId="29318246" w14:textId="77777777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Angelίa</w:t>
      </w:r>
      <w:r>
        <w:rPr>
          <w:spacing w:val="-1"/>
          <w:sz w:val="24"/>
        </w:rPr>
        <w:t xml:space="preserve"> </w:t>
      </w:r>
      <w:r>
        <w:rPr>
          <w:sz w:val="24"/>
        </w:rPr>
        <w:t>Allen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(present)</w:t>
      </w:r>
    </w:p>
    <w:p w14:paraId="6B5F77DE" w14:textId="77777777" w:rsidR="00C237A2" w:rsidRDefault="00C237A2" w:rsidP="00DB5717">
      <w:pPr>
        <w:pStyle w:val="BodyText"/>
        <w:spacing w:before="1"/>
        <w:rPr>
          <w:sz w:val="28"/>
        </w:rPr>
      </w:pPr>
    </w:p>
    <w:p w14:paraId="48866194" w14:textId="77777777" w:rsidR="00C237A2" w:rsidRDefault="008A22BB" w:rsidP="00DB5717">
      <w:pPr>
        <w:spacing w:line="259" w:lineRule="auto"/>
        <w:ind w:right="115"/>
        <w:jc w:val="both"/>
        <w:rPr>
          <w:sz w:val="16"/>
        </w:rPr>
      </w:pPr>
      <w:r>
        <w:rPr>
          <w:sz w:val="16"/>
        </w:rPr>
        <w:t>* 8-44-102. Open meetings -- "Governing body" defined -- "Meeting" defined. (a)All meetings of any governing body are declared to be public</w:t>
      </w:r>
      <w:r>
        <w:rPr>
          <w:spacing w:val="40"/>
          <w:sz w:val="16"/>
        </w:rPr>
        <w:t xml:space="preserve"> </w:t>
      </w:r>
      <w:r>
        <w:rPr>
          <w:sz w:val="16"/>
        </w:rPr>
        <w:t>meetings</w:t>
      </w:r>
      <w:r>
        <w:rPr>
          <w:spacing w:val="-6"/>
          <w:sz w:val="16"/>
        </w:rPr>
        <w:t xml:space="preserve"> </w:t>
      </w:r>
      <w:r>
        <w:rPr>
          <w:sz w:val="16"/>
        </w:rPr>
        <w:t>open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public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times,</w:t>
      </w:r>
      <w:r>
        <w:rPr>
          <w:spacing w:val="-5"/>
          <w:sz w:val="16"/>
        </w:rPr>
        <w:t xml:space="preserve"> </w:t>
      </w:r>
      <w:r>
        <w:rPr>
          <w:sz w:val="16"/>
        </w:rPr>
        <w:t>except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Tennessee...(ii)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provisions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subdivision</w:t>
      </w:r>
      <w:r>
        <w:rPr>
          <w:spacing w:val="-6"/>
          <w:sz w:val="16"/>
        </w:rPr>
        <w:t xml:space="preserve"> </w:t>
      </w:r>
      <w:r>
        <w:rPr>
          <w:sz w:val="16"/>
        </w:rPr>
        <w:t>(b)(1)(E)</w:t>
      </w:r>
      <w:r>
        <w:rPr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40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construed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require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disclosure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secret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held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nonprofit</w:t>
      </w:r>
      <w:r>
        <w:rPr>
          <w:spacing w:val="-2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chapter</w:t>
      </w:r>
      <w:r>
        <w:rPr>
          <w:spacing w:val="-2"/>
          <w:sz w:val="16"/>
        </w:rPr>
        <w:t xml:space="preserve"> </w:t>
      </w:r>
      <w:r>
        <w:rPr>
          <w:sz w:val="16"/>
        </w:rPr>
        <w:t>applies.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event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secret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proprietary 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discussed in an</w:t>
      </w:r>
      <w:r>
        <w:rPr>
          <w:spacing w:val="-2"/>
          <w:sz w:val="16"/>
        </w:rPr>
        <w:t xml:space="preserve"> </w:t>
      </w: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meeting,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40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nonprofit</w:t>
      </w:r>
      <w:r>
        <w:rPr>
          <w:spacing w:val="-3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conduct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executive</w:t>
      </w:r>
      <w:r>
        <w:rPr>
          <w:spacing w:val="-5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discuss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trade</w:t>
      </w:r>
      <w:r>
        <w:rPr>
          <w:spacing w:val="-5"/>
          <w:sz w:val="16"/>
        </w:rPr>
        <w:t xml:space="preserve"> </w:t>
      </w:r>
      <w:r>
        <w:rPr>
          <w:sz w:val="16"/>
        </w:rPr>
        <w:t>secret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5"/>
          <w:sz w:val="16"/>
        </w:rPr>
        <w:t xml:space="preserve"> </w:t>
      </w:r>
      <w:r>
        <w:rPr>
          <w:sz w:val="16"/>
        </w:rPr>
        <w:t>provided, that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notice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executive</w:t>
      </w:r>
      <w:r>
        <w:rPr>
          <w:spacing w:val="-1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included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agenda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meeting.</w:t>
      </w:r>
      <w:r>
        <w:rPr>
          <w:spacing w:val="-2"/>
          <w:sz w:val="16"/>
        </w:rPr>
        <w:t xml:space="preserve"> </w:t>
      </w:r>
      <w:r>
        <w:rPr>
          <w:sz w:val="16"/>
        </w:rPr>
        <w:t>(iii)As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subdivision</w:t>
      </w:r>
      <w:r>
        <w:rPr>
          <w:spacing w:val="-3"/>
          <w:sz w:val="16"/>
        </w:rPr>
        <w:t xml:space="preserve"> </w:t>
      </w:r>
      <w:r>
        <w:rPr>
          <w:sz w:val="16"/>
        </w:rPr>
        <w:t>(b)</w:t>
      </w:r>
      <w:r>
        <w:rPr>
          <w:spacing w:val="-1"/>
          <w:sz w:val="16"/>
        </w:rPr>
        <w:t xml:space="preserve"> </w:t>
      </w:r>
      <w:r>
        <w:rPr>
          <w:sz w:val="16"/>
        </w:rPr>
        <w:t>(1)</w:t>
      </w:r>
      <w:r>
        <w:rPr>
          <w:spacing w:val="-3"/>
          <w:sz w:val="16"/>
        </w:rPr>
        <w:t xml:space="preserve"> </w:t>
      </w:r>
      <w:r>
        <w:rPr>
          <w:sz w:val="16"/>
        </w:rPr>
        <w:t>(E): (a)"Proprietary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information"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sz w:val="16"/>
        </w:rPr>
        <w:t>rating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6"/>
          <w:sz w:val="16"/>
        </w:rPr>
        <w:t xml:space="preserve"> </w:t>
      </w:r>
      <w:r>
        <w:rPr>
          <w:sz w:val="16"/>
        </w:rPr>
        <w:t>plans,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proposals;</w:t>
      </w:r>
      <w:r>
        <w:rPr>
          <w:spacing w:val="-6"/>
          <w:sz w:val="16"/>
        </w:rPr>
        <w:t xml:space="preserve"> </w:t>
      </w:r>
      <w:r>
        <w:rPr>
          <w:sz w:val="16"/>
        </w:rPr>
        <w:t>actuarial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6"/>
          <w:sz w:val="16"/>
        </w:rPr>
        <w:t xml:space="preserve"> </w:t>
      </w:r>
      <w:r>
        <w:rPr>
          <w:sz w:val="16"/>
        </w:rPr>
        <w:t>specifications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specific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  <w:r>
        <w:rPr>
          <w:spacing w:val="-6"/>
          <w:sz w:val="16"/>
        </w:rPr>
        <w:t xml:space="preserve"> </w:t>
      </w:r>
      <w:r>
        <w:rPr>
          <w:sz w:val="16"/>
        </w:rPr>
        <w:t>provided;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similar</w:t>
      </w:r>
      <w:r>
        <w:rPr>
          <w:spacing w:val="-2"/>
          <w:sz w:val="16"/>
        </w:rPr>
        <w:t xml:space="preserve"> </w:t>
      </w:r>
      <w:r>
        <w:rPr>
          <w:sz w:val="16"/>
        </w:rPr>
        <w:t>commercial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financial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 used in</w:t>
      </w:r>
      <w:r>
        <w:rPr>
          <w:spacing w:val="-2"/>
          <w:sz w:val="16"/>
        </w:rPr>
        <w:t xml:space="preserve"> </w:t>
      </w:r>
      <w:r>
        <w:rPr>
          <w:sz w:val="16"/>
        </w:rPr>
        <w:t>making</w:t>
      </w:r>
      <w:r>
        <w:rPr>
          <w:spacing w:val="-1"/>
          <w:sz w:val="16"/>
        </w:rPr>
        <w:t xml:space="preserve"> </w:t>
      </w:r>
      <w:r>
        <w:rPr>
          <w:sz w:val="16"/>
        </w:rPr>
        <w:t>or deliberating</w:t>
      </w:r>
      <w:r>
        <w:rPr>
          <w:spacing w:val="-1"/>
          <w:sz w:val="16"/>
        </w:rPr>
        <w:t xml:space="preserve"> </w:t>
      </w:r>
      <w:r>
        <w:rPr>
          <w:sz w:val="16"/>
        </w:rPr>
        <w:t>toward a</w:t>
      </w:r>
      <w:r>
        <w:rPr>
          <w:spacing w:val="-2"/>
          <w:sz w:val="16"/>
        </w:rPr>
        <w:t xml:space="preserve"> </w:t>
      </w:r>
      <w:r>
        <w:rPr>
          <w:sz w:val="16"/>
        </w:rPr>
        <w:t>decision by employees,</w:t>
      </w:r>
      <w:r>
        <w:rPr>
          <w:spacing w:val="-1"/>
          <w:sz w:val="16"/>
        </w:rPr>
        <w:t xml:space="preserve"> </w:t>
      </w:r>
      <w:r>
        <w:rPr>
          <w:sz w:val="16"/>
        </w:rPr>
        <w:t>agents</w:t>
      </w:r>
      <w:r>
        <w:rPr>
          <w:spacing w:val="-2"/>
          <w:sz w:val="16"/>
        </w:rPr>
        <w:t xml:space="preserve"> </w:t>
      </w:r>
      <w:r>
        <w:rPr>
          <w:sz w:val="16"/>
        </w:rPr>
        <w:t>or the</w:t>
      </w:r>
      <w:r>
        <w:rPr>
          <w:spacing w:val="-3"/>
          <w:sz w:val="16"/>
        </w:rPr>
        <w:t xml:space="preserve"> </w:t>
      </w:r>
      <w:r>
        <w:rPr>
          <w:sz w:val="16"/>
        </w:rPr>
        <w:t>board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directors of such</w:t>
      </w:r>
      <w:r>
        <w:rPr>
          <w:spacing w:val="-2"/>
          <w:sz w:val="16"/>
        </w:rPr>
        <w:t xml:space="preserve"> </w:t>
      </w:r>
      <w:r>
        <w:rPr>
          <w:sz w:val="16"/>
        </w:rPr>
        <w:t>association or corporation;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known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entity</w:t>
      </w:r>
      <w:r>
        <w:rPr>
          <w:spacing w:val="-5"/>
          <w:sz w:val="16"/>
        </w:rPr>
        <w:t xml:space="preserve"> </w:t>
      </w:r>
      <w:r>
        <w:rPr>
          <w:sz w:val="16"/>
        </w:rPr>
        <w:t>outside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give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entity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advantage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opportunity</w:t>
      </w:r>
      <w:r>
        <w:rPr>
          <w:spacing w:val="40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gain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advantage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when</w:t>
      </w:r>
      <w:r>
        <w:rPr>
          <w:spacing w:val="-5"/>
          <w:sz w:val="16"/>
        </w:rPr>
        <w:t xml:space="preserve"> </w:t>
      </w:r>
      <w:r>
        <w:rPr>
          <w:sz w:val="16"/>
        </w:rPr>
        <w:t>providing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bidding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similar</w:t>
      </w:r>
      <w:r>
        <w:rPr>
          <w:spacing w:val="-5"/>
          <w:sz w:val="16"/>
        </w:rPr>
        <w:t xml:space="preserve"> </w:t>
      </w:r>
      <w:r>
        <w:rPr>
          <w:sz w:val="16"/>
        </w:rPr>
        <w:t>services</w:t>
      </w:r>
      <w:r>
        <w:rPr>
          <w:spacing w:val="-5"/>
          <w:sz w:val="16"/>
        </w:rPr>
        <w:t xml:space="preserve"> </w:t>
      </w:r>
      <w:r>
        <w:rPr>
          <w:sz w:val="16"/>
        </w:rPr>
        <w:t>to local</w:t>
      </w:r>
      <w:r>
        <w:rPr>
          <w:spacing w:val="-5"/>
          <w:sz w:val="16"/>
        </w:rPr>
        <w:t xml:space="preserve"> </w:t>
      </w:r>
      <w:r>
        <w:rPr>
          <w:sz w:val="16"/>
        </w:rPr>
        <w:t>governments;</w:t>
      </w:r>
      <w:r>
        <w:rPr>
          <w:spacing w:val="40"/>
          <w:sz w:val="16"/>
        </w:rPr>
        <w:t xml:space="preserve"> </w:t>
      </w:r>
      <w:r>
        <w:rPr>
          <w:sz w:val="16"/>
        </w:rPr>
        <w:t>and (b)"Trade secret" means the whole or any portion or phrase of any scientific or technical information, design, process, procedure, formula</w:t>
      </w:r>
      <w:r>
        <w:rPr>
          <w:spacing w:val="40"/>
          <w:sz w:val="16"/>
        </w:rPr>
        <w:t xml:space="preserve"> </w:t>
      </w:r>
      <w:r>
        <w:rPr>
          <w:sz w:val="16"/>
        </w:rPr>
        <w:t>or improvement which is secret and of value. The trier of fact may infer a trade secret to be secret when the owner thereof takes measures to</w:t>
      </w:r>
      <w:r>
        <w:rPr>
          <w:spacing w:val="40"/>
          <w:sz w:val="16"/>
        </w:rPr>
        <w:t xml:space="preserve"> </w:t>
      </w:r>
      <w:r>
        <w:rPr>
          <w:sz w:val="16"/>
        </w:rPr>
        <w:t>prevent it from becoming available to persons other than those selected by the owner to have access thereto for limited purposes.</w:t>
      </w:r>
    </w:p>
    <w:p w14:paraId="665A5430" w14:textId="77777777" w:rsidR="00C237A2" w:rsidRDefault="00C237A2" w:rsidP="00DB5717">
      <w:pPr>
        <w:spacing w:line="259" w:lineRule="auto"/>
        <w:jc w:val="both"/>
        <w:rPr>
          <w:sz w:val="16"/>
        </w:rPr>
        <w:sectPr w:rsidR="00C237A2" w:rsidSect="00710968">
          <w:type w:val="continuous"/>
          <w:pgSz w:w="12240" w:h="15840"/>
          <w:pgMar w:top="1440" w:right="1440" w:bottom="1440" w:left="1350" w:header="778" w:footer="1397" w:gutter="0"/>
          <w:cols w:space="720"/>
        </w:sectPr>
      </w:pPr>
    </w:p>
    <w:p w14:paraId="38BFA90B" w14:textId="1D4D7A91" w:rsidR="00C237A2" w:rsidRPr="00B55E9D" w:rsidRDefault="00AF163A" w:rsidP="00D55534">
      <w:pPr>
        <w:pStyle w:val="Heading1"/>
        <w:spacing w:before="179"/>
        <w:ind w:left="0"/>
      </w:pPr>
      <w:r>
        <w:lastRenderedPageBreak/>
        <w:t>R</w:t>
      </w:r>
      <w:r w:rsidR="008A22BB">
        <w:t>ecord</w:t>
      </w:r>
      <w:r w:rsidR="008A22BB">
        <w:rPr>
          <w:spacing w:val="-2"/>
        </w:rPr>
        <w:t xml:space="preserve"> </w:t>
      </w:r>
      <w:r w:rsidR="008A22BB">
        <w:t>of</w:t>
      </w:r>
      <w:r w:rsidR="008A22BB">
        <w:rPr>
          <w:spacing w:val="-2"/>
        </w:rPr>
        <w:t xml:space="preserve"> </w:t>
      </w:r>
      <w:r w:rsidR="008A22BB">
        <w:t>Attendance</w:t>
      </w:r>
      <w:r w:rsidR="008A22BB">
        <w:rPr>
          <w:spacing w:val="-2"/>
        </w:rPr>
        <w:t xml:space="preserve"> (continued)</w:t>
      </w:r>
    </w:p>
    <w:p w14:paraId="37C02321" w14:textId="00BB5620" w:rsidR="00C237A2" w:rsidRPr="00D55534" w:rsidRDefault="008A22BB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>
        <w:rPr>
          <w:sz w:val="24"/>
        </w:rPr>
        <w:t>LaShawn</w:t>
      </w:r>
      <w:r>
        <w:rPr>
          <w:spacing w:val="-3"/>
          <w:sz w:val="24"/>
        </w:rPr>
        <w:t xml:space="preserve"> </w:t>
      </w:r>
      <w:r>
        <w:rPr>
          <w:sz w:val="24"/>
        </w:rPr>
        <w:t>Lester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(present)</w:t>
      </w:r>
    </w:p>
    <w:p w14:paraId="7FCB5E99" w14:textId="77777777" w:rsidR="00D55534" w:rsidRPr="00D55534" w:rsidRDefault="00D55534" w:rsidP="00D55534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 w:rsidRPr="00D55534">
        <w:rPr>
          <w:sz w:val="24"/>
        </w:rPr>
        <w:t>Tressa</w:t>
      </w:r>
      <w:r w:rsidRPr="00D55534">
        <w:rPr>
          <w:spacing w:val="-4"/>
          <w:sz w:val="24"/>
        </w:rPr>
        <w:t xml:space="preserve"> </w:t>
      </w:r>
      <w:r w:rsidRPr="00D55534">
        <w:rPr>
          <w:sz w:val="24"/>
        </w:rPr>
        <w:t>Johnson</w:t>
      </w:r>
      <w:r w:rsidRPr="00D55534">
        <w:rPr>
          <w:spacing w:val="-1"/>
          <w:sz w:val="24"/>
        </w:rPr>
        <w:t xml:space="preserve"> </w:t>
      </w:r>
      <w:r w:rsidRPr="00D55534">
        <w:rPr>
          <w:spacing w:val="-2"/>
          <w:sz w:val="24"/>
        </w:rPr>
        <w:t>(present)</w:t>
      </w:r>
    </w:p>
    <w:p w14:paraId="10B2D442" w14:textId="500A0067" w:rsidR="00F569CD" w:rsidRPr="00265412" w:rsidRDefault="008A22BB" w:rsidP="0026541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 w:rsidRPr="00265412">
        <w:rPr>
          <w:sz w:val="24"/>
        </w:rPr>
        <w:t>D</w:t>
      </w:r>
      <w:r w:rsidR="009A51C0" w:rsidRPr="00265412">
        <w:rPr>
          <w:sz w:val="24"/>
        </w:rPr>
        <w:t>i</w:t>
      </w:r>
      <w:r w:rsidR="00D62E53" w:rsidRPr="00265412">
        <w:rPr>
          <w:sz w:val="24"/>
        </w:rPr>
        <w:t>m</w:t>
      </w:r>
      <w:r w:rsidR="00C8027E" w:rsidRPr="00265412">
        <w:rPr>
          <w:sz w:val="24"/>
        </w:rPr>
        <w:t>i</w:t>
      </w:r>
      <w:r w:rsidR="00D62E53" w:rsidRPr="00265412">
        <w:rPr>
          <w:sz w:val="24"/>
        </w:rPr>
        <w:t>ka Cavalie</w:t>
      </w:r>
      <w:r w:rsidR="00C80414" w:rsidRPr="00265412">
        <w:rPr>
          <w:sz w:val="24"/>
        </w:rPr>
        <w:t>r</w:t>
      </w:r>
      <w:r w:rsidR="001337FF" w:rsidRPr="00265412">
        <w:rPr>
          <w:sz w:val="24"/>
        </w:rPr>
        <w:t xml:space="preserve"> (</w:t>
      </w:r>
      <w:r w:rsidR="00AA5B46" w:rsidRPr="00265412">
        <w:rPr>
          <w:sz w:val="24"/>
        </w:rPr>
        <w:t>absent</w:t>
      </w:r>
      <w:r w:rsidR="001337FF" w:rsidRPr="00265412">
        <w:rPr>
          <w:sz w:val="24"/>
        </w:rPr>
        <w:t>)</w:t>
      </w:r>
    </w:p>
    <w:p w14:paraId="1AE2FA8E" w14:textId="51FEE7DD" w:rsidR="00F569CD" w:rsidRPr="00B55E9D" w:rsidRDefault="00B03B48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2"/>
        <w:ind w:left="0" w:firstLine="0"/>
        <w:rPr>
          <w:sz w:val="24"/>
        </w:rPr>
      </w:pPr>
      <w:r>
        <w:rPr>
          <w:sz w:val="24"/>
        </w:rPr>
        <w:t>Talunja</w:t>
      </w:r>
      <w:r>
        <w:rPr>
          <w:spacing w:val="-5"/>
          <w:sz w:val="24"/>
        </w:rPr>
        <w:t xml:space="preserve"> </w:t>
      </w:r>
      <w:r>
        <w:rPr>
          <w:sz w:val="24"/>
        </w:rPr>
        <w:t>Prophet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(absent)</w:t>
      </w:r>
    </w:p>
    <w:p w14:paraId="1FE6E5C2" w14:textId="77777777" w:rsidR="00B55E9D" w:rsidRPr="00F569CD" w:rsidRDefault="00B55E9D" w:rsidP="00B55E9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</w:rPr>
      </w:pPr>
      <w:r>
        <w:rPr>
          <w:sz w:val="24"/>
        </w:rPr>
        <w:t>Timore</w:t>
      </w:r>
      <w:r>
        <w:rPr>
          <w:spacing w:val="-2"/>
          <w:sz w:val="24"/>
        </w:rPr>
        <w:t xml:space="preserve"> </w:t>
      </w:r>
      <w:r>
        <w:rPr>
          <w:sz w:val="24"/>
        </w:rPr>
        <w:t>Belk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(absent)</w:t>
      </w:r>
    </w:p>
    <w:p w14:paraId="4D6CFF3F" w14:textId="0AA99AFD" w:rsidR="00C237A2" w:rsidRPr="00265412" w:rsidRDefault="008A22BB" w:rsidP="0026541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2"/>
        <w:ind w:left="0" w:firstLine="0"/>
        <w:rPr>
          <w:sz w:val="24"/>
        </w:rPr>
      </w:pPr>
      <w:r w:rsidRPr="00265412">
        <w:rPr>
          <w:sz w:val="24"/>
        </w:rPr>
        <w:t>Lakenna</w:t>
      </w:r>
      <w:r w:rsidRPr="00265412">
        <w:rPr>
          <w:spacing w:val="-3"/>
          <w:sz w:val="24"/>
        </w:rPr>
        <w:t xml:space="preserve"> </w:t>
      </w:r>
      <w:r w:rsidRPr="00265412">
        <w:rPr>
          <w:sz w:val="24"/>
        </w:rPr>
        <w:t>Booker</w:t>
      </w:r>
      <w:r w:rsidRPr="00265412">
        <w:rPr>
          <w:spacing w:val="-3"/>
          <w:sz w:val="24"/>
        </w:rPr>
        <w:t xml:space="preserve"> </w:t>
      </w:r>
      <w:r w:rsidR="00763077" w:rsidRPr="00265412">
        <w:rPr>
          <w:sz w:val="24"/>
        </w:rPr>
        <w:t xml:space="preserve">- </w:t>
      </w:r>
      <w:r w:rsidRPr="00265412">
        <w:rPr>
          <w:sz w:val="24"/>
        </w:rPr>
        <w:t>MMA</w:t>
      </w:r>
      <w:r w:rsidRPr="00265412">
        <w:rPr>
          <w:spacing w:val="-2"/>
          <w:sz w:val="24"/>
        </w:rPr>
        <w:t xml:space="preserve"> </w:t>
      </w:r>
      <w:r w:rsidRPr="00265412">
        <w:rPr>
          <w:spacing w:val="-4"/>
          <w:sz w:val="24"/>
        </w:rPr>
        <w:t>HOS</w:t>
      </w:r>
      <w:r w:rsidR="00763077" w:rsidRPr="00265412">
        <w:rPr>
          <w:spacing w:val="-4"/>
          <w:sz w:val="24"/>
        </w:rPr>
        <w:t xml:space="preserve"> (</w:t>
      </w:r>
      <w:r w:rsidR="00AA5B46" w:rsidRPr="00265412">
        <w:rPr>
          <w:spacing w:val="-4"/>
          <w:sz w:val="24"/>
        </w:rPr>
        <w:t>present</w:t>
      </w:r>
      <w:r w:rsidRPr="00265412">
        <w:rPr>
          <w:spacing w:val="-4"/>
          <w:sz w:val="24"/>
        </w:rPr>
        <w:t>)</w:t>
      </w:r>
    </w:p>
    <w:p w14:paraId="6988E0B0" w14:textId="410EADC4" w:rsidR="00C237A2" w:rsidRDefault="008A22BB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1"/>
        <w:ind w:left="0" w:firstLine="0"/>
        <w:rPr>
          <w:sz w:val="24"/>
        </w:rPr>
      </w:pPr>
      <w:r>
        <w:rPr>
          <w:sz w:val="24"/>
        </w:rPr>
        <w:t>Betty</w:t>
      </w:r>
      <w:r>
        <w:rPr>
          <w:spacing w:val="-3"/>
          <w:sz w:val="24"/>
        </w:rPr>
        <w:t xml:space="preserve"> </w:t>
      </w:r>
      <w:r>
        <w:rPr>
          <w:sz w:val="24"/>
        </w:rPr>
        <w:t>McCline</w:t>
      </w:r>
      <w:r>
        <w:rPr>
          <w:spacing w:val="-1"/>
          <w:sz w:val="24"/>
        </w:rPr>
        <w:t xml:space="preserve"> </w:t>
      </w:r>
      <w:r w:rsidR="00763077">
        <w:rPr>
          <w:sz w:val="24"/>
        </w:rPr>
        <w:t>- M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Operations</w:t>
      </w:r>
      <w:r w:rsidR="00265412">
        <w:rPr>
          <w:spacing w:val="-2"/>
          <w:sz w:val="24"/>
        </w:rPr>
        <w:t xml:space="preserve"> (present)</w:t>
      </w:r>
    </w:p>
    <w:p w14:paraId="4320A0BF" w14:textId="2867312A" w:rsidR="00C237A2" w:rsidRDefault="008A22BB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</w:rPr>
      </w:pPr>
      <w:r>
        <w:rPr>
          <w:sz w:val="24"/>
        </w:rPr>
        <w:t>Ben</w:t>
      </w:r>
      <w:r>
        <w:rPr>
          <w:spacing w:val="-1"/>
          <w:sz w:val="24"/>
        </w:rPr>
        <w:t xml:space="preserve"> </w:t>
      </w:r>
      <w:r>
        <w:rPr>
          <w:sz w:val="24"/>
        </w:rPr>
        <w:t>Crowe</w:t>
      </w:r>
      <w:r w:rsidR="00763077">
        <w:rPr>
          <w:sz w:val="24"/>
        </w:rPr>
        <w:t xml:space="preserve"> </w:t>
      </w:r>
      <w:r w:rsidR="00265412">
        <w:rPr>
          <w:sz w:val="24"/>
        </w:rPr>
        <w:t>–</w:t>
      </w:r>
      <w:r w:rsidR="00763077">
        <w:rPr>
          <w:sz w:val="24"/>
        </w:rPr>
        <w:t xml:space="preserve"> </w:t>
      </w:r>
      <w:r>
        <w:rPr>
          <w:spacing w:val="-2"/>
          <w:sz w:val="24"/>
        </w:rPr>
        <w:t>Edtec</w:t>
      </w:r>
      <w:r w:rsidR="00265412">
        <w:rPr>
          <w:spacing w:val="-2"/>
          <w:sz w:val="24"/>
        </w:rPr>
        <w:t xml:space="preserve"> (present)</w:t>
      </w:r>
    </w:p>
    <w:p w14:paraId="55C38CF0" w14:textId="77777777" w:rsidR="00C237A2" w:rsidRDefault="00C237A2" w:rsidP="00AF163A">
      <w:pPr>
        <w:pStyle w:val="BodyText"/>
        <w:tabs>
          <w:tab w:val="left" w:pos="450"/>
        </w:tabs>
        <w:spacing w:before="11"/>
        <w:rPr>
          <w:sz w:val="27"/>
        </w:rPr>
      </w:pPr>
    </w:p>
    <w:p w14:paraId="389F287B" w14:textId="77777777" w:rsidR="00C237A2" w:rsidRDefault="008A22BB" w:rsidP="002662E5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</w:t>
      </w:r>
    </w:p>
    <w:p w14:paraId="4CE0C489" w14:textId="77777777" w:rsidR="00C237A2" w:rsidRDefault="008A22BB" w:rsidP="002662E5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before="21"/>
        <w:ind w:left="0" w:firstLine="0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no comments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5E08B0B" w14:textId="77777777" w:rsidR="00C237A2" w:rsidRDefault="00C237A2" w:rsidP="00DB5717">
      <w:pPr>
        <w:pStyle w:val="BodyText"/>
        <w:spacing w:before="11"/>
        <w:rPr>
          <w:sz w:val="27"/>
        </w:rPr>
      </w:pPr>
    </w:p>
    <w:p w14:paraId="72430593" w14:textId="77777777" w:rsidR="00C237A2" w:rsidRDefault="008A22BB" w:rsidP="002662E5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</w:pPr>
      <w:r>
        <w:rPr>
          <w:spacing w:val="-2"/>
        </w:rPr>
        <w:t>Agenda</w:t>
      </w:r>
    </w:p>
    <w:p w14:paraId="05829072" w14:textId="10028DE4" w:rsidR="00807281" w:rsidRDefault="00C24AA6" w:rsidP="002662E5">
      <w:pPr>
        <w:pStyle w:val="ListParagraph"/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 w:rsidR="00807281">
        <w:rPr>
          <w:b/>
          <w:sz w:val="24"/>
        </w:rPr>
        <w:t>Approval of Agenda</w:t>
      </w:r>
      <w:r w:rsidR="00807281">
        <w:rPr>
          <w:b/>
          <w:sz w:val="24"/>
        </w:rPr>
        <w:tab/>
      </w:r>
    </w:p>
    <w:p w14:paraId="1128AE29" w14:textId="13B52B44" w:rsidR="00807281" w:rsidRDefault="00971667" w:rsidP="002662E5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>Board Chair Moore called for</w:t>
      </w:r>
      <w:r w:rsidR="003865AF">
        <w:t xml:space="preserve"> a motion to approve the meeting agenda.  </w:t>
      </w:r>
      <w:r w:rsidR="00281FAE">
        <w:t xml:space="preserve">Mr. Lashun </w:t>
      </w:r>
      <w:r w:rsidR="003865AF">
        <w:t xml:space="preserve">Lester made the motion.  </w:t>
      </w:r>
      <w:r w:rsidR="004A4A8D">
        <w:t>M</w:t>
      </w:r>
      <w:r w:rsidR="00BA6916">
        <w:t>r. Brad Schmiedicke</w:t>
      </w:r>
      <w:r w:rsidR="004A4A8D">
        <w:t xml:space="preserve"> offered the second to the motion.  The motion to approve the agenda </w:t>
      </w:r>
      <w:r w:rsidR="00D8298B">
        <w:t>w</w:t>
      </w:r>
      <w:r w:rsidR="004A4A8D">
        <w:t>as approved by a</w:t>
      </w:r>
      <w:r w:rsidR="00AB6C99">
        <w:t xml:space="preserve"> unanimous vote.</w:t>
      </w:r>
    </w:p>
    <w:p w14:paraId="204DF52E" w14:textId="77777777" w:rsidR="00AB6C99" w:rsidRDefault="00AB6C99" w:rsidP="00C24AA6">
      <w:pPr>
        <w:pStyle w:val="BodyText"/>
        <w:spacing w:before="22" w:line="259" w:lineRule="auto"/>
        <w:ind w:right="47" w:firstLine="450"/>
        <w:rPr>
          <w:b/>
        </w:rPr>
      </w:pPr>
    </w:p>
    <w:p w14:paraId="06DA47A5" w14:textId="0510862C" w:rsidR="00807281" w:rsidRDefault="00AB6C99" w:rsidP="00C24AA6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Approval of Meeting Minutes</w:t>
      </w:r>
    </w:p>
    <w:p w14:paraId="7D2499D1" w14:textId="08BEA159" w:rsidR="00D8298B" w:rsidRDefault="00D8298B" w:rsidP="00B36FC8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 xml:space="preserve">Board Chair Moore called for a motion to approve the meeting minutes.  Mr. Lester made the motion.  Ms. </w:t>
      </w:r>
      <w:r w:rsidR="00AB215C">
        <w:t>Schmiedicke</w:t>
      </w:r>
      <w:r>
        <w:t xml:space="preserve"> offered the second to the motion.  The motion to approve the meeting minutes was approved by a unanimous vote.</w:t>
      </w:r>
    </w:p>
    <w:p w14:paraId="72D41070" w14:textId="2849814F" w:rsidR="00AB6C99" w:rsidRPr="000D065A" w:rsidRDefault="00AB6C99" w:rsidP="00B36FC8">
      <w:pPr>
        <w:tabs>
          <w:tab w:val="left" w:pos="360"/>
          <w:tab w:val="left" w:pos="821"/>
        </w:tabs>
        <w:spacing w:before="24"/>
        <w:ind w:hanging="180"/>
        <w:rPr>
          <w:b/>
          <w:sz w:val="24"/>
        </w:rPr>
      </w:pPr>
    </w:p>
    <w:p w14:paraId="1039DDC7" w14:textId="7CEC0DCC" w:rsidR="00C237A2" w:rsidRDefault="008A22BB" w:rsidP="00AF163A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Presentation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Financials</w:t>
      </w:r>
    </w:p>
    <w:p w14:paraId="16FDDB0F" w14:textId="40579CA2" w:rsidR="00C237A2" w:rsidRPr="00415530" w:rsidRDefault="008A22BB" w:rsidP="00C24AA6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 xml:space="preserve">Ben Crowe from Edtec presented the monthly financials that included </w:t>
      </w:r>
      <w:r w:rsidR="001227FA">
        <w:t xml:space="preserve">a review of </w:t>
      </w:r>
      <w:r w:rsidR="0031507A">
        <w:t>MMA’s current and forecast financial position</w:t>
      </w:r>
      <w:r w:rsidR="000258D7">
        <w:t xml:space="preserve">.  </w:t>
      </w:r>
      <w:r w:rsidR="00B27685" w:rsidRPr="00415530">
        <w:t xml:space="preserve">Mr. Crowe pointed out that </w:t>
      </w:r>
      <w:r w:rsidR="00EA0BCD" w:rsidRPr="00415530">
        <w:t>expenses related to long-term lea</w:t>
      </w:r>
      <w:r w:rsidR="006707A7" w:rsidRPr="00415530">
        <w:t xml:space="preserve">ses for the shopping center and </w:t>
      </w:r>
      <w:r w:rsidR="00A0131F" w:rsidRPr="00415530">
        <w:t xml:space="preserve">costs associated with the staffing company were transferred to the </w:t>
      </w:r>
      <w:r w:rsidR="006679C7" w:rsidRPr="00415530">
        <w:t xml:space="preserve">contracted services line item.  </w:t>
      </w:r>
      <w:r w:rsidR="00C03402" w:rsidRPr="00415530">
        <w:t>The HOS has requested an increase in the amount of the line of credit</w:t>
      </w:r>
      <w:r w:rsidR="00415530" w:rsidRPr="00415530">
        <w:t xml:space="preserve"> – from $250k to $500k.</w:t>
      </w:r>
    </w:p>
    <w:p w14:paraId="23C99808" w14:textId="77777777" w:rsidR="00C237A2" w:rsidRDefault="00C237A2" w:rsidP="00AF163A">
      <w:pPr>
        <w:pStyle w:val="BodyText"/>
        <w:tabs>
          <w:tab w:val="left" w:pos="360"/>
        </w:tabs>
        <w:spacing w:before="9"/>
        <w:rPr>
          <w:sz w:val="25"/>
        </w:rPr>
      </w:pPr>
    </w:p>
    <w:p w14:paraId="07DA2C9F" w14:textId="77777777" w:rsidR="00C237A2" w:rsidRDefault="008A22BB" w:rsidP="00AF163A">
      <w:pPr>
        <w:pStyle w:val="Heading1"/>
        <w:numPr>
          <w:ilvl w:val="1"/>
          <w:numId w:val="1"/>
        </w:numPr>
        <w:tabs>
          <w:tab w:val="left" w:pos="360"/>
        </w:tabs>
        <w:ind w:left="0" w:firstLine="0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rPr>
          <w:spacing w:val="-2"/>
        </w:rPr>
        <w:t>Financials</w:t>
      </w:r>
    </w:p>
    <w:p w14:paraId="57EE8EB3" w14:textId="670017D0" w:rsidR="00C237A2" w:rsidRDefault="008A22BB" w:rsidP="00C24AA6">
      <w:pPr>
        <w:pStyle w:val="BodyText"/>
        <w:tabs>
          <w:tab w:val="left" w:pos="360"/>
        </w:tabs>
        <w:spacing w:before="24" w:line="259" w:lineRule="auto"/>
        <w:ind w:left="360"/>
      </w:pP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Edtec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Moore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motion to approve the </w:t>
      </w:r>
      <w:r w:rsidR="00DD2AB1">
        <w:t>February</w:t>
      </w:r>
      <w:r w:rsidR="00491537">
        <w:t xml:space="preserve"> 2023</w:t>
      </w:r>
      <w:r>
        <w:t xml:space="preserve"> financials.</w:t>
      </w:r>
    </w:p>
    <w:p w14:paraId="75E5590B" w14:textId="7405879E" w:rsidR="00C237A2" w:rsidRDefault="00DD2AB1" w:rsidP="00C24AA6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1"/>
        <w:ind w:left="360" w:firstLine="0"/>
        <w:rPr>
          <w:sz w:val="24"/>
        </w:rPr>
      </w:pPr>
      <w:r>
        <w:rPr>
          <w:sz w:val="24"/>
        </w:rPr>
        <w:t>Lashun Lester</w:t>
      </w:r>
      <w:r w:rsidR="008A22BB">
        <w:rPr>
          <w:sz w:val="24"/>
        </w:rPr>
        <w:t xml:space="preserve"> made</w:t>
      </w:r>
      <w:r w:rsidR="008A22BB">
        <w:rPr>
          <w:spacing w:val="-3"/>
          <w:sz w:val="24"/>
        </w:rPr>
        <w:t xml:space="preserve"> </w:t>
      </w:r>
      <w:r w:rsidR="008A22BB">
        <w:rPr>
          <w:sz w:val="24"/>
        </w:rPr>
        <w:t>a</w:t>
      </w:r>
      <w:r w:rsidR="008A22BB">
        <w:rPr>
          <w:spacing w:val="-2"/>
          <w:sz w:val="24"/>
        </w:rPr>
        <w:t xml:space="preserve"> </w:t>
      </w:r>
      <w:r w:rsidR="008A22BB">
        <w:rPr>
          <w:sz w:val="24"/>
        </w:rPr>
        <w:t>motion</w:t>
      </w:r>
      <w:r w:rsidR="008A22BB">
        <w:rPr>
          <w:spacing w:val="-3"/>
          <w:sz w:val="24"/>
        </w:rPr>
        <w:t xml:space="preserve"> </w:t>
      </w:r>
      <w:r w:rsidR="008A22BB">
        <w:rPr>
          <w:sz w:val="24"/>
        </w:rPr>
        <w:t>to</w:t>
      </w:r>
      <w:r w:rsidR="008A22BB">
        <w:rPr>
          <w:spacing w:val="-4"/>
          <w:sz w:val="24"/>
        </w:rPr>
        <w:t xml:space="preserve"> </w:t>
      </w:r>
      <w:r w:rsidR="008A22BB">
        <w:rPr>
          <w:sz w:val="24"/>
        </w:rPr>
        <w:t>approve</w:t>
      </w:r>
      <w:r w:rsidR="008A22BB">
        <w:rPr>
          <w:spacing w:val="-4"/>
          <w:sz w:val="24"/>
        </w:rPr>
        <w:t xml:space="preserve"> </w:t>
      </w:r>
      <w:r w:rsidR="008A22BB">
        <w:rPr>
          <w:sz w:val="24"/>
        </w:rPr>
        <w:t xml:space="preserve">the </w:t>
      </w:r>
      <w:r w:rsidR="008A22BB">
        <w:rPr>
          <w:spacing w:val="-2"/>
          <w:sz w:val="24"/>
        </w:rPr>
        <w:t>financials.</w:t>
      </w:r>
    </w:p>
    <w:p w14:paraId="7A95EA09" w14:textId="7C89E1B2" w:rsidR="00C237A2" w:rsidRDefault="00DD2AB1" w:rsidP="00C24AA6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22"/>
        <w:ind w:left="360" w:firstLine="0"/>
        <w:rPr>
          <w:sz w:val="24"/>
        </w:rPr>
      </w:pPr>
      <w:r>
        <w:rPr>
          <w:sz w:val="24"/>
        </w:rPr>
        <w:t>Brad Schmiedicke</w:t>
      </w:r>
      <w:r w:rsidR="00843173">
        <w:rPr>
          <w:sz w:val="24"/>
        </w:rPr>
        <w:t xml:space="preserve"> </w:t>
      </w:r>
      <w:r w:rsidR="008A22BB">
        <w:rPr>
          <w:sz w:val="24"/>
        </w:rPr>
        <w:t>seconded</w:t>
      </w:r>
      <w:r w:rsidR="008A22BB">
        <w:rPr>
          <w:spacing w:val="-3"/>
          <w:sz w:val="24"/>
        </w:rPr>
        <w:t xml:space="preserve"> </w:t>
      </w:r>
      <w:r w:rsidR="008A22BB">
        <w:rPr>
          <w:sz w:val="24"/>
        </w:rPr>
        <w:t>the</w:t>
      </w:r>
      <w:r w:rsidR="008A22BB">
        <w:rPr>
          <w:spacing w:val="-5"/>
          <w:sz w:val="24"/>
        </w:rPr>
        <w:t xml:space="preserve"> </w:t>
      </w:r>
      <w:r w:rsidR="008A22BB">
        <w:rPr>
          <w:spacing w:val="-2"/>
          <w:sz w:val="24"/>
        </w:rPr>
        <w:t>motion.</w:t>
      </w:r>
    </w:p>
    <w:p w14:paraId="152175C6" w14:textId="14166915" w:rsidR="00C237A2" w:rsidRPr="0082050A" w:rsidRDefault="008A22BB" w:rsidP="00C24AA6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24"/>
        <w:ind w:left="360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VOTED</w:t>
      </w:r>
      <w:r>
        <w:rPr>
          <w:spacing w:val="-4"/>
          <w:sz w:val="24"/>
        </w:rPr>
        <w:t xml:space="preserve"> </w:t>
      </w:r>
      <w:r>
        <w:rPr>
          <w:sz w:val="24"/>
        </w:rPr>
        <w:t>unanimously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motion.</w:t>
      </w:r>
    </w:p>
    <w:p w14:paraId="7487880F" w14:textId="2D3C0260" w:rsidR="0082050A" w:rsidRDefault="0082050A" w:rsidP="00AF163A">
      <w:pPr>
        <w:rPr>
          <w:sz w:val="24"/>
        </w:rPr>
      </w:pPr>
      <w:r>
        <w:rPr>
          <w:sz w:val="24"/>
        </w:rPr>
        <w:br w:type="page"/>
      </w:r>
    </w:p>
    <w:p w14:paraId="7233E2EE" w14:textId="77777777" w:rsidR="0082050A" w:rsidRDefault="0082050A" w:rsidP="00DB5717">
      <w:pPr>
        <w:tabs>
          <w:tab w:val="left" w:pos="1181"/>
        </w:tabs>
        <w:spacing w:before="24"/>
        <w:rPr>
          <w:sz w:val="24"/>
        </w:rPr>
      </w:pPr>
    </w:p>
    <w:p w14:paraId="0445B23F" w14:textId="77777777" w:rsidR="00D758A4" w:rsidRPr="0082050A" w:rsidRDefault="00D758A4" w:rsidP="00DB5717">
      <w:pPr>
        <w:tabs>
          <w:tab w:val="left" w:pos="1181"/>
        </w:tabs>
        <w:spacing w:before="24"/>
        <w:rPr>
          <w:sz w:val="24"/>
        </w:rPr>
      </w:pPr>
    </w:p>
    <w:p w14:paraId="11C4A7C8" w14:textId="0652B803" w:rsidR="001A5569" w:rsidRPr="00CC2722" w:rsidRDefault="00555DAD" w:rsidP="009E4065">
      <w:pPr>
        <w:pStyle w:val="Heading1"/>
        <w:numPr>
          <w:ilvl w:val="1"/>
          <w:numId w:val="1"/>
        </w:numPr>
        <w:tabs>
          <w:tab w:val="left" w:pos="360"/>
        </w:tabs>
        <w:ind w:left="0" w:firstLine="0"/>
      </w:pPr>
      <w:r w:rsidRPr="00CC2722">
        <w:t>ABA Contract</w:t>
      </w:r>
    </w:p>
    <w:p w14:paraId="167B9BFB" w14:textId="587E4AFD" w:rsidR="002F7F92" w:rsidRPr="00CC2722" w:rsidRDefault="005C50BB" w:rsidP="002F7F92">
      <w:pPr>
        <w:pStyle w:val="Heading1"/>
        <w:tabs>
          <w:tab w:val="left" w:pos="360"/>
        </w:tabs>
        <w:ind w:left="338"/>
        <w:rPr>
          <w:b w:val="0"/>
          <w:bCs w:val="0"/>
        </w:rPr>
      </w:pPr>
      <w:r w:rsidRPr="00CC2722">
        <w:rPr>
          <w:b w:val="0"/>
          <w:bCs w:val="0"/>
        </w:rPr>
        <w:t>The contract for therapy sessions</w:t>
      </w:r>
      <w:r w:rsidR="00F258D1" w:rsidRPr="00CC2722">
        <w:rPr>
          <w:b w:val="0"/>
          <w:bCs w:val="0"/>
        </w:rPr>
        <w:t xml:space="preserve"> and other “filing in the gaps (“FITG”) services was presented </w:t>
      </w:r>
      <w:r w:rsidR="00CC2722" w:rsidRPr="00CC2722">
        <w:rPr>
          <w:b w:val="0"/>
          <w:bCs w:val="0"/>
        </w:rPr>
        <w:t>by Ms. McCline.</w:t>
      </w:r>
    </w:p>
    <w:p w14:paraId="348442FB" w14:textId="4B18F6E4" w:rsidR="00D40997" w:rsidRPr="00CC2722" w:rsidRDefault="00C7146A" w:rsidP="00D40997">
      <w:pPr>
        <w:pStyle w:val="ListParagraph"/>
        <w:numPr>
          <w:ilvl w:val="2"/>
          <w:numId w:val="1"/>
        </w:numPr>
        <w:tabs>
          <w:tab w:val="left" w:pos="360"/>
        </w:tabs>
        <w:spacing w:before="1"/>
        <w:ind w:left="0" w:firstLine="360"/>
        <w:rPr>
          <w:sz w:val="24"/>
        </w:rPr>
      </w:pPr>
      <w:r w:rsidRPr="00CC2722">
        <w:rPr>
          <w:sz w:val="24"/>
        </w:rPr>
        <w:t>Lashun Lester</w:t>
      </w:r>
      <w:r w:rsidR="00D40997" w:rsidRPr="00CC2722">
        <w:rPr>
          <w:sz w:val="24"/>
        </w:rPr>
        <w:t xml:space="preserve"> made</w:t>
      </w:r>
      <w:r w:rsidR="00D40997" w:rsidRPr="00CC2722">
        <w:rPr>
          <w:spacing w:val="-3"/>
          <w:sz w:val="24"/>
        </w:rPr>
        <w:t xml:space="preserve"> </w:t>
      </w:r>
      <w:r w:rsidR="00D40997" w:rsidRPr="00CC2722">
        <w:rPr>
          <w:sz w:val="24"/>
        </w:rPr>
        <w:t>a</w:t>
      </w:r>
      <w:r w:rsidR="00D40997" w:rsidRPr="00CC2722">
        <w:rPr>
          <w:spacing w:val="-2"/>
          <w:sz w:val="24"/>
        </w:rPr>
        <w:t xml:space="preserve"> </w:t>
      </w:r>
      <w:r w:rsidR="00D40997" w:rsidRPr="00CC2722">
        <w:rPr>
          <w:sz w:val="24"/>
        </w:rPr>
        <w:t>motion</w:t>
      </w:r>
      <w:r w:rsidR="00D40997" w:rsidRPr="00CC2722">
        <w:rPr>
          <w:spacing w:val="-3"/>
          <w:sz w:val="24"/>
        </w:rPr>
        <w:t xml:space="preserve"> </w:t>
      </w:r>
      <w:r w:rsidR="00D40997" w:rsidRPr="00CC2722">
        <w:rPr>
          <w:sz w:val="24"/>
        </w:rPr>
        <w:t>to</w:t>
      </w:r>
      <w:r w:rsidR="00D40997" w:rsidRPr="00CC2722">
        <w:rPr>
          <w:spacing w:val="-4"/>
          <w:sz w:val="24"/>
        </w:rPr>
        <w:t xml:space="preserve"> </w:t>
      </w:r>
      <w:r w:rsidR="00D40997" w:rsidRPr="00CC2722">
        <w:rPr>
          <w:sz w:val="24"/>
        </w:rPr>
        <w:t>approve</w:t>
      </w:r>
      <w:r w:rsidR="00D40997" w:rsidRPr="00CC2722">
        <w:rPr>
          <w:spacing w:val="-4"/>
          <w:sz w:val="24"/>
        </w:rPr>
        <w:t xml:space="preserve"> </w:t>
      </w:r>
      <w:r w:rsidR="00D40997" w:rsidRPr="00CC2722">
        <w:rPr>
          <w:sz w:val="24"/>
        </w:rPr>
        <w:t xml:space="preserve">the </w:t>
      </w:r>
      <w:r w:rsidR="00336AB8">
        <w:rPr>
          <w:spacing w:val="-2"/>
          <w:sz w:val="24"/>
        </w:rPr>
        <w:t>ABA contract</w:t>
      </w:r>
      <w:r w:rsidR="00D40997" w:rsidRPr="00CC2722">
        <w:rPr>
          <w:spacing w:val="-2"/>
          <w:sz w:val="24"/>
        </w:rPr>
        <w:t>.</w:t>
      </w:r>
    </w:p>
    <w:p w14:paraId="510A6482" w14:textId="331FB590" w:rsidR="00D40997" w:rsidRPr="00E4652D" w:rsidRDefault="00C7146A" w:rsidP="00D40997">
      <w:pPr>
        <w:pStyle w:val="ListParagraph"/>
        <w:numPr>
          <w:ilvl w:val="2"/>
          <w:numId w:val="1"/>
        </w:numPr>
        <w:tabs>
          <w:tab w:val="left" w:pos="360"/>
        </w:tabs>
        <w:spacing w:before="22"/>
        <w:ind w:left="0" w:firstLine="360"/>
        <w:rPr>
          <w:sz w:val="24"/>
        </w:rPr>
      </w:pPr>
      <w:r w:rsidRPr="00E4652D">
        <w:rPr>
          <w:sz w:val="24"/>
        </w:rPr>
        <w:t xml:space="preserve">Brad </w:t>
      </w:r>
      <w:r w:rsidR="004335B8" w:rsidRPr="00E4652D">
        <w:rPr>
          <w:sz w:val="24"/>
        </w:rPr>
        <w:t>Schmiedicke</w:t>
      </w:r>
      <w:r w:rsidR="00D40997" w:rsidRPr="00E4652D">
        <w:rPr>
          <w:sz w:val="24"/>
        </w:rPr>
        <w:t xml:space="preserve"> seconded</w:t>
      </w:r>
      <w:r w:rsidR="00D40997" w:rsidRPr="00E4652D">
        <w:rPr>
          <w:spacing w:val="-3"/>
          <w:sz w:val="24"/>
        </w:rPr>
        <w:t xml:space="preserve"> </w:t>
      </w:r>
      <w:r w:rsidR="00D40997" w:rsidRPr="00E4652D">
        <w:rPr>
          <w:sz w:val="24"/>
        </w:rPr>
        <w:t>the</w:t>
      </w:r>
      <w:r w:rsidR="00D40997" w:rsidRPr="00E4652D">
        <w:rPr>
          <w:spacing w:val="-5"/>
          <w:sz w:val="24"/>
        </w:rPr>
        <w:t xml:space="preserve"> </w:t>
      </w:r>
      <w:r w:rsidR="00D40997" w:rsidRPr="00E4652D">
        <w:rPr>
          <w:spacing w:val="-2"/>
          <w:sz w:val="24"/>
        </w:rPr>
        <w:t>motion.</w:t>
      </w:r>
    </w:p>
    <w:p w14:paraId="16BEBA74" w14:textId="77777777" w:rsidR="00D40997" w:rsidRPr="00E4652D" w:rsidRDefault="00D40997" w:rsidP="00D40997">
      <w:pPr>
        <w:pStyle w:val="ListParagraph"/>
        <w:numPr>
          <w:ilvl w:val="2"/>
          <w:numId w:val="1"/>
        </w:numPr>
        <w:tabs>
          <w:tab w:val="left" w:pos="360"/>
        </w:tabs>
        <w:spacing w:before="24"/>
        <w:ind w:left="0" w:firstLine="360"/>
        <w:rPr>
          <w:sz w:val="24"/>
        </w:rPr>
      </w:pP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2E69ECA9" w14:textId="77777777" w:rsidR="00D40997" w:rsidRPr="00555DAD" w:rsidRDefault="00D40997" w:rsidP="00D40997">
      <w:pPr>
        <w:pStyle w:val="Heading1"/>
        <w:tabs>
          <w:tab w:val="left" w:pos="360"/>
        </w:tabs>
      </w:pPr>
    </w:p>
    <w:p w14:paraId="7EABEECD" w14:textId="77777777" w:rsidR="002A1A31" w:rsidRPr="00427AE1" w:rsidRDefault="00555DAD" w:rsidP="009E4065">
      <w:pPr>
        <w:pStyle w:val="Heading1"/>
        <w:numPr>
          <w:ilvl w:val="1"/>
          <w:numId w:val="1"/>
        </w:numPr>
        <w:tabs>
          <w:tab w:val="left" w:pos="360"/>
        </w:tabs>
        <w:ind w:left="0" w:firstLine="0"/>
      </w:pPr>
      <w:r w:rsidRPr="00427AE1">
        <w:t>Resolutions</w:t>
      </w:r>
    </w:p>
    <w:p w14:paraId="4A2EFB87" w14:textId="37D9C48F" w:rsidR="00D40997" w:rsidRPr="00E4652D" w:rsidRDefault="002A1A31" w:rsidP="002A1A31">
      <w:pPr>
        <w:pStyle w:val="Heading1"/>
        <w:tabs>
          <w:tab w:val="left" w:pos="360"/>
        </w:tabs>
        <w:ind w:left="0"/>
        <w:rPr>
          <w:b w:val="0"/>
          <w:bCs w:val="0"/>
        </w:rPr>
      </w:pPr>
      <w:r w:rsidRPr="00427AE1">
        <w:tab/>
      </w:r>
      <w:r w:rsidR="00374569" w:rsidRPr="00336AB8">
        <w:rPr>
          <w:b w:val="0"/>
          <w:bCs w:val="0"/>
        </w:rPr>
        <w:t>The board discussed the matter of identifying</w:t>
      </w:r>
      <w:r w:rsidR="00374569">
        <w:t xml:space="preserve"> </w:t>
      </w:r>
      <w:r w:rsidRPr="00427AE1">
        <w:rPr>
          <w:b w:val="0"/>
          <w:bCs w:val="0"/>
        </w:rPr>
        <w:t xml:space="preserve">an authorized </w:t>
      </w:r>
      <w:r w:rsidR="00BB5DE7" w:rsidRPr="00427AE1">
        <w:rPr>
          <w:b w:val="0"/>
          <w:bCs w:val="0"/>
        </w:rPr>
        <w:t>agent</w:t>
      </w:r>
      <w:r w:rsidRPr="00427AE1">
        <w:rPr>
          <w:b w:val="0"/>
          <w:bCs w:val="0"/>
        </w:rPr>
        <w:t xml:space="preserve"> </w:t>
      </w:r>
      <w:r w:rsidR="00BB5DE7" w:rsidRPr="00427AE1">
        <w:rPr>
          <w:b w:val="0"/>
          <w:bCs w:val="0"/>
        </w:rPr>
        <w:t>for MMA Real Estate.</w:t>
      </w:r>
      <w:r w:rsidR="00BB5DE7" w:rsidRPr="00E4652D">
        <w:rPr>
          <w:b w:val="0"/>
          <w:bCs w:val="0"/>
        </w:rPr>
        <w:t xml:space="preserve"> </w:t>
      </w:r>
      <w:r w:rsidR="00374569">
        <w:rPr>
          <w:b w:val="0"/>
          <w:bCs w:val="0"/>
        </w:rPr>
        <w:tab/>
        <w:t>HOS Booker</w:t>
      </w:r>
      <w:r w:rsidR="00BB5DE7" w:rsidRPr="00E4652D">
        <w:rPr>
          <w:b w:val="0"/>
          <w:bCs w:val="0"/>
        </w:rPr>
        <w:t xml:space="preserve"> </w:t>
      </w:r>
      <w:r w:rsidR="00374569">
        <w:rPr>
          <w:b w:val="0"/>
          <w:bCs w:val="0"/>
        </w:rPr>
        <w:t xml:space="preserve">shared </w:t>
      </w:r>
      <w:r w:rsidR="008E7C3C">
        <w:rPr>
          <w:b w:val="0"/>
          <w:bCs w:val="0"/>
        </w:rPr>
        <w:t xml:space="preserve">that legal counsel had advised that </w:t>
      </w:r>
      <w:r w:rsidR="007B0D0B">
        <w:rPr>
          <w:b w:val="0"/>
          <w:bCs w:val="0"/>
        </w:rPr>
        <w:t xml:space="preserve">an authorized agent needed to be </w:t>
      </w:r>
      <w:r w:rsidR="007B0D0B">
        <w:rPr>
          <w:b w:val="0"/>
          <w:bCs w:val="0"/>
        </w:rPr>
        <w:tab/>
        <w:t>identified</w:t>
      </w:r>
      <w:r w:rsidR="00336AB8">
        <w:rPr>
          <w:b w:val="0"/>
          <w:bCs w:val="0"/>
        </w:rPr>
        <w:t>.</w:t>
      </w:r>
      <w:r w:rsidR="00423FD4">
        <w:rPr>
          <w:b w:val="0"/>
          <w:bCs w:val="0"/>
        </w:rPr>
        <w:t xml:space="preserve"> Lakenna Booker was identified as the </w:t>
      </w:r>
      <w:r w:rsidR="00146BA8">
        <w:rPr>
          <w:b w:val="0"/>
          <w:bCs w:val="0"/>
        </w:rPr>
        <w:t xml:space="preserve">appropriate representative </w:t>
      </w:r>
      <w:r w:rsidR="003D4B79">
        <w:rPr>
          <w:b w:val="0"/>
          <w:bCs w:val="0"/>
        </w:rPr>
        <w:t xml:space="preserve">as the </w:t>
      </w:r>
      <w:r w:rsidR="003D4B79">
        <w:rPr>
          <w:b w:val="0"/>
          <w:bCs w:val="0"/>
        </w:rPr>
        <w:tab/>
        <w:t>authorized agent.</w:t>
      </w:r>
    </w:p>
    <w:p w14:paraId="147F2E34" w14:textId="7052B1B4" w:rsidR="00D40997" w:rsidRPr="00E4652D" w:rsidRDefault="00E652CA" w:rsidP="00D40997">
      <w:pPr>
        <w:pStyle w:val="ListParagraph"/>
        <w:numPr>
          <w:ilvl w:val="2"/>
          <w:numId w:val="1"/>
        </w:numPr>
        <w:tabs>
          <w:tab w:val="left" w:pos="360"/>
        </w:tabs>
        <w:spacing w:before="1"/>
        <w:ind w:left="0" w:firstLine="360"/>
        <w:rPr>
          <w:sz w:val="24"/>
        </w:rPr>
      </w:pPr>
      <w:r>
        <w:rPr>
          <w:sz w:val="24"/>
        </w:rPr>
        <w:t>LaShun Lester</w:t>
      </w:r>
      <w:r w:rsidR="00D40997" w:rsidRPr="00E4652D">
        <w:rPr>
          <w:sz w:val="24"/>
        </w:rPr>
        <w:t xml:space="preserve"> made</w:t>
      </w:r>
      <w:r w:rsidR="00D40997" w:rsidRPr="00E4652D">
        <w:rPr>
          <w:spacing w:val="-3"/>
          <w:sz w:val="24"/>
        </w:rPr>
        <w:t xml:space="preserve"> </w:t>
      </w:r>
      <w:r w:rsidR="00D40997" w:rsidRPr="00E4652D">
        <w:rPr>
          <w:sz w:val="24"/>
        </w:rPr>
        <w:t>a</w:t>
      </w:r>
      <w:r w:rsidR="00D40997" w:rsidRPr="00E4652D">
        <w:rPr>
          <w:spacing w:val="-2"/>
          <w:sz w:val="24"/>
        </w:rPr>
        <w:t xml:space="preserve"> </w:t>
      </w:r>
      <w:r w:rsidR="00D40997" w:rsidRPr="00E4652D">
        <w:rPr>
          <w:sz w:val="24"/>
        </w:rPr>
        <w:t>motion</w:t>
      </w:r>
      <w:r w:rsidR="00D40997" w:rsidRPr="00E4652D">
        <w:rPr>
          <w:spacing w:val="-3"/>
          <w:sz w:val="24"/>
        </w:rPr>
        <w:t xml:space="preserve"> </w:t>
      </w:r>
      <w:r w:rsidR="00D40997" w:rsidRPr="00E4652D">
        <w:rPr>
          <w:sz w:val="24"/>
        </w:rPr>
        <w:t>to</w:t>
      </w:r>
      <w:r w:rsidR="00D40997" w:rsidRPr="00E4652D">
        <w:rPr>
          <w:spacing w:val="-4"/>
          <w:sz w:val="24"/>
        </w:rPr>
        <w:t xml:space="preserve"> </w:t>
      </w:r>
      <w:r w:rsidR="004F4292">
        <w:rPr>
          <w:sz w:val="24"/>
        </w:rPr>
        <w:t>a</w:t>
      </w:r>
      <w:r w:rsidR="00250A09">
        <w:rPr>
          <w:sz w:val="24"/>
        </w:rPr>
        <w:t>ppoint Ms. Booker as the authorized agent for MMA</w:t>
      </w:r>
      <w:r w:rsidR="00831D69">
        <w:rPr>
          <w:sz w:val="24"/>
        </w:rPr>
        <w:t xml:space="preserve"> </w:t>
      </w:r>
      <w:r w:rsidR="00831D69">
        <w:rPr>
          <w:sz w:val="24"/>
        </w:rPr>
        <w:tab/>
      </w:r>
      <w:r w:rsidR="00831D69">
        <w:rPr>
          <w:sz w:val="24"/>
        </w:rPr>
        <w:tab/>
      </w:r>
      <w:r w:rsidR="00831D69">
        <w:rPr>
          <w:sz w:val="24"/>
        </w:rPr>
        <w:tab/>
      </w:r>
      <w:r w:rsidR="00D758A4">
        <w:rPr>
          <w:sz w:val="24"/>
        </w:rPr>
        <w:t>Real Estate.</w:t>
      </w:r>
    </w:p>
    <w:p w14:paraId="6E1C4A8B" w14:textId="2FC03837" w:rsidR="00D40997" w:rsidRPr="00E4652D" w:rsidRDefault="00E652CA" w:rsidP="00D40997">
      <w:pPr>
        <w:pStyle w:val="ListParagraph"/>
        <w:numPr>
          <w:ilvl w:val="2"/>
          <w:numId w:val="1"/>
        </w:numPr>
        <w:tabs>
          <w:tab w:val="left" w:pos="360"/>
        </w:tabs>
        <w:spacing w:before="22"/>
        <w:ind w:left="0" w:firstLine="360"/>
        <w:rPr>
          <w:sz w:val="24"/>
        </w:rPr>
      </w:pPr>
      <w:r>
        <w:rPr>
          <w:sz w:val="24"/>
        </w:rPr>
        <w:t xml:space="preserve">Brad Schmiedicke </w:t>
      </w:r>
      <w:r w:rsidR="00D40997" w:rsidRPr="00E4652D">
        <w:rPr>
          <w:sz w:val="24"/>
        </w:rPr>
        <w:t>seconded</w:t>
      </w:r>
      <w:r w:rsidR="00D40997" w:rsidRPr="00E4652D">
        <w:rPr>
          <w:spacing w:val="-3"/>
          <w:sz w:val="24"/>
        </w:rPr>
        <w:t xml:space="preserve"> </w:t>
      </w:r>
      <w:r w:rsidR="00D40997" w:rsidRPr="00E4652D">
        <w:rPr>
          <w:sz w:val="24"/>
        </w:rPr>
        <w:t>the</w:t>
      </w:r>
      <w:r w:rsidR="00D40997" w:rsidRPr="00E4652D">
        <w:rPr>
          <w:spacing w:val="-5"/>
          <w:sz w:val="24"/>
        </w:rPr>
        <w:t xml:space="preserve"> </w:t>
      </w:r>
      <w:r w:rsidR="00D40997" w:rsidRPr="00E4652D">
        <w:rPr>
          <w:spacing w:val="-2"/>
          <w:sz w:val="24"/>
        </w:rPr>
        <w:t>motion.</w:t>
      </w:r>
    </w:p>
    <w:p w14:paraId="4E64A58A" w14:textId="77777777" w:rsidR="00D40997" w:rsidRPr="00E4652D" w:rsidRDefault="00D40997" w:rsidP="00D40997">
      <w:pPr>
        <w:pStyle w:val="ListParagraph"/>
        <w:numPr>
          <w:ilvl w:val="2"/>
          <w:numId w:val="1"/>
        </w:numPr>
        <w:tabs>
          <w:tab w:val="left" w:pos="360"/>
        </w:tabs>
        <w:spacing w:before="24"/>
        <w:ind w:left="0" w:firstLine="360"/>
        <w:rPr>
          <w:sz w:val="24"/>
        </w:rPr>
      </w:pP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5193E967" w14:textId="44CE5DC4" w:rsidR="00555DAD" w:rsidRPr="00E4652D" w:rsidRDefault="002A1A31" w:rsidP="00D758A4">
      <w:pPr>
        <w:pStyle w:val="Heading1"/>
        <w:tabs>
          <w:tab w:val="left" w:pos="360"/>
        </w:tabs>
        <w:ind w:left="0"/>
        <w:rPr>
          <w:b w:val="0"/>
          <w:bCs w:val="0"/>
        </w:rPr>
      </w:pPr>
      <w:r w:rsidRPr="00E4652D">
        <w:rPr>
          <w:b w:val="0"/>
          <w:bCs w:val="0"/>
        </w:rPr>
        <w:tab/>
      </w:r>
    </w:p>
    <w:p w14:paraId="6EF94A53" w14:textId="77777777" w:rsidR="00B375A1" w:rsidRDefault="008A22BB" w:rsidP="004B2B73">
      <w:pPr>
        <w:pStyle w:val="Heading1"/>
        <w:numPr>
          <w:ilvl w:val="1"/>
          <w:numId w:val="1"/>
        </w:numPr>
        <w:tabs>
          <w:tab w:val="left" w:pos="360"/>
        </w:tabs>
        <w:spacing w:line="256" w:lineRule="auto"/>
        <w:ind w:left="0" w:right="6834" w:firstLine="0"/>
      </w:pPr>
      <w:r>
        <w:t>Committee</w:t>
      </w:r>
      <w:r>
        <w:rPr>
          <w:spacing w:val="-14"/>
        </w:rPr>
        <w:t xml:space="preserve"> </w:t>
      </w:r>
      <w:r>
        <w:t xml:space="preserve">Updates </w:t>
      </w:r>
    </w:p>
    <w:p w14:paraId="1778C8BD" w14:textId="01509C78" w:rsidR="00C378B5" w:rsidRDefault="00C378B5" w:rsidP="009E4065">
      <w:pPr>
        <w:pStyle w:val="Heading1"/>
        <w:numPr>
          <w:ilvl w:val="2"/>
          <w:numId w:val="1"/>
        </w:numPr>
        <w:tabs>
          <w:tab w:val="left" w:pos="360"/>
        </w:tabs>
        <w:spacing w:line="256" w:lineRule="auto"/>
        <w:ind w:left="0" w:right="-1310" w:firstLine="360"/>
      </w:pPr>
      <w:r>
        <w:t>Finance/Facilities</w:t>
      </w:r>
      <w:r w:rsidR="00A829B6">
        <w:t xml:space="preserve"> Included in HOS Report)</w:t>
      </w:r>
    </w:p>
    <w:p w14:paraId="4452B67F" w14:textId="7AC0CDC8" w:rsidR="00A14810" w:rsidRDefault="00611EE6" w:rsidP="00B0039D">
      <w:pPr>
        <w:pStyle w:val="Heading1"/>
        <w:numPr>
          <w:ilvl w:val="2"/>
          <w:numId w:val="1"/>
        </w:numPr>
        <w:tabs>
          <w:tab w:val="left" w:pos="360"/>
        </w:tabs>
        <w:spacing w:line="256" w:lineRule="auto"/>
        <w:ind w:left="0" w:firstLine="360"/>
      </w:pPr>
      <w:r>
        <w:t>Academic Committee</w:t>
      </w:r>
      <w:r w:rsidR="0008468C">
        <w:t xml:space="preserve"> Update (Included in HOS Report)</w:t>
      </w:r>
    </w:p>
    <w:p w14:paraId="36FB1BCC" w14:textId="77777777" w:rsidR="0090466C" w:rsidRDefault="0090466C" w:rsidP="0090466C">
      <w:pPr>
        <w:pStyle w:val="Heading1"/>
        <w:tabs>
          <w:tab w:val="left" w:pos="360"/>
        </w:tabs>
        <w:spacing w:line="256" w:lineRule="auto"/>
      </w:pPr>
    </w:p>
    <w:p w14:paraId="311492DA" w14:textId="39152697" w:rsidR="00C237A2" w:rsidRDefault="0090466C" w:rsidP="0090466C">
      <w:pPr>
        <w:pStyle w:val="Heading1"/>
        <w:tabs>
          <w:tab w:val="left" w:pos="360"/>
          <w:tab w:val="left" w:pos="720"/>
        </w:tabs>
        <w:spacing w:line="256" w:lineRule="auto"/>
        <w:ind w:left="0" w:right="130"/>
      </w:pPr>
      <w:r>
        <w:t xml:space="preserve">G. </w:t>
      </w:r>
      <w:r w:rsidR="00147F59">
        <w:tab/>
      </w:r>
      <w:r w:rsidR="008A22BB" w:rsidRPr="00C27A2F">
        <w:t>HOS</w:t>
      </w:r>
      <w:r w:rsidR="00B375A1" w:rsidRPr="00C27A2F">
        <w:t xml:space="preserve"> </w:t>
      </w:r>
      <w:r w:rsidR="008A22BB" w:rsidRPr="00C27A2F">
        <w:t>Report</w:t>
      </w:r>
      <w:r w:rsidR="00096CC4" w:rsidRPr="00C27A2F">
        <w:t xml:space="preserve"> </w:t>
      </w:r>
    </w:p>
    <w:p w14:paraId="1D0DFD95" w14:textId="0492E4C0" w:rsidR="00C77696" w:rsidRDefault="006376AC" w:rsidP="006376AC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>
        <w:tab/>
      </w:r>
      <w:r w:rsidR="00617FC8">
        <w:t>1</w:t>
      </w:r>
      <w:r>
        <w:t>.</w:t>
      </w:r>
      <w:r>
        <w:tab/>
      </w:r>
      <w:r w:rsidR="00C77696">
        <w:t>S</w:t>
      </w:r>
      <w:r w:rsidR="006E79E4">
        <w:t>uccess</w:t>
      </w:r>
    </w:p>
    <w:p w14:paraId="17E6A8EC" w14:textId="4BF10B84" w:rsidR="00425685" w:rsidRDefault="00145F11" w:rsidP="002C0556">
      <w:pPr>
        <w:pStyle w:val="Heading1"/>
        <w:numPr>
          <w:ilvl w:val="0"/>
          <w:numId w:val="3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Levels of intervention for instruction range from Tier I to Tier III.  Tier 1</w:t>
      </w:r>
    </w:p>
    <w:p w14:paraId="05C08E4F" w14:textId="3C8A252E" w:rsidR="002D6508" w:rsidRDefault="00067646" w:rsidP="002C0556">
      <w:pPr>
        <w:pStyle w:val="Heading1"/>
        <w:numPr>
          <w:ilvl w:val="0"/>
          <w:numId w:val="3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Gifted education is now part of the school program.</w:t>
      </w:r>
    </w:p>
    <w:p w14:paraId="7BF879F1" w14:textId="51819F45" w:rsidR="00A14576" w:rsidRDefault="00A14576" w:rsidP="002C0556">
      <w:pPr>
        <w:pStyle w:val="Heading1"/>
        <w:numPr>
          <w:ilvl w:val="0"/>
          <w:numId w:val="3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 xml:space="preserve">83% of students are deemed in Tier </w:t>
      </w:r>
      <w:r w:rsidR="006B0203">
        <w:rPr>
          <w:b w:val="0"/>
          <w:bCs w:val="0"/>
        </w:rPr>
        <w:t xml:space="preserve">I </w:t>
      </w:r>
      <w:r w:rsidR="00145F11">
        <w:rPr>
          <w:b w:val="0"/>
          <w:bCs w:val="0"/>
        </w:rPr>
        <w:t xml:space="preserve">level of </w:t>
      </w:r>
      <w:r w:rsidR="006B0203">
        <w:rPr>
          <w:b w:val="0"/>
          <w:bCs w:val="0"/>
        </w:rPr>
        <w:t xml:space="preserve">instruction </w:t>
      </w:r>
    </w:p>
    <w:p w14:paraId="5491205B" w14:textId="77777777" w:rsidR="00860EE0" w:rsidRPr="00425685" w:rsidRDefault="00860EE0" w:rsidP="00BB3375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1D85647F" w14:textId="07192C69" w:rsidR="004F55EE" w:rsidRDefault="004F55EE" w:rsidP="006376AC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>
        <w:tab/>
      </w:r>
      <w:r w:rsidR="00617FC8">
        <w:t>2.</w:t>
      </w:r>
      <w:r>
        <w:tab/>
      </w:r>
      <w:r w:rsidR="00E66208">
        <w:t>Student Enrollment</w:t>
      </w:r>
      <w:r w:rsidR="00D66ADC">
        <w:t xml:space="preserve"> –</w:t>
      </w:r>
      <w:r w:rsidR="00E66208">
        <w:t xml:space="preserve"> Betty McCline</w:t>
      </w:r>
    </w:p>
    <w:p w14:paraId="3621A651" w14:textId="77777777" w:rsidR="00E66208" w:rsidRDefault="00145F11" w:rsidP="002C0556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 w:rsidRPr="00145F11">
        <w:rPr>
          <w:b w:val="0"/>
          <w:bCs w:val="0"/>
        </w:rPr>
        <w:t>Enrollment at 88%</w:t>
      </w:r>
      <w:r>
        <w:rPr>
          <w:b w:val="0"/>
          <w:bCs w:val="0"/>
        </w:rPr>
        <w:t xml:space="preserve"> of target enrollment of 330</w:t>
      </w:r>
    </w:p>
    <w:p w14:paraId="246E75D1" w14:textId="63F91379" w:rsidR="00907F63" w:rsidRPr="00145F11" w:rsidRDefault="00E66208" w:rsidP="002C0556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Budgeted enrollment of 294.  Current number of students enrolled is 291.</w:t>
      </w:r>
    </w:p>
    <w:p w14:paraId="13413BCE" w14:textId="30D0F3FD" w:rsidR="00907F63" w:rsidRDefault="006E6326" w:rsidP="002C0556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Open House is scheduled for 3/24/23.</w:t>
      </w:r>
    </w:p>
    <w:p w14:paraId="5B2D0654" w14:textId="17E86780" w:rsidR="006E6326" w:rsidRDefault="006E6326" w:rsidP="002C0556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 xml:space="preserve">Radio announcements will begin </w:t>
      </w:r>
      <w:r w:rsidR="00AE258A">
        <w:rPr>
          <w:b w:val="0"/>
          <w:bCs w:val="0"/>
        </w:rPr>
        <w:t>4/1/23 – 4/30/23.</w:t>
      </w:r>
    </w:p>
    <w:p w14:paraId="66EC92E1" w14:textId="256B69C4" w:rsidR="00910E6E" w:rsidRDefault="00772C96" w:rsidP="00F53A5E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 xml:space="preserve">Attendance is at 90%.  Incentives </w:t>
      </w:r>
      <w:r w:rsidR="00C26656">
        <w:rPr>
          <w:b w:val="0"/>
          <w:bCs w:val="0"/>
        </w:rPr>
        <w:t xml:space="preserve">include field trips have proven to be effective in </w:t>
      </w:r>
      <w:r w:rsidR="00AD1F12">
        <w:rPr>
          <w:b w:val="0"/>
          <w:bCs w:val="0"/>
        </w:rPr>
        <w:t xml:space="preserve">encouraging attendance.  </w:t>
      </w:r>
      <w:r w:rsidR="00490570">
        <w:rPr>
          <w:b w:val="0"/>
          <w:bCs w:val="0"/>
        </w:rPr>
        <w:t xml:space="preserve">Files are being </w:t>
      </w:r>
      <w:r w:rsidR="00082D86">
        <w:rPr>
          <w:b w:val="0"/>
          <w:bCs w:val="0"/>
        </w:rPr>
        <w:t>prepared for 5 scholars to be reported to truancy.</w:t>
      </w:r>
    </w:p>
    <w:p w14:paraId="2B207492" w14:textId="7B7635F6" w:rsidR="00E13ED9" w:rsidRDefault="00E13ED9">
      <w:pPr>
        <w:rPr>
          <w:sz w:val="24"/>
          <w:szCs w:val="24"/>
        </w:rPr>
      </w:pPr>
      <w:r>
        <w:rPr>
          <w:b/>
          <w:bCs/>
        </w:rPr>
        <w:br w:type="page"/>
      </w:r>
    </w:p>
    <w:p w14:paraId="010106AC" w14:textId="77777777" w:rsidR="00F53A5E" w:rsidRDefault="00F53A5E" w:rsidP="00F53A5E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32776463" w14:textId="77777777" w:rsidR="00E13ED9" w:rsidRDefault="00E13ED9" w:rsidP="00F53A5E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16124467" w14:textId="29D37D31" w:rsidR="00F53A5E" w:rsidRPr="00BB3375" w:rsidRDefault="00F53A5E" w:rsidP="00F53A5E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>
        <w:rPr>
          <w:b w:val="0"/>
          <w:bCs w:val="0"/>
        </w:rPr>
        <w:tab/>
      </w:r>
      <w:r w:rsidR="00617FC8" w:rsidRPr="00617FC8">
        <w:t>3</w:t>
      </w:r>
      <w:r w:rsidRPr="00617FC8">
        <w:t>.</w:t>
      </w:r>
      <w:r>
        <w:rPr>
          <w:b w:val="0"/>
          <w:bCs w:val="0"/>
        </w:rPr>
        <w:tab/>
      </w:r>
      <w:r w:rsidRPr="00BB3375">
        <w:t>Academic Update</w:t>
      </w:r>
    </w:p>
    <w:p w14:paraId="407CA475" w14:textId="77777777" w:rsidR="004E5F87" w:rsidRDefault="00CD5525" w:rsidP="001B2993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RTI data demonstrates that i</w:t>
      </w:r>
      <w:r w:rsidR="001B2993">
        <w:rPr>
          <w:b w:val="0"/>
          <w:bCs w:val="0"/>
        </w:rPr>
        <w:t xml:space="preserve">nstruction that is being delivered to address learning </w:t>
      </w:r>
      <w:r w:rsidR="00990D11">
        <w:rPr>
          <w:b w:val="0"/>
          <w:bCs w:val="0"/>
        </w:rPr>
        <w:t>deficits,</w:t>
      </w:r>
      <w:r>
        <w:rPr>
          <w:b w:val="0"/>
          <w:bCs w:val="0"/>
        </w:rPr>
        <w:t xml:space="preserve"> measures progress</w:t>
      </w:r>
      <w:r w:rsidR="00CC09BA">
        <w:rPr>
          <w:b w:val="0"/>
          <w:bCs w:val="0"/>
        </w:rPr>
        <w:t xml:space="preserve"> towards</w:t>
      </w:r>
      <w:r w:rsidR="00CF521D">
        <w:rPr>
          <w:b w:val="0"/>
          <w:bCs w:val="0"/>
        </w:rPr>
        <w:t xml:space="preserve"> performance at grade levels</w:t>
      </w:r>
      <w:r w:rsidR="00024CBD">
        <w:rPr>
          <w:b w:val="0"/>
          <w:bCs w:val="0"/>
        </w:rPr>
        <w:t>.</w:t>
      </w:r>
      <w:r w:rsidR="000B22D8">
        <w:rPr>
          <w:b w:val="0"/>
          <w:bCs w:val="0"/>
        </w:rPr>
        <w:t xml:space="preserve"> Measurement of effectiveness of intervention and identifies opportunities for</w:t>
      </w:r>
      <w:r w:rsidR="004E5F87">
        <w:rPr>
          <w:b w:val="0"/>
          <w:bCs w:val="0"/>
        </w:rPr>
        <w:t xml:space="preserve"> referrals for special education (i.e., learning needs or gifted).</w:t>
      </w:r>
    </w:p>
    <w:p w14:paraId="1A197489" w14:textId="76F34FD7" w:rsidR="00F53A5E" w:rsidRPr="001B2993" w:rsidRDefault="005302FE" w:rsidP="001B2993">
      <w:pPr>
        <w:pStyle w:val="Heading1"/>
        <w:numPr>
          <w:ilvl w:val="0"/>
          <w:numId w:val="4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Review of Annual Measurable Objectives (AMO)</w:t>
      </w:r>
      <w:r w:rsidR="00B32098">
        <w:rPr>
          <w:b w:val="0"/>
          <w:bCs w:val="0"/>
        </w:rPr>
        <w:t xml:space="preserve"> designed to help </w:t>
      </w:r>
      <w:r w:rsidR="00525D11">
        <w:rPr>
          <w:b w:val="0"/>
          <w:bCs w:val="0"/>
        </w:rPr>
        <w:t>school determine</w:t>
      </w:r>
      <w:r w:rsidR="003E0EE4">
        <w:rPr>
          <w:b w:val="0"/>
          <w:bCs w:val="0"/>
        </w:rPr>
        <w:t xml:space="preserve"> where shifts need to occur.  As a result, the school made a shift in curriculum </w:t>
      </w:r>
      <w:r w:rsidR="00FC5353">
        <w:rPr>
          <w:b w:val="0"/>
          <w:bCs w:val="0"/>
        </w:rPr>
        <w:t>to address deficiencies in AMO proficiency.</w:t>
      </w:r>
      <w:r w:rsidR="00525D11">
        <w:rPr>
          <w:b w:val="0"/>
          <w:bCs w:val="0"/>
        </w:rPr>
        <w:t xml:space="preserve"> </w:t>
      </w:r>
    </w:p>
    <w:p w14:paraId="60CBC10D" w14:textId="0F6A1DAB" w:rsidR="00F53A5E" w:rsidRPr="00F53A5E" w:rsidRDefault="00F53A5E" w:rsidP="00F53A5E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69EB7FC5" w14:textId="2DF4D8CE" w:rsidR="004F55EE" w:rsidRDefault="004F55EE" w:rsidP="006376AC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>
        <w:tab/>
      </w:r>
      <w:r w:rsidR="00617FC8">
        <w:t>4</w:t>
      </w:r>
      <w:r>
        <w:t>.</w:t>
      </w:r>
      <w:r>
        <w:tab/>
        <w:t>Facilities Update</w:t>
      </w:r>
      <w:r w:rsidR="00F350C6">
        <w:t xml:space="preserve"> – Betty McCline</w:t>
      </w:r>
    </w:p>
    <w:p w14:paraId="6E9E2FB9" w14:textId="54C5DC6E" w:rsidR="00DA792A" w:rsidRPr="00AC0439" w:rsidRDefault="009B1F16" w:rsidP="00325F0A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left="1440" w:right="130" w:hanging="270"/>
        <w:rPr>
          <w:b w:val="0"/>
          <w:bCs w:val="0"/>
        </w:rPr>
      </w:pPr>
      <w:r>
        <w:rPr>
          <w:b w:val="0"/>
          <w:bCs w:val="0"/>
        </w:rPr>
        <w:t>G</w:t>
      </w:r>
      <w:r w:rsidR="00E216F4" w:rsidRPr="00E216F4">
        <w:rPr>
          <w:b w:val="0"/>
          <w:bCs w:val="0"/>
        </w:rPr>
        <w:t>roun</w:t>
      </w:r>
      <w:r w:rsidR="003456A2">
        <w:rPr>
          <w:b w:val="0"/>
          <w:bCs w:val="0"/>
        </w:rPr>
        <w:t>d</w:t>
      </w:r>
      <w:r w:rsidR="00E216F4" w:rsidRPr="00E216F4">
        <w:rPr>
          <w:b w:val="0"/>
          <w:bCs w:val="0"/>
        </w:rPr>
        <w:t>breaking ceremony</w:t>
      </w:r>
      <w:r w:rsidR="00737DA8">
        <w:rPr>
          <w:b w:val="0"/>
          <w:bCs w:val="0"/>
        </w:rPr>
        <w:t xml:space="preserve"> around </w:t>
      </w:r>
      <w:r>
        <w:rPr>
          <w:b w:val="0"/>
          <w:bCs w:val="0"/>
        </w:rPr>
        <w:t xml:space="preserve">to be scheduled </w:t>
      </w:r>
      <w:r w:rsidR="00B8042C">
        <w:rPr>
          <w:b w:val="0"/>
          <w:bCs w:val="0"/>
        </w:rPr>
        <w:t xml:space="preserve">midday </w:t>
      </w:r>
      <w:r w:rsidR="006359C5">
        <w:rPr>
          <w:b w:val="0"/>
          <w:bCs w:val="0"/>
        </w:rPr>
        <w:t>April</w:t>
      </w:r>
      <w:r w:rsidR="006822C8">
        <w:rPr>
          <w:b w:val="0"/>
          <w:bCs w:val="0"/>
        </w:rPr>
        <w:t xml:space="preserve"> 13</w:t>
      </w:r>
      <w:r w:rsidR="006822C8" w:rsidRPr="006822C8">
        <w:rPr>
          <w:b w:val="0"/>
          <w:bCs w:val="0"/>
          <w:vertAlign w:val="superscript"/>
        </w:rPr>
        <w:t>th</w:t>
      </w:r>
      <w:r w:rsidR="006822C8">
        <w:rPr>
          <w:b w:val="0"/>
          <w:bCs w:val="0"/>
        </w:rPr>
        <w:t xml:space="preserve"> or April 20</w:t>
      </w:r>
      <w:r w:rsidR="006822C8" w:rsidRPr="006822C8">
        <w:rPr>
          <w:b w:val="0"/>
          <w:bCs w:val="0"/>
          <w:vertAlign w:val="superscript"/>
        </w:rPr>
        <w:t>th</w:t>
      </w:r>
      <w:r w:rsidR="006822C8">
        <w:rPr>
          <w:b w:val="0"/>
          <w:bCs w:val="0"/>
        </w:rPr>
        <w:t>).</w:t>
      </w:r>
    </w:p>
    <w:p w14:paraId="0544B9FE" w14:textId="3F6C77A9" w:rsidR="001F51BB" w:rsidRDefault="001F51BB" w:rsidP="00325F0A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>
        <w:rPr>
          <w:b w:val="0"/>
          <w:bCs w:val="0"/>
        </w:rPr>
        <w:t>Church Health is looking at the property for potential occupancy</w:t>
      </w:r>
    </w:p>
    <w:p w14:paraId="4F2A4883" w14:textId="77777777" w:rsidR="00DA10A4" w:rsidRDefault="00B2105F" w:rsidP="00325F0A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 w:rsidRPr="00B3336B">
        <w:rPr>
          <w:b w:val="0"/>
          <w:bCs w:val="0"/>
        </w:rPr>
        <w:t xml:space="preserve">901 Properties </w:t>
      </w:r>
      <w:r w:rsidR="00AC0439">
        <w:rPr>
          <w:b w:val="0"/>
          <w:bCs w:val="0"/>
        </w:rPr>
        <w:t xml:space="preserve">has secured possession of the </w:t>
      </w:r>
      <w:r w:rsidR="001639E2">
        <w:rPr>
          <w:b w:val="0"/>
          <w:bCs w:val="0"/>
        </w:rPr>
        <w:t xml:space="preserve">shopping center; </w:t>
      </w:r>
      <w:r w:rsidRPr="00B3336B">
        <w:rPr>
          <w:b w:val="0"/>
          <w:bCs w:val="0"/>
        </w:rPr>
        <w:t xml:space="preserve">will </w:t>
      </w:r>
      <w:r w:rsidR="00D678FB">
        <w:rPr>
          <w:b w:val="0"/>
          <w:bCs w:val="0"/>
        </w:rPr>
        <w:t xml:space="preserve">market and </w:t>
      </w:r>
      <w:r w:rsidR="001639E2">
        <w:rPr>
          <w:b w:val="0"/>
          <w:bCs w:val="0"/>
        </w:rPr>
        <w:t xml:space="preserve">secure tenants for </w:t>
      </w:r>
      <w:r w:rsidR="00D678FB">
        <w:rPr>
          <w:b w:val="0"/>
          <w:bCs w:val="0"/>
        </w:rPr>
        <w:t>spaces in shopping center</w:t>
      </w:r>
    </w:p>
    <w:p w14:paraId="37EB49B7" w14:textId="236AB18E" w:rsidR="00DA10A4" w:rsidRPr="00DA10A4" w:rsidRDefault="00DA10A4" w:rsidP="00325F0A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 w:rsidRPr="00DA10A4">
        <w:rPr>
          <w:b w:val="0"/>
          <w:bCs w:val="0"/>
        </w:rPr>
        <w:t xml:space="preserve">Fire Marshall inspections underway. </w:t>
      </w:r>
      <w:r w:rsidRPr="00DA10A4">
        <w:rPr>
          <w:b w:val="0"/>
          <w:bCs w:val="0"/>
        </w:rPr>
        <w:tab/>
      </w:r>
    </w:p>
    <w:p w14:paraId="4099B7AB" w14:textId="0618AD5D" w:rsidR="00D678FB" w:rsidRDefault="00D678FB" w:rsidP="00325F0A">
      <w:pPr>
        <w:pStyle w:val="Heading1"/>
        <w:tabs>
          <w:tab w:val="left" w:pos="360"/>
          <w:tab w:val="left" w:pos="720"/>
        </w:tabs>
        <w:spacing w:line="256" w:lineRule="auto"/>
        <w:ind w:left="1080" w:right="130" w:firstLine="90"/>
        <w:rPr>
          <w:b w:val="0"/>
          <w:bCs w:val="0"/>
        </w:rPr>
      </w:pPr>
    </w:p>
    <w:p w14:paraId="1C6BC9D0" w14:textId="73E69E5E" w:rsidR="00F350C6" w:rsidRPr="00617FC8" w:rsidRDefault="00D678FB" w:rsidP="00325F0A">
      <w:pPr>
        <w:pStyle w:val="Heading1"/>
        <w:tabs>
          <w:tab w:val="left" w:pos="360"/>
          <w:tab w:val="left" w:pos="720"/>
        </w:tabs>
        <w:spacing w:line="256" w:lineRule="auto"/>
        <w:ind w:right="130" w:firstLine="90"/>
      </w:pPr>
      <w:r>
        <w:rPr>
          <w:b w:val="0"/>
          <w:bCs w:val="0"/>
        </w:rPr>
        <w:tab/>
      </w:r>
      <w:r w:rsidR="00617FC8" w:rsidRPr="00617FC8">
        <w:t>5</w:t>
      </w:r>
      <w:r w:rsidR="00F350C6" w:rsidRPr="00617FC8">
        <w:t xml:space="preserve">. </w:t>
      </w:r>
      <w:r w:rsidR="00F350C6" w:rsidRPr="00617FC8">
        <w:tab/>
      </w:r>
      <w:r w:rsidR="00CE0007" w:rsidRPr="00617FC8">
        <w:t>Success &amp; Areas of Opportunity</w:t>
      </w:r>
    </w:p>
    <w:p w14:paraId="7E1C1A7F" w14:textId="19B6D9AF" w:rsidR="00CE0007" w:rsidRDefault="00CE0007" w:rsidP="00325F0A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>
        <w:rPr>
          <w:b w:val="0"/>
          <w:bCs w:val="0"/>
        </w:rPr>
        <w:t xml:space="preserve">Scorecards </w:t>
      </w:r>
    </w:p>
    <w:p w14:paraId="16C9BEC2" w14:textId="44C14D66" w:rsidR="00DA792A" w:rsidRDefault="00DA792A" w:rsidP="00325F0A">
      <w:pPr>
        <w:pStyle w:val="Heading1"/>
        <w:numPr>
          <w:ilvl w:val="1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>
        <w:rPr>
          <w:b w:val="0"/>
          <w:bCs w:val="0"/>
        </w:rPr>
        <w:t>Immunization</w:t>
      </w:r>
    </w:p>
    <w:p w14:paraId="46C3299B" w14:textId="347D7B39" w:rsidR="00DA792A" w:rsidRDefault="00986ED5" w:rsidP="00325F0A">
      <w:pPr>
        <w:pStyle w:val="Heading1"/>
        <w:numPr>
          <w:ilvl w:val="1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>
        <w:rPr>
          <w:b w:val="0"/>
          <w:bCs w:val="0"/>
        </w:rPr>
        <w:t xml:space="preserve">The Overall </w:t>
      </w:r>
      <w:r w:rsidR="00DA792A">
        <w:rPr>
          <w:b w:val="0"/>
          <w:bCs w:val="0"/>
        </w:rPr>
        <w:t xml:space="preserve">Charter School </w:t>
      </w:r>
    </w:p>
    <w:p w14:paraId="39E13236" w14:textId="77777777" w:rsidR="000E5559" w:rsidRDefault="00CF04B6" w:rsidP="00325F0A">
      <w:pPr>
        <w:pStyle w:val="Heading1"/>
        <w:numPr>
          <w:ilvl w:val="1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>
        <w:rPr>
          <w:b w:val="0"/>
          <w:bCs w:val="0"/>
        </w:rPr>
        <w:t>LIT assessment of school calendar</w:t>
      </w:r>
    </w:p>
    <w:p w14:paraId="1C741103" w14:textId="4569C789" w:rsidR="001639E2" w:rsidRPr="00DA10A4" w:rsidRDefault="000E5559" w:rsidP="00325F0A">
      <w:pPr>
        <w:pStyle w:val="Heading1"/>
        <w:numPr>
          <w:ilvl w:val="1"/>
          <w:numId w:val="6"/>
        </w:numPr>
        <w:tabs>
          <w:tab w:val="left" w:pos="360"/>
          <w:tab w:val="left" w:pos="720"/>
        </w:tabs>
        <w:spacing w:line="256" w:lineRule="auto"/>
        <w:ind w:right="130" w:firstLine="90"/>
        <w:rPr>
          <w:b w:val="0"/>
          <w:bCs w:val="0"/>
        </w:rPr>
      </w:pPr>
      <w:r>
        <w:rPr>
          <w:b w:val="0"/>
          <w:bCs w:val="0"/>
        </w:rPr>
        <w:t>Hiring and staffing for upcoming year; challenged by teacher crisis throughout the country.</w:t>
      </w:r>
    </w:p>
    <w:p w14:paraId="70DA7D4C" w14:textId="77777777" w:rsidR="00F27D3E" w:rsidRDefault="00F27D3E" w:rsidP="00F27D3E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5363D207" w14:textId="0E98FDBC" w:rsidR="006822C8" w:rsidRDefault="00C23FD2" w:rsidP="001639E2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 xml:space="preserve">Chairperson Moore closed out the </w:t>
      </w:r>
      <w:r w:rsidR="00201BA1">
        <w:rPr>
          <w:b w:val="0"/>
          <w:bCs w:val="0"/>
        </w:rPr>
        <w:t xml:space="preserve">MMA business </w:t>
      </w:r>
      <w:r>
        <w:rPr>
          <w:b w:val="0"/>
          <w:bCs w:val="0"/>
        </w:rPr>
        <w:t xml:space="preserve">discussion </w:t>
      </w:r>
      <w:r w:rsidR="009F127F">
        <w:rPr>
          <w:b w:val="0"/>
          <w:bCs w:val="0"/>
        </w:rPr>
        <w:t>at 7:06 p</w:t>
      </w:r>
      <w:r w:rsidR="00593596">
        <w:rPr>
          <w:b w:val="0"/>
          <w:bCs w:val="0"/>
        </w:rPr>
        <w:t>.</w:t>
      </w:r>
      <w:r w:rsidR="009F127F">
        <w:rPr>
          <w:b w:val="0"/>
          <w:bCs w:val="0"/>
        </w:rPr>
        <w:t>m.</w:t>
      </w:r>
      <w:r w:rsidR="00201BA1">
        <w:rPr>
          <w:b w:val="0"/>
          <w:bCs w:val="0"/>
        </w:rPr>
        <w:t xml:space="preserve"> and proceed</w:t>
      </w:r>
      <w:r w:rsidR="00EC4638">
        <w:rPr>
          <w:b w:val="0"/>
          <w:bCs w:val="0"/>
        </w:rPr>
        <w:t xml:space="preserve">ed to lead the board </w:t>
      </w:r>
      <w:r w:rsidR="00212D86">
        <w:rPr>
          <w:b w:val="0"/>
          <w:bCs w:val="0"/>
        </w:rPr>
        <w:t>in the discussion</w:t>
      </w:r>
      <w:r w:rsidR="00EC4638">
        <w:rPr>
          <w:b w:val="0"/>
          <w:bCs w:val="0"/>
        </w:rPr>
        <w:t xml:space="preserve"> of MMA Real Estate</w:t>
      </w:r>
      <w:r w:rsidR="00212D86">
        <w:rPr>
          <w:b w:val="0"/>
          <w:bCs w:val="0"/>
        </w:rPr>
        <w:t xml:space="preserve"> business.</w:t>
      </w:r>
    </w:p>
    <w:p w14:paraId="213ABF75" w14:textId="77777777" w:rsidR="00F616E7" w:rsidRDefault="00F616E7" w:rsidP="001639E2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5B02F95F" w14:textId="10D93A56" w:rsidR="009F127F" w:rsidRPr="00F616E7" w:rsidRDefault="009F127F" w:rsidP="00F616E7">
      <w:pPr>
        <w:rPr>
          <w:b/>
          <w:bCs/>
          <w:sz w:val="24"/>
          <w:szCs w:val="24"/>
        </w:rPr>
      </w:pPr>
      <w:r w:rsidRPr="00F616E7">
        <w:rPr>
          <w:b/>
          <w:bCs/>
          <w:sz w:val="24"/>
          <w:szCs w:val="24"/>
        </w:rPr>
        <w:t>MMA Real Estate</w:t>
      </w:r>
      <w:r w:rsidR="004F7AC3" w:rsidRPr="00F616E7">
        <w:rPr>
          <w:b/>
          <w:bCs/>
          <w:sz w:val="24"/>
          <w:szCs w:val="24"/>
        </w:rPr>
        <w:t xml:space="preserve"> Discussion</w:t>
      </w:r>
    </w:p>
    <w:p w14:paraId="0235244C" w14:textId="790BD733" w:rsidR="004F7AC3" w:rsidRDefault="00593596" w:rsidP="001639E2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A714A">
        <w:rPr>
          <w:b w:val="0"/>
          <w:bCs w:val="0"/>
        </w:rPr>
        <w:t xml:space="preserve">901 Properties </w:t>
      </w:r>
      <w:r w:rsidR="00A558F4" w:rsidRPr="00A558F4">
        <w:rPr>
          <w:b w:val="0"/>
          <w:bCs w:val="0"/>
        </w:rPr>
        <w:t>Budget summary (2023-2026)</w:t>
      </w:r>
    </w:p>
    <w:p w14:paraId="6D49C015" w14:textId="77777777" w:rsidR="006D6613" w:rsidRDefault="00A558F4" w:rsidP="00B75A32">
      <w:pPr>
        <w:pStyle w:val="Heading1"/>
        <w:tabs>
          <w:tab w:val="left" w:pos="360"/>
          <w:tab w:val="left" w:pos="72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>Covers cost to operate the shopping center and impact on school operations.</w:t>
      </w:r>
      <w:r w:rsidR="00E4652D">
        <w:rPr>
          <w:b w:val="0"/>
          <w:bCs w:val="0"/>
        </w:rPr>
        <w:t xml:space="preserve">  </w:t>
      </w:r>
      <w:r w:rsidR="00D1727E">
        <w:rPr>
          <w:b w:val="0"/>
          <w:bCs w:val="0"/>
        </w:rPr>
        <w:t>B</w:t>
      </w:r>
      <w:r w:rsidR="00E4652D">
        <w:rPr>
          <w:b w:val="0"/>
          <w:bCs w:val="0"/>
        </w:rPr>
        <w:t xml:space="preserve">ased on the current budget for the shopping center, the </w:t>
      </w:r>
      <w:r w:rsidR="00D1727E">
        <w:rPr>
          <w:b w:val="0"/>
          <w:bCs w:val="0"/>
        </w:rPr>
        <w:t>school experience a</w:t>
      </w:r>
      <w:r w:rsidR="00912BF1">
        <w:rPr>
          <w:b w:val="0"/>
          <w:bCs w:val="0"/>
        </w:rPr>
        <w:t>n</w:t>
      </w:r>
      <w:r w:rsidR="00D1727E">
        <w:rPr>
          <w:b w:val="0"/>
          <w:bCs w:val="0"/>
        </w:rPr>
        <w:t xml:space="preserve"> operating deficit of $60</w:t>
      </w:r>
      <w:r w:rsidR="00912BF1">
        <w:rPr>
          <w:b w:val="0"/>
          <w:bCs w:val="0"/>
        </w:rPr>
        <w:t>k.</w:t>
      </w:r>
      <w:r w:rsidR="00B75A32">
        <w:rPr>
          <w:b w:val="0"/>
          <w:bCs w:val="0"/>
        </w:rPr>
        <w:t xml:space="preserve">  </w:t>
      </w:r>
      <w:r w:rsidR="00912BF1">
        <w:rPr>
          <w:b w:val="0"/>
          <w:bCs w:val="0"/>
        </w:rPr>
        <w:t xml:space="preserve">FY24 the operating costs associated with the shopping center is $13K.  </w:t>
      </w:r>
      <w:r w:rsidR="00A020EB">
        <w:rPr>
          <w:b w:val="0"/>
          <w:bCs w:val="0"/>
        </w:rPr>
        <w:t>In FY 25, the school will begin to re</w:t>
      </w:r>
      <w:r w:rsidR="00F3408F">
        <w:rPr>
          <w:b w:val="0"/>
          <w:bCs w:val="0"/>
        </w:rPr>
        <w:t xml:space="preserve">alize a positive return.  Security is a significant cost associated with the costs of operating the school. </w:t>
      </w:r>
    </w:p>
    <w:p w14:paraId="26D345E0" w14:textId="242245D4" w:rsidR="001D506D" w:rsidRDefault="00F3408F" w:rsidP="00B75A32">
      <w:pPr>
        <w:pStyle w:val="Heading1"/>
        <w:tabs>
          <w:tab w:val="left" w:pos="360"/>
          <w:tab w:val="left" w:pos="72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51DD915C" w14:textId="77777777" w:rsidR="001D506D" w:rsidRDefault="001D506D">
      <w:pPr>
        <w:rPr>
          <w:sz w:val="24"/>
          <w:szCs w:val="24"/>
        </w:rPr>
      </w:pPr>
      <w:r>
        <w:rPr>
          <w:b/>
          <w:bCs/>
        </w:rPr>
        <w:br w:type="page"/>
      </w:r>
    </w:p>
    <w:p w14:paraId="31444BF2" w14:textId="77777777" w:rsidR="00912BF1" w:rsidRDefault="00912BF1" w:rsidP="00B75A32">
      <w:pPr>
        <w:pStyle w:val="Heading1"/>
        <w:tabs>
          <w:tab w:val="left" w:pos="360"/>
          <w:tab w:val="left" w:pos="720"/>
        </w:tabs>
        <w:spacing w:line="256" w:lineRule="auto"/>
        <w:ind w:left="720" w:right="130"/>
        <w:rPr>
          <w:b w:val="0"/>
          <w:bCs w:val="0"/>
        </w:rPr>
      </w:pPr>
    </w:p>
    <w:p w14:paraId="712AF552" w14:textId="77777777" w:rsidR="001D506D" w:rsidRDefault="001D506D" w:rsidP="00B75A32">
      <w:pPr>
        <w:pStyle w:val="Heading1"/>
        <w:tabs>
          <w:tab w:val="left" w:pos="360"/>
          <w:tab w:val="left" w:pos="720"/>
        </w:tabs>
        <w:spacing w:line="256" w:lineRule="auto"/>
        <w:ind w:left="720" w:right="130"/>
        <w:rPr>
          <w:b w:val="0"/>
          <w:bCs w:val="0"/>
        </w:rPr>
      </w:pPr>
    </w:p>
    <w:p w14:paraId="42B5B5F6" w14:textId="6C17492F" w:rsidR="008B16C6" w:rsidRPr="00595148" w:rsidRDefault="005A47A3" w:rsidP="006D6613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5148">
        <w:rPr>
          <w:sz w:val="24"/>
        </w:rPr>
        <w:t>1.</w:t>
      </w:r>
      <w:r w:rsidR="00595148">
        <w:rPr>
          <w:sz w:val="24"/>
        </w:rPr>
        <w:tab/>
      </w:r>
      <w:r w:rsidR="008B16C6" w:rsidRPr="00595148">
        <w:rPr>
          <w:sz w:val="24"/>
        </w:rPr>
        <w:t>Lashun Lester made</w:t>
      </w:r>
      <w:r w:rsidR="008B16C6" w:rsidRPr="00595148">
        <w:rPr>
          <w:spacing w:val="-3"/>
          <w:sz w:val="24"/>
        </w:rPr>
        <w:t xml:space="preserve"> </w:t>
      </w:r>
      <w:r w:rsidR="008B16C6" w:rsidRPr="00595148">
        <w:rPr>
          <w:sz w:val="24"/>
        </w:rPr>
        <w:t>a</w:t>
      </w:r>
      <w:r w:rsidR="008B16C6" w:rsidRPr="00595148">
        <w:rPr>
          <w:spacing w:val="-2"/>
          <w:sz w:val="24"/>
        </w:rPr>
        <w:t xml:space="preserve"> </w:t>
      </w:r>
      <w:r w:rsidR="008B16C6" w:rsidRPr="00595148">
        <w:rPr>
          <w:sz w:val="24"/>
        </w:rPr>
        <w:t>motion</w:t>
      </w:r>
      <w:r w:rsidR="008B16C6" w:rsidRPr="00595148">
        <w:rPr>
          <w:spacing w:val="-3"/>
          <w:sz w:val="24"/>
        </w:rPr>
        <w:t xml:space="preserve"> </w:t>
      </w:r>
      <w:r w:rsidR="008B16C6" w:rsidRPr="00595148">
        <w:rPr>
          <w:sz w:val="24"/>
        </w:rPr>
        <w:t>to</w:t>
      </w:r>
      <w:r w:rsidR="008B16C6" w:rsidRPr="00595148">
        <w:rPr>
          <w:spacing w:val="-4"/>
          <w:sz w:val="24"/>
        </w:rPr>
        <w:t xml:space="preserve"> </w:t>
      </w:r>
      <w:r w:rsidR="008B16C6" w:rsidRPr="00595148">
        <w:rPr>
          <w:sz w:val="24"/>
        </w:rPr>
        <w:t>approve</w:t>
      </w:r>
      <w:r w:rsidR="008B16C6" w:rsidRPr="00595148">
        <w:rPr>
          <w:spacing w:val="-4"/>
          <w:sz w:val="24"/>
        </w:rPr>
        <w:t xml:space="preserve"> </w:t>
      </w:r>
      <w:r w:rsidR="008B16C6" w:rsidRPr="00595148">
        <w:rPr>
          <w:sz w:val="24"/>
        </w:rPr>
        <w:t>the</w:t>
      </w:r>
      <w:r w:rsidR="00730D99">
        <w:rPr>
          <w:sz w:val="24"/>
        </w:rPr>
        <w:t xml:space="preserve"> 901 Properties Operating budget</w:t>
      </w:r>
      <w:r w:rsidR="008B16C6" w:rsidRPr="00595148">
        <w:rPr>
          <w:spacing w:val="-2"/>
          <w:sz w:val="24"/>
        </w:rPr>
        <w:t>.</w:t>
      </w:r>
    </w:p>
    <w:p w14:paraId="50128671" w14:textId="609A6817" w:rsidR="008B16C6" w:rsidRPr="00595148" w:rsidRDefault="005A47A3" w:rsidP="006D6613">
      <w:pPr>
        <w:tabs>
          <w:tab w:val="left" w:pos="360"/>
          <w:tab w:val="left" w:pos="720"/>
          <w:tab w:val="left" w:pos="1080"/>
        </w:tabs>
        <w:spacing w:before="22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5148">
        <w:rPr>
          <w:sz w:val="24"/>
        </w:rPr>
        <w:t>2.</w:t>
      </w:r>
      <w:r w:rsidR="00595148">
        <w:rPr>
          <w:sz w:val="24"/>
        </w:rPr>
        <w:tab/>
      </w:r>
      <w:r w:rsidR="008B16C6" w:rsidRPr="00595148">
        <w:rPr>
          <w:sz w:val="24"/>
        </w:rPr>
        <w:t>Brad Schmiedicke seconded</w:t>
      </w:r>
      <w:r w:rsidR="008B16C6" w:rsidRPr="00595148">
        <w:rPr>
          <w:spacing w:val="-3"/>
          <w:sz w:val="24"/>
        </w:rPr>
        <w:t xml:space="preserve"> </w:t>
      </w:r>
      <w:r w:rsidR="008B16C6" w:rsidRPr="00595148">
        <w:rPr>
          <w:sz w:val="24"/>
        </w:rPr>
        <w:t>the</w:t>
      </w:r>
      <w:r w:rsidR="008B16C6" w:rsidRPr="00595148">
        <w:rPr>
          <w:spacing w:val="-5"/>
          <w:sz w:val="24"/>
        </w:rPr>
        <w:t xml:space="preserve"> </w:t>
      </w:r>
      <w:r w:rsidR="008B16C6" w:rsidRPr="00595148">
        <w:rPr>
          <w:spacing w:val="-2"/>
          <w:sz w:val="24"/>
        </w:rPr>
        <w:t>motion.</w:t>
      </w:r>
    </w:p>
    <w:p w14:paraId="71BC825A" w14:textId="22F7F4F6" w:rsidR="008B16C6" w:rsidRDefault="005A47A3" w:rsidP="006D6613">
      <w:pPr>
        <w:tabs>
          <w:tab w:val="left" w:pos="360"/>
          <w:tab w:val="left" w:pos="720"/>
          <w:tab w:val="left" w:pos="1080"/>
        </w:tabs>
        <w:spacing w:before="24"/>
        <w:ind w:hanging="90"/>
        <w:rPr>
          <w:spacing w:val="-2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5148">
        <w:rPr>
          <w:sz w:val="24"/>
        </w:rPr>
        <w:t>3.</w:t>
      </w:r>
      <w:r w:rsidR="00595148">
        <w:rPr>
          <w:sz w:val="24"/>
        </w:rPr>
        <w:tab/>
      </w:r>
      <w:r w:rsidR="008B16C6" w:rsidRPr="00595148">
        <w:rPr>
          <w:sz w:val="24"/>
        </w:rPr>
        <w:t>The</w:t>
      </w:r>
      <w:r w:rsidR="008B16C6" w:rsidRPr="00595148">
        <w:rPr>
          <w:spacing w:val="-3"/>
          <w:sz w:val="24"/>
        </w:rPr>
        <w:t xml:space="preserve"> </w:t>
      </w:r>
      <w:r w:rsidR="008B16C6" w:rsidRPr="00595148">
        <w:rPr>
          <w:sz w:val="24"/>
        </w:rPr>
        <w:t>Board</w:t>
      </w:r>
      <w:r w:rsidR="008B16C6" w:rsidRPr="00595148">
        <w:rPr>
          <w:spacing w:val="-4"/>
          <w:sz w:val="24"/>
        </w:rPr>
        <w:t xml:space="preserve"> </w:t>
      </w:r>
      <w:r w:rsidR="008B16C6" w:rsidRPr="00595148">
        <w:rPr>
          <w:sz w:val="24"/>
        </w:rPr>
        <w:t>VOTED</w:t>
      </w:r>
      <w:r w:rsidR="008B16C6" w:rsidRPr="00595148">
        <w:rPr>
          <w:spacing w:val="-4"/>
          <w:sz w:val="24"/>
        </w:rPr>
        <w:t xml:space="preserve"> </w:t>
      </w:r>
      <w:r w:rsidR="008B16C6" w:rsidRPr="00595148">
        <w:rPr>
          <w:sz w:val="24"/>
        </w:rPr>
        <w:t>unanimously</w:t>
      </w:r>
      <w:r w:rsidR="008B16C6" w:rsidRPr="00595148">
        <w:rPr>
          <w:spacing w:val="-5"/>
          <w:sz w:val="24"/>
        </w:rPr>
        <w:t xml:space="preserve"> </w:t>
      </w:r>
      <w:r w:rsidR="008B16C6" w:rsidRPr="00595148">
        <w:rPr>
          <w:sz w:val="24"/>
        </w:rPr>
        <w:t>to</w:t>
      </w:r>
      <w:r w:rsidR="008B16C6" w:rsidRPr="00595148">
        <w:rPr>
          <w:spacing w:val="-2"/>
          <w:sz w:val="24"/>
        </w:rPr>
        <w:t xml:space="preserve"> </w:t>
      </w:r>
      <w:r w:rsidR="008B16C6" w:rsidRPr="00595148">
        <w:rPr>
          <w:sz w:val="24"/>
        </w:rPr>
        <w:t>approve</w:t>
      </w:r>
      <w:r w:rsidR="008B16C6" w:rsidRPr="00595148">
        <w:rPr>
          <w:spacing w:val="-2"/>
          <w:sz w:val="24"/>
        </w:rPr>
        <w:t xml:space="preserve"> </w:t>
      </w:r>
      <w:r w:rsidR="008B16C6" w:rsidRPr="00595148">
        <w:rPr>
          <w:sz w:val="24"/>
        </w:rPr>
        <w:t>the</w:t>
      </w:r>
      <w:r w:rsidR="008B16C6" w:rsidRPr="00595148">
        <w:rPr>
          <w:spacing w:val="-4"/>
          <w:sz w:val="24"/>
        </w:rPr>
        <w:t xml:space="preserve"> </w:t>
      </w:r>
      <w:r w:rsidR="008B16C6" w:rsidRPr="00595148">
        <w:rPr>
          <w:spacing w:val="-2"/>
          <w:sz w:val="24"/>
        </w:rPr>
        <w:t>motion.</w:t>
      </w:r>
    </w:p>
    <w:p w14:paraId="333D67D6" w14:textId="26ADE94E" w:rsidR="00F616E7" w:rsidRDefault="00F616E7">
      <w:pPr>
        <w:rPr>
          <w:spacing w:val="-2"/>
          <w:sz w:val="24"/>
        </w:rPr>
      </w:pPr>
    </w:p>
    <w:p w14:paraId="4AE9E4AE" w14:textId="65455C90" w:rsidR="00C237A2" w:rsidRDefault="0070421E" w:rsidP="0070421E">
      <w:pPr>
        <w:pStyle w:val="Heading1"/>
        <w:tabs>
          <w:tab w:val="left" w:pos="480"/>
        </w:tabs>
      </w:pPr>
      <w:r>
        <w:t>V.</w:t>
      </w:r>
      <w:r>
        <w:tab/>
      </w:r>
      <w:r w:rsidR="008A22BB">
        <w:t>Adjourn</w:t>
      </w:r>
      <w:r w:rsidR="008A22BB">
        <w:rPr>
          <w:spacing w:val="-2"/>
        </w:rPr>
        <w:t xml:space="preserve"> Meeting</w:t>
      </w:r>
    </w:p>
    <w:p w14:paraId="09F6D1FD" w14:textId="30CB3458" w:rsidR="00C237A2" w:rsidRDefault="0070421E" w:rsidP="0070421E">
      <w:pPr>
        <w:pStyle w:val="BodyText"/>
        <w:tabs>
          <w:tab w:val="left" w:pos="450"/>
        </w:tabs>
        <w:spacing w:before="24"/>
        <w:ind w:firstLine="100"/>
      </w:pPr>
      <w:r>
        <w:tab/>
      </w:r>
      <w:r w:rsidR="008A22BB">
        <w:t>With</w:t>
      </w:r>
      <w:r w:rsidR="008A22BB">
        <w:rPr>
          <w:spacing w:val="-3"/>
        </w:rPr>
        <w:t xml:space="preserve"> </w:t>
      </w:r>
      <w:r w:rsidR="008A22BB">
        <w:t>no</w:t>
      </w:r>
      <w:r w:rsidR="008A22BB">
        <w:rPr>
          <w:spacing w:val="-3"/>
        </w:rPr>
        <w:t xml:space="preserve"> </w:t>
      </w:r>
      <w:r w:rsidR="008A22BB">
        <w:t>objections</w:t>
      </w:r>
      <w:r w:rsidR="008A22BB">
        <w:rPr>
          <w:spacing w:val="-4"/>
        </w:rPr>
        <w:t xml:space="preserve"> </w:t>
      </w:r>
      <w:r w:rsidR="008A22BB">
        <w:t>or</w:t>
      </w:r>
      <w:r w:rsidR="008A22BB">
        <w:rPr>
          <w:spacing w:val="-1"/>
        </w:rPr>
        <w:t xml:space="preserve"> </w:t>
      </w:r>
      <w:r w:rsidR="008A22BB">
        <w:t>further</w:t>
      </w:r>
      <w:r w:rsidR="008A22BB">
        <w:rPr>
          <w:spacing w:val="-2"/>
        </w:rPr>
        <w:t xml:space="preserve"> </w:t>
      </w:r>
      <w:r w:rsidR="008A22BB">
        <w:t>discussion,</w:t>
      </w:r>
      <w:r w:rsidR="008A22BB">
        <w:rPr>
          <w:spacing w:val="-4"/>
        </w:rPr>
        <w:t xml:space="preserve"> </w:t>
      </w:r>
      <w:r w:rsidR="008A22BB">
        <w:t>the</w:t>
      </w:r>
      <w:r w:rsidR="008A22BB">
        <w:rPr>
          <w:spacing w:val="-3"/>
        </w:rPr>
        <w:t xml:space="preserve"> </w:t>
      </w:r>
      <w:r w:rsidR="008A22BB">
        <w:t>meeting</w:t>
      </w:r>
      <w:r w:rsidR="008A22BB">
        <w:rPr>
          <w:spacing w:val="-1"/>
        </w:rPr>
        <w:t xml:space="preserve"> </w:t>
      </w:r>
      <w:r w:rsidR="008A22BB">
        <w:t>was</w:t>
      </w:r>
      <w:r w:rsidR="008A22BB">
        <w:rPr>
          <w:spacing w:val="-2"/>
        </w:rPr>
        <w:t xml:space="preserve"> </w:t>
      </w:r>
      <w:r w:rsidR="008A22BB">
        <w:t>adjourned</w:t>
      </w:r>
      <w:r w:rsidR="008A22BB">
        <w:rPr>
          <w:spacing w:val="-5"/>
        </w:rPr>
        <w:t xml:space="preserve"> </w:t>
      </w:r>
      <w:r w:rsidR="008A22BB">
        <w:t>at</w:t>
      </w:r>
      <w:r w:rsidR="008A22BB">
        <w:rPr>
          <w:spacing w:val="-1"/>
        </w:rPr>
        <w:t xml:space="preserve"> </w:t>
      </w:r>
      <w:r w:rsidR="00405EDF">
        <w:t>7:</w:t>
      </w:r>
      <w:r w:rsidR="00C4329C">
        <w:t>2</w:t>
      </w:r>
      <w:r w:rsidR="006A714A">
        <w:t>6</w:t>
      </w:r>
      <w:r w:rsidR="008A22BB">
        <w:rPr>
          <w:spacing w:val="-2"/>
        </w:rPr>
        <w:t xml:space="preserve"> </w:t>
      </w:r>
      <w:r w:rsidR="008A22BB">
        <w:rPr>
          <w:spacing w:val="-4"/>
        </w:rPr>
        <w:t>p.m.</w:t>
      </w:r>
    </w:p>
    <w:p w14:paraId="5CE2842A" w14:textId="77777777" w:rsidR="00C237A2" w:rsidRDefault="00C237A2">
      <w:pPr>
        <w:pStyle w:val="BodyText"/>
        <w:spacing w:before="9"/>
        <w:rPr>
          <w:sz w:val="27"/>
        </w:rPr>
      </w:pPr>
    </w:p>
    <w:p w14:paraId="78F5345E" w14:textId="77777777" w:rsidR="00C237A2" w:rsidRDefault="008A22BB">
      <w:pPr>
        <w:pStyle w:val="Heading1"/>
      </w:pPr>
      <w:r>
        <w:t>Respectfully</w:t>
      </w:r>
      <w:r>
        <w:rPr>
          <w:spacing w:val="-6"/>
        </w:rPr>
        <w:t xml:space="preserve"> </w:t>
      </w:r>
      <w:r>
        <w:rPr>
          <w:spacing w:val="-2"/>
        </w:rPr>
        <w:t>Submitted,</w:t>
      </w:r>
    </w:p>
    <w:p w14:paraId="71E6F6AD" w14:textId="77777777" w:rsidR="00C237A2" w:rsidRDefault="00C237A2">
      <w:pPr>
        <w:pStyle w:val="BodyText"/>
        <w:spacing w:before="10"/>
        <w:rPr>
          <w:b/>
          <w:sz w:val="26"/>
        </w:rPr>
      </w:pPr>
    </w:p>
    <w:p w14:paraId="449246DB" w14:textId="77777777" w:rsidR="00C237A2" w:rsidRPr="00F71960" w:rsidRDefault="008A22BB">
      <w:pPr>
        <w:tabs>
          <w:tab w:val="left" w:pos="3967"/>
        </w:tabs>
        <w:spacing w:before="1"/>
        <w:ind w:left="100"/>
        <w:rPr>
          <w:rFonts w:ascii="Times New Roman"/>
          <w:b/>
          <w:i/>
          <w:sz w:val="40"/>
          <w:szCs w:val="40"/>
        </w:rPr>
      </w:pPr>
      <w:r w:rsidRPr="00F71960">
        <w:rPr>
          <w:rFonts w:ascii="Times New Roman"/>
          <w:b/>
          <w:i/>
          <w:w w:val="85"/>
          <w:sz w:val="40"/>
          <w:szCs w:val="40"/>
          <w:u w:val="single"/>
        </w:rPr>
        <w:t>Angelia</w:t>
      </w:r>
      <w:r w:rsidRPr="00F71960">
        <w:rPr>
          <w:rFonts w:ascii="Times New Roman"/>
          <w:b/>
          <w:i/>
          <w:spacing w:val="-4"/>
          <w:sz w:val="40"/>
          <w:szCs w:val="40"/>
          <w:u w:val="single"/>
        </w:rPr>
        <w:t xml:space="preserve"> </w:t>
      </w:r>
      <w:r w:rsidRPr="00F71960">
        <w:rPr>
          <w:rFonts w:ascii="Times New Roman"/>
          <w:b/>
          <w:i/>
          <w:spacing w:val="-2"/>
          <w:w w:val="95"/>
          <w:sz w:val="40"/>
          <w:szCs w:val="40"/>
          <w:u w:val="single"/>
        </w:rPr>
        <w:t>Allen</w:t>
      </w:r>
      <w:r w:rsidRPr="00F71960">
        <w:rPr>
          <w:rFonts w:ascii="Times New Roman"/>
          <w:b/>
          <w:i/>
          <w:sz w:val="40"/>
          <w:szCs w:val="40"/>
          <w:u w:val="single"/>
        </w:rPr>
        <w:tab/>
      </w:r>
    </w:p>
    <w:p w14:paraId="3AB50AB6" w14:textId="77777777" w:rsidR="00C237A2" w:rsidRDefault="008A22BB">
      <w:pPr>
        <w:spacing w:before="87"/>
        <w:ind w:left="100"/>
        <w:rPr>
          <w:b/>
          <w:sz w:val="24"/>
        </w:rPr>
      </w:pPr>
      <w:r>
        <w:rPr>
          <w:b/>
          <w:sz w:val="24"/>
        </w:rPr>
        <w:t>Angelia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Allen</w:t>
      </w:r>
    </w:p>
    <w:p w14:paraId="4E68C913" w14:textId="77777777" w:rsidR="00C237A2" w:rsidRDefault="008A22BB">
      <w:pPr>
        <w:spacing w:before="24"/>
        <w:ind w:left="100"/>
        <w:rPr>
          <w:b/>
          <w:sz w:val="24"/>
        </w:rPr>
      </w:pPr>
      <w:r>
        <w:rPr>
          <w:b/>
          <w:sz w:val="24"/>
        </w:rPr>
        <w:t xml:space="preserve">MMA Board </w:t>
      </w:r>
      <w:r>
        <w:rPr>
          <w:b/>
          <w:spacing w:val="-2"/>
          <w:sz w:val="24"/>
        </w:rPr>
        <w:t>Secretary</w:t>
      </w:r>
    </w:p>
    <w:sectPr w:rsidR="00C237A2" w:rsidSect="00DB5717">
      <w:pgSz w:w="12240" w:h="15840"/>
      <w:pgMar w:top="1440" w:right="1440" w:bottom="1440" w:left="1440" w:header="778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E147" w14:textId="77777777" w:rsidR="00240AE6" w:rsidRDefault="00240AE6">
      <w:r>
        <w:separator/>
      </w:r>
    </w:p>
  </w:endnote>
  <w:endnote w:type="continuationSeparator" w:id="0">
    <w:p w14:paraId="601BEF61" w14:textId="77777777" w:rsidR="00240AE6" w:rsidRDefault="002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D8F3" w14:textId="77777777" w:rsidR="00C237A2" w:rsidRDefault="00901E3E">
    <w:pPr>
      <w:pStyle w:val="BodyText"/>
      <w:spacing w:line="14" w:lineRule="auto"/>
      <w:rPr>
        <w:sz w:val="20"/>
      </w:rPr>
    </w:pPr>
    <w:r>
      <w:pict w14:anchorId="393869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64.7pt;margin-top:711.2pt;width:63.55pt;height:14pt;z-index:-251658240;mso-position-horizontal-relative:page;mso-position-vertical-relative:page" filled="f" stroked="f">
          <v:textbox inset="0,0,0,0">
            <w:txbxContent>
              <w:p w14:paraId="442F118A" w14:textId="77777777" w:rsidR="00C237A2" w:rsidRDefault="008A22BB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538DD3"/>
                  </w:rPr>
                  <w:t>P</w:t>
                </w:r>
                <w:r>
                  <w:rPr>
                    <w:color w:val="538DD3"/>
                    <w:spacing w:val="6"/>
                  </w:rPr>
                  <w:t xml:space="preserve"> </w:t>
                </w:r>
                <w:r>
                  <w:rPr>
                    <w:color w:val="538DD3"/>
                  </w:rPr>
                  <w:t>a</w:t>
                </w:r>
                <w:r>
                  <w:rPr>
                    <w:color w:val="538DD3"/>
                    <w:spacing w:val="5"/>
                  </w:rPr>
                  <w:t xml:space="preserve"> </w:t>
                </w:r>
                <w:r>
                  <w:rPr>
                    <w:color w:val="538DD3"/>
                  </w:rPr>
                  <w:t>g</w:t>
                </w:r>
                <w:r>
                  <w:rPr>
                    <w:color w:val="538DD3"/>
                    <w:spacing w:val="5"/>
                  </w:rPr>
                  <w:t xml:space="preserve"> </w:t>
                </w:r>
                <w:r>
                  <w:rPr>
                    <w:color w:val="538DD3"/>
                  </w:rPr>
                  <w:t>e</w:t>
                </w:r>
                <w:r>
                  <w:rPr>
                    <w:color w:val="538DD3"/>
                    <w:spacing w:val="62"/>
                  </w:rPr>
                  <w:t xml:space="preserve"> </w:t>
                </w:r>
                <w:r>
                  <w:rPr>
                    <w:color w:val="17365D"/>
                  </w:rPr>
                  <w:fldChar w:fldCharType="begin"/>
                </w:r>
                <w:r>
                  <w:rPr>
                    <w:color w:val="17365D"/>
                  </w:rPr>
                  <w:instrText xml:space="preserve"> PAGE </w:instrText>
                </w:r>
                <w:r>
                  <w:rPr>
                    <w:color w:val="17365D"/>
                  </w:rPr>
                  <w:fldChar w:fldCharType="separate"/>
                </w:r>
                <w:r>
                  <w:rPr>
                    <w:color w:val="17365D"/>
                  </w:rPr>
                  <w:t>1</w:t>
                </w:r>
                <w:r>
                  <w:rPr>
                    <w:color w:val="17365D"/>
                  </w:rPr>
                  <w:fldChar w:fldCharType="end"/>
                </w:r>
                <w:r>
                  <w:rPr>
                    <w:color w:val="17365D"/>
                    <w:spacing w:val="-1"/>
                  </w:rPr>
                  <w:t xml:space="preserve"> </w:t>
                </w:r>
                <w:r>
                  <w:rPr>
                    <w:color w:val="17365D"/>
                  </w:rPr>
                  <w:t xml:space="preserve">| </w:t>
                </w:r>
                <w:r>
                  <w:rPr>
                    <w:color w:val="17365D"/>
                    <w:spacing w:val="-10"/>
                  </w:rPr>
                  <w:fldChar w:fldCharType="begin"/>
                </w:r>
                <w:r>
                  <w:rPr>
                    <w:color w:val="17365D"/>
                    <w:spacing w:val="-10"/>
                  </w:rPr>
                  <w:instrText xml:space="preserve"> NUMPAGES </w:instrText>
                </w:r>
                <w:r>
                  <w:rPr>
                    <w:color w:val="17365D"/>
                    <w:spacing w:val="-10"/>
                  </w:rPr>
                  <w:fldChar w:fldCharType="separate"/>
                </w:r>
                <w:r>
                  <w:rPr>
                    <w:color w:val="17365D"/>
                    <w:spacing w:val="-10"/>
                  </w:rPr>
                  <w:t>4</w:t>
                </w:r>
                <w:r>
                  <w:rPr>
                    <w:color w:val="1736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3C78" w14:textId="77777777" w:rsidR="00240AE6" w:rsidRDefault="00240AE6">
      <w:r>
        <w:separator/>
      </w:r>
    </w:p>
  </w:footnote>
  <w:footnote w:type="continuationSeparator" w:id="0">
    <w:p w14:paraId="4F1102A4" w14:textId="77777777" w:rsidR="00240AE6" w:rsidRDefault="0024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4647" w14:textId="77777777" w:rsidR="00C237A2" w:rsidRDefault="008A22B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A69AE6" wp14:editId="0C913204">
          <wp:simplePos x="0" y="0"/>
          <wp:positionH relativeFrom="page">
            <wp:posOffset>937265</wp:posOffset>
          </wp:positionH>
          <wp:positionV relativeFrom="page">
            <wp:posOffset>489288</wp:posOffset>
          </wp:positionV>
          <wp:extent cx="681394" cy="4263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94" cy="42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52C"/>
    <w:multiLevelType w:val="hybridMultilevel"/>
    <w:tmpl w:val="CC9E8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15BBB"/>
    <w:multiLevelType w:val="hybridMultilevel"/>
    <w:tmpl w:val="8B7A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03796"/>
    <w:multiLevelType w:val="hybridMultilevel"/>
    <w:tmpl w:val="2496E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E7069"/>
    <w:multiLevelType w:val="hybridMultilevel"/>
    <w:tmpl w:val="F1B67AFA"/>
    <w:lvl w:ilvl="0" w:tplc="94BC6654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5F8C6A4">
      <w:start w:val="1"/>
      <w:numFmt w:val="upperLetter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0AB4FBA6">
      <w:start w:val="1"/>
      <w:numFmt w:val="decimal"/>
      <w:lvlText w:val="%3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3" w:tplc="04090019">
      <w:start w:val="1"/>
      <w:numFmt w:val="lowerLetter"/>
      <w:lvlText w:val="%4."/>
      <w:lvlJc w:val="left"/>
      <w:pPr>
        <w:ind w:left="1595" w:hanging="360"/>
      </w:pPr>
    </w:lvl>
    <w:lvl w:ilvl="4" w:tplc="1F20911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ar-SA"/>
      </w:rPr>
    </w:lvl>
    <w:lvl w:ilvl="5" w:tplc="A0A8DCF8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BE1254C0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99724294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915AD3BE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abstractNum w:abstractNumId="4" w15:restartNumberingAfterBreak="0">
    <w:nsid w:val="60A15CCB"/>
    <w:multiLevelType w:val="hybridMultilevel"/>
    <w:tmpl w:val="BD9C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66DB2"/>
    <w:multiLevelType w:val="hybridMultilevel"/>
    <w:tmpl w:val="0E2AB2C0"/>
    <w:lvl w:ilvl="0" w:tplc="FFFFFFFF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3" w:tplc="FFFFFFFF">
      <w:start w:val="1"/>
      <w:numFmt w:val="lowerLetter"/>
      <w:lvlText w:val="%4."/>
      <w:lvlJc w:val="left"/>
      <w:pPr>
        <w:ind w:left="1540" w:hanging="30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04090019">
      <w:start w:val="1"/>
      <w:numFmt w:val="lowerLetter"/>
      <w:lvlText w:val="%5."/>
      <w:lvlJc w:val="left"/>
      <w:pPr>
        <w:ind w:left="1595" w:hanging="360"/>
      </w:pPr>
    </w:lvl>
    <w:lvl w:ilvl="5" w:tplc="FFFFFFFF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num w:numId="1" w16cid:durableId="365563400">
    <w:abstractNumId w:val="3"/>
  </w:num>
  <w:num w:numId="2" w16cid:durableId="560677244">
    <w:abstractNumId w:val="5"/>
  </w:num>
  <w:num w:numId="3" w16cid:durableId="2093239731">
    <w:abstractNumId w:val="1"/>
  </w:num>
  <w:num w:numId="4" w16cid:durableId="1461605054">
    <w:abstractNumId w:val="0"/>
  </w:num>
  <w:num w:numId="5" w16cid:durableId="1250390439">
    <w:abstractNumId w:val="4"/>
  </w:num>
  <w:num w:numId="6" w16cid:durableId="175485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7A2"/>
    <w:rsid w:val="000110E2"/>
    <w:rsid w:val="00024CBD"/>
    <w:rsid w:val="000258D7"/>
    <w:rsid w:val="00044403"/>
    <w:rsid w:val="00067646"/>
    <w:rsid w:val="00081B46"/>
    <w:rsid w:val="00082D86"/>
    <w:rsid w:val="0008468C"/>
    <w:rsid w:val="00096CC4"/>
    <w:rsid w:val="00096FFA"/>
    <w:rsid w:val="000B0E62"/>
    <w:rsid w:val="000B22D8"/>
    <w:rsid w:val="000D065A"/>
    <w:rsid w:val="000D40EA"/>
    <w:rsid w:val="000E5559"/>
    <w:rsid w:val="000F5FB0"/>
    <w:rsid w:val="00106699"/>
    <w:rsid w:val="001227FA"/>
    <w:rsid w:val="001337FF"/>
    <w:rsid w:val="0014072B"/>
    <w:rsid w:val="00142D83"/>
    <w:rsid w:val="00145F11"/>
    <w:rsid w:val="00146BA8"/>
    <w:rsid w:val="00147DE9"/>
    <w:rsid w:val="00147F59"/>
    <w:rsid w:val="001639E2"/>
    <w:rsid w:val="00190A50"/>
    <w:rsid w:val="001A5569"/>
    <w:rsid w:val="001B2993"/>
    <w:rsid w:val="001C2E5C"/>
    <w:rsid w:val="001C7805"/>
    <w:rsid w:val="001D506D"/>
    <w:rsid w:val="001F51BB"/>
    <w:rsid w:val="00201BA1"/>
    <w:rsid w:val="00212D86"/>
    <w:rsid w:val="00227793"/>
    <w:rsid w:val="00231CF4"/>
    <w:rsid w:val="00240AE6"/>
    <w:rsid w:val="00250A09"/>
    <w:rsid w:val="00255E05"/>
    <w:rsid w:val="00265412"/>
    <w:rsid w:val="002662E5"/>
    <w:rsid w:val="00281FAE"/>
    <w:rsid w:val="00293BDF"/>
    <w:rsid w:val="002A180C"/>
    <w:rsid w:val="002A1A31"/>
    <w:rsid w:val="002A5BFB"/>
    <w:rsid w:val="002C0556"/>
    <w:rsid w:val="002D6508"/>
    <w:rsid w:val="002F57B0"/>
    <w:rsid w:val="002F7F92"/>
    <w:rsid w:val="00306DBE"/>
    <w:rsid w:val="0031507A"/>
    <w:rsid w:val="00325F0A"/>
    <w:rsid w:val="00336AB8"/>
    <w:rsid w:val="00342C50"/>
    <w:rsid w:val="00342FC7"/>
    <w:rsid w:val="003456A2"/>
    <w:rsid w:val="003551E1"/>
    <w:rsid w:val="00374569"/>
    <w:rsid w:val="003865AF"/>
    <w:rsid w:val="003D16DC"/>
    <w:rsid w:val="003D4B79"/>
    <w:rsid w:val="003E0EE4"/>
    <w:rsid w:val="003E5126"/>
    <w:rsid w:val="0040029D"/>
    <w:rsid w:val="00405EDF"/>
    <w:rsid w:val="00415530"/>
    <w:rsid w:val="00423FD4"/>
    <w:rsid w:val="00425685"/>
    <w:rsid w:val="00427AE1"/>
    <w:rsid w:val="004335B8"/>
    <w:rsid w:val="00437721"/>
    <w:rsid w:val="00444A9E"/>
    <w:rsid w:val="00477060"/>
    <w:rsid w:val="00485733"/>
    <w:rsid w:val="00490570"/>
    <w:rsid w:val="00491537"/>
    <w:rsid w:val="0049254B"/>
    <w:rsid w:val="004A4A8D"/>
    <w:rsid w:val="004B2B73"/>
    <w:rsid w:val="004C5084"/>
    <w:rsid w:val="004E5F87"/>
    <w:rsid w:val="004F4292"/>
    <w:rsid w:val="004F55EE"/>
    <w:rsid w:val="004F7AC3"/>
    <w:rsid w:val="00503954"/>
    <w:rsid w:val="00505DB8"/>
    <w:rsid w:val="00525D11"/>
    <w:rsid w:val="005302FE"/>
    <w:rsid w:val="00530C0C"/>
    <w:rsid w:val="00555DAD"/>
    <w:rsid w:val="00560AA1"/>
    <w:rsid w:val="005738CA"/>
    <w:rsid w:val="00593596"/>
    <w:rsid w:val="00595148"/>
    <w:rsid w:val="005A02DE"/>
    <w:rsid w:val="005A47A3"/>
    <w:rsid w:val="005C3461"/>
    <w:rsid w:val="005C50BB"/>
    <w:rsid w:val="005D28E2"/>
    <w:rsid w:val="005F01C4"/>
    <w:rsid w:val="006057C7"/>
    <w:rsid w:val="00611EE6"/>
    <w:rsid w:val="00612A3D"/>
    <w:rsid w:val="00617FC8"/>
    <w:rsid w:val="006359C5"/>
    <w:rsid w:val="006376AC"/>
    <w:rsid w:val="00641ABE"/>
    <w:rsid w:val="00650682"/>
    <w:rsid w:val="0066342B"/>
    <w:rsid w:val="006679C7"/>
    <w:rsid w:val="00667EA3"/>
    <w:rsid w:val="006707A7"/>
    <w:rsid w:val="00676F2C"/>
    <w:rsid w:val="006822C8"/>
    <w:rsid w:val="006A714A"/>
    <w:rsid w:val="006B0203"/>
    <w:rsid w:val="006D6613"/>
    <w:rsid w:val="006E6326"/>
    <w:rsid w:val="006E79E4"/>
    <w:rsid w:val="006F5911"/>
    <w:rsid w:val="0070421E"/>
    <w:rsid w:val="00710968"/>
    <w:rsid w:val="00722FA7"/>
    <w:rsid w:val="00725DE0"/>
    <w:rsid w:val="00730D99"/>
    <w:rsid w:val="00737DA8"/>
    <w:rsid w:val="00753761"/>
    <w:rsid w:val="0075652E"/>
    <w:rsid w:val="00760A6C"/>
    <w:rsid w:val="00763077"/>
    <w:rsid w:val="00764BED"/>
    <w:rsid w:val="00772C96"/>
    <w:rsid w:val="00777DDB"/>
    <w:rsid w:val="0078013B"/>
    <w:rsid w:val="007B0D0B"/>
    <w:rsid w:val="007C3308"/>
    <w:rsid w:val="007F5B98"/>
    <w:rsid w:val="0080706F"/>
    <w:rsid w:val="00807281"/>
    <w:rsid w:val="00813803"/>
    <w:rsid w:val="0082050A"/>
    <w:rsid w:val="00825ADF"/>
    <w:rsid w:val="00826B75"/>
    <w:rsid w:val="00831D69"/>
    <w:rsid w:val="00843173"/>
    <w:rsid w:val="00860EE0"/>
    <w:rsid w:val="00867F74"/>
    <w:rsid w:val="00881F4E"/>
    <w:rsid w:val="008A22BB"/>
    <w:rsid w:val="008B16C6"/>
    <w:rsid w:val="008C1DAD"/>
    <w:rsid w:val="008E7C3C"/>
    <w:rsid w:val="008F3619"/>
    <w:rsid w:val="00901E3E"/>
    <w:rsid w:val="0090466C"/>
    <w:rsid w:val="00907F63"/>
    <w:rsid w:val="00910E6E"/>
    <w:rsid w:val="00912BF1"/>
    <w:rsid w:val="0094617A"/>
    <w:rsid w:val="00953BCB"/>
    <w:rsid w:val="00971667"/>
    <w:rsid w:val="00986ED5"/>
    <w:rsid w:val="00987338"/>
    <w:rsid w:val="00990D11"/>
    <w:rsid w:val="009A51C0"/>
    <w:rsid w:val="009B1F16"/>
    <w:rsid w:val="009B7615"/>
    <w:rsid w:val="009D1AA0"/>
    <w:rsid w:val="009D4FC2"/>
    <w:rsid w:val="009D5BCF"/>
    <w:rsid w:val="009E4065"/>
    <w:rsid w:val="009E4EE7"/>
    <w:rsid w:val="009F127F"/>
    <w:rsid w:val="00A00492"/>
    <w:rsid w:val="00A0131F"/>
    <w:rsid w:val="00A020EB"/>
    <w:rsid w:val="00A14576"/>
    <w:rsid w:val="00A14810"/>
    <w:rsid w:val="00A512F2"/>
    <w:rsid w:val="00A54BDC"/>
    <w:rsid w:val="00A558F4"/>
    <w:rsid w:val="00A6546E"/>
    <w:rsid w:val="00A829B6"/>
    <w:rsid w:val="00A858D0"/>
    <w:rsid w:val="00AA5B46"/>
    <w:rsid w:val="00AA76DD"/>
    <w:rsid w:val="00AB215C"/>
    <w:rsid w:val="00AB6C99"/>
    <w:rsid w:val="00AC0439"/>
    <w:rsid w:val="00AD150D"/>
    <w:rsid w:val="00AD1F12"/>
    <w:rsid w:val="00AE258A"/>
    <w:rsid w:val="00AF163A"/>
    <w:rsid w:val="00AF7613"/>
    <w:rsid w:val="00B0039D"/>
    <w:rsid w:val="00B0184A"/>
    <w:rsid w:val="00B03B48"/>
    <w:rsid w:val="00B20845"/>
    <w:rsid w:val="00B2105F"/>
    <w:rsid w:val="00B27685"/>
    <w:rsid w:val="00B32098"/>
    <w:rsid w:val="00B3336B"/>
    <w:rsid w:val="00B36FC8"/>
    <w:rsid w:val="00B375A1"/>
    <w:rsid w:val="00B45669"/>
    <w:rsid w:val="00B55E9D"/>
    <w:rsid w:val="00B709DF"/>
    <w:rsid w:val="00B73156"/>
    <w:rsid w:val="00B75A32"/>
    <w:rsid w:val="00B8042C"/>
    <w:rsid w:val="00B90860"/>
    <w:rsid w:val="00B93812"/>
    <w:rsid w:val="00B96766"/>
    <w:rsid w:val="00BA6916"/>
    <w:rsid w:val="00BB3375"/>
    <w:rsid w:val="00BB44F9"/>
    <w:rsid w:val="00BB5DE7"/>
    <w:rsid w:val="00BD5597"/>
    <w:rsid w:val="00BE7022"/>
    <w:rsid w:val="00BF23BA"/>
    <w:rsid w:val="00BF3460"/>
    <w:rsid w:val="00C03402"/>
    <w:rsid w:val="00C237A2"/>
    <w:rsid w:val="00C23FD2"/>
    <w:rsid w:val="00C24AA6"/>
    <w:rsid w:val="00C26148"/>
    <w:rsid w:val="00C26656"/>
    <w:rsid w:val="00C27A2F"/>
    <w:rsid w:val="00C32721"/>
    <w:rsid w:val="00C33F7C"/>
    <w:rsid w:val="00C378B5"/>
    <w:rsid w:val="00C4329C"/>
    <w:rsid w:val="00C444F9"/>
    <w:rsid w:val="00C71157"/>
    <w:rsid w:val="00C7146A"/>
    <w:rsid w:val="00C739F3"/>
    <w:rsid w:val="00C7710E"/>
    <w:rsid w:val="00C77696"/>
    <w:rsid w:val="00C8027E"/>
    <w:rsid w:val="00C80414"/>
    <w:rsid w:val="00CA7785"/>
    <w:rsid w:val="00CC09BA"/>
    <w:rsid w:val="00CC2722"/>
    <w:rsid w:val="00CD5525"/>
    <w:rsid w:val="00CE0007"/>
    <w:rsid w:val="00CE54DC"/>
    <w:rsid w:val="00CF04B6"/>
    <w:rsid w:val="00CF05A4"/>
    <w:rsid w:val="00CF239D"/>
    <w:rsid w:val="00CF2A62"/>
    <w:rsid w:val="00CF521D"/>
    <w:rsid w:val="00D1727E"/>
    <w:rsid w:val="00D2161B"/>
    <w:rsid w:val="00D276FC"/>
    <w:rsid w:val="00D324B6"/>
    <w:rsid w:val="00D40997"/>
    <w:rsid w:val="00D55534"/>
    <w:rsid w:val="00D6036B"/>
    <w:rsid w:val="00D62E53"/>
    <w:rsid w:val="00D66ADC"/>
    <w:rsid w:val="00D678FB"/>
    <w:rsid w:val="00D758A4"/>
    <w:rsid w:val="00D8298B"/>
    <w:rsid w:val="00DA10A4"/>
    <w:rsid w:val="00DA792A"/>
    <w:rsid w:val="00DB5717"/>
    <w:rsid w:val="00DD25AC"/>
    <w:rsid w:val="00DD2AB1"/>
    <w:rsid w:val="00E03FAF"/>
    <w:rsid w:val="00E11017"/>
    <w:rsid w:val="00E13ED9"/>
    <w:rsid w:val="00E216F4"/>
    <w:rsid w:val="00E30979"/>
    <w:rsid w:val="00E4652D"/>
    <w:rsid w:val="00E467E2"/>
    <w:rsid w:val="00E56208"/>
    <w:rsid w:val="00E652CA"/>
    <w:rsid w:val="00E66208"/>
    <w:rsid w:val="00E668DC"/>
    <w:rsid w:val="00E67BFE"/>
    <w:rsid w:val="00E756B3"/>
    <w:rsid w:val="00E83D03"/>
    <w:rsid w:val="00EA0BCD"/>
    <w:rsid w:val="00EC4638"/>
    <w:rsid w:val="00EC4EBA"/>
    <w:rsid w:val="00ED3743"/>
    <w:rsid w:val="00EE244A"/>
    <w:rsid w:val="00EE41F9"/>
    <w:rsid w:val="00EF2FA4"/>
    <w:rsid w:val="00F258D1"/>
    <w:rsid w:val="00F26B1E"/>
    <w:rsid w:val="00F27D3E"/>
    <w:rsid w:val="00F322C6"/>
    <w:rsid w:val="00F3408F"/>
    <w:rsid w:val="00F350C6"/>
    <w:rsid w:val="00F53A5E"/>
    <w:rsid w:val="00F569CD"/>
    <w:rsid w:val="00F616E7"/>
    <w:rsid w:val="00F64C9D"/>
    <w:rsid w:val="00F71960"/>
    <w:rsid w:val="00FB70CC"/>
    <w:rsid w:val="00FC5353"/>
    <w:rsid w:val="00FD0880"/>
    <w:rsid w:val="00FD6BAE"/>
    <w:rsid w:val="00FE467C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F8946"/>
  <w15:docId w15:val="{2239F160-557A-403A-82FE-5F994AB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Location: Memphis Merit Academy Charter School, 4775 American Way, Memphis, TN 3</vt:lpstr>
      <vt:lpstr>Opening Items</vt:lpstr>
      <vt:lpstr>Record of Attendance</vt:lpstr>
      <vt:lpstr>Record of Attendance (continued)</vt:lpstr>
      <vt:lpstr>Public Comment</vt:lpstr>
      <vt:lpstr>Agenda</vt:lpstr>
      <vt:lpstr>Approval of Monthly Financials</vt:lpstr>
      <vt:lpstr>Enrollment Policy Revisions</vt:lpstr>
      <vt:lpstr>Director McCline provided an overview of requirements for specific to the lotter</vt:lpstr>
      <vt:lpstr>Committee Updates </vt:lpstr>
      <vt:lpstr>Finance/Facilities Included in HOS Report)</vt:lpstr>
      <vt:lpstr>Development Committee Update </vt:lpstr>
      <vt:lpstr>The 5K Walk/Run fundraiser has been moved from Spring to Fall 2023 because the t</vt:lpstr>
      <vt:lpstr>Academic Committee Update (Included in HOS Report)</vt:lpstr>
      <vt:lpstr>Governance Committee </vt:lpstr>
      <vt:lpstr>The by-laws will be updated by the Governance Committee. </vt:lpstr>
      <vt:lpstr>Tressa Johnson will introduce new board members </vt:lpstr>
      <vt:lpstr>Brad Schmiedicke will develop a grid that outlines board skillset</vt:lpstr>
      <vt:lpstr>am</vt:lpstr>
      <vt:lpstr>Real estate company that will manage the school property will need a separate bo</vt:lpstr>
      <vt:lpstr>Board members discussed the skillset needed for new board</vt:lpstr>
      <vt:lpstr/>
      <vt:lpstr>F.	HOS/COO Report </vt:lpstr>
      <vt:lpstr>a.	Student Recruitment – Bettye McCline</vt:lpstr>
      <vt:lpstr>110 seats available; 98 applications; 330 is the total number of students enroll</vt:lpstr>
      <vt:lpstr>Lost 4 students due to teacher turnover.</vt:lpstr>
      <vt:lpstr>b	Academics – Ms. Young</vt:lpstr>
      <vt:lpstr>Prep for TN Ready will take place 4/17 – 5/5</vt:lpstr>
      <vt:lpstr>The 2nd and 3rd grade students will prepare for ENCASE testing in the winter.</vt:lpstr>
      <vt:lpstr>Summer School will start in June.  MMA will host in-house summer camp.</vt:lpstr>
      <vt:lpstr/>
      <vt:lpstr>c.	Facilities Update</vt:lpstr>
      <vt:lpstr>The facilities team is preparing documents for the closing date for the loan on </vt:lpstr>
      <vt:lpstr>Team is securing state permits for demolition and construction.</vt:lpstr>
      <vt:lpstr>Blue Hub is working to ensure the project is on track.</vt:lpstr>
      <vt:lpstr/>
      <vt:lpstr>The new school is scheduled to be complete by March 2024.  However, students and</vt:lpstr>
      <vt:lpstr>The current facility will be renovated to add 3 classrooms at a cost of $15,000.</vt:lpstr>
      <vt:lpstr>Areas of Opportunity</vt:lpstr>
      <vt:lpstr>3 lead teachers</vt:lpstr>
      <vt:lpstr>1 interventionist (teacher-assistants)</vt:lpstr>
      <vt:lpstr/>
      <vt:lpstr>Adjourn Meeting</vt:lpstr>
      <vt:lpstr>Respectfully Submitted,</vt:lpstr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 Allen</cp:lastModifiedBy>
  <cp:revision>2</cp:revision>
  <dcterms:created xsi:type="dcterms:W3CDTF">2023-03-19T21:24:00Z</dcterms:created>
  <dcterms:modified xsi:type="dcterms:W3CDTF">2023-03-19T21:24:00Z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for Microsoft 365</vt:lpwstr>
  </property>
</Properties>
</file>