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5" w:right="15" w:firstLine="5"/>
        <w:jc w:val="both"/>
        <w:rPr>
          <w:rFonts w:ascii="Arial" w:cs="Arial" w:eastAsia="Arial" w:hAnsi="Arial"/>
        </w:rPr>
      </w:pPr>
      <w:r w:rsidDel="00000000" w:rsidR="00000000" w:rsidRPr="00000000">
        <w:rPr>
          <w:rFonts w:ascii="Arial" w:cs="Arial" w:eastAsia="Arial" w:hAnsi="Arial"/>
          <w:b w:val="1"/>
          <w:color w:val="000000"/>
          <w:sz w:val="20"/>
          <w:szCs w:val="20"/>
          <w:rtl w:val="0"/>
        </w:rPr>
        <w:t xml:space="preserve">PSOE </w:t>
      </w:r>
      <w:r w:rsidDel="00000000" w:rsidR="00000000" w:rsidRPr="00000000">
        <w:rPr>
          <w:rFonts w:ascii="Arial" w:cs="Arial" w:eastAsia="Arial" w:hAnsi="Arial"/>
          <w:b w:val="1"/>
          <w:sz w:val="20"/>
          <w:szCs w:val="20"/>
          <w:rtl w:val="0"/>
        </w:rPr>
        <w:t xml:space="preserve">Conflict of Interest Policy</w:t>
      </w:r>
      <w:r w:rsidDel="00000000" w:rsidR="00000000" w:rsidRPr="00000000">
        <w:rPr>
          <w:rtl w:val="0"/>
        </w:rPr>
      </w:r>
    </w:p>
    <w:p w:rsidR="00000000" w:rsidDel="00000000" w:rsidP="00000000" w:rsidRDefault="00000000" w:rsidRPr="00000000" w14:paraId="00000002">
      <w:pPr>
        <w:ind w:right="15"/>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Version 1</w:t>
      </w:r>
    </w:p>
    <w:p w:rsidR="00000000" w:rsidDel="00000000" w:rsidP="00000000" w:rsidRDefault="00000000" w:rsidRPr="00000000" w14:paraId="00000003">
      <w:pPr>
        <w:ind w:right="15"/>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Effective: 7/19/2022</w:t>
      </w:r>
    </w:p>
    <w:p w:rsidR="00000000" w:rsidDel="00000000" w:rsidP="00000000" w:rsidRDefault="00000000" w:rsidRPr="00000000" w14:paraId="00000004">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4714" w:lineRule="auto"/>
        <w:ind w:left="0" w:right="15" w:firstLine="0"/>
        <w:jc w:val="both"/>
        <w:rPr>
          <w:rFonts w:ascii="Arial" w:cs="Arial" w:eastAsia="Arial" w:hAnsi="Arial"/>
          <w:sz w:val="24"/>
          <w:szCs w:val="24"/>
        </w:rPr>
      </w:pPr>
      <w:r w:rsidDel="00000000" w:rsidR="00000000" w:rsidRPr="00000000">
        <w:rPr>
          <w:rFonts w:ascii="Arial" w:cs="Arial" w:eastAsia="Arial" w:hAnsi="Arial"/>
          <w:color w:val="000000"/>
          <w:sz w:val="20"/>
          <w:szCs w:val="20"/>
        </w:rPr>
        <w:drawing>
          <wp:inline distB="0" distT="0" distL="0" distR="0">
            <wp:extent cx="5943600" cy="1467485"/>
            <wp:effectExtent b="0" l="0" r="0" t="0"/>
            <wp:docPr descr="Logo, company name&#10;&#10;Description automatically generated" id="4"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5943600" cy="146748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Heading1"/>
        <w:widowControl w:val="0"/>
        <w:spacing w:after="280" w:lineRule="auto"/>
        <w:rPr>
          <w:rFonts w:ascii="Arial" w:cs="Arial" w:eastAsia="Arial" w:hAnsi="Arial"/>
          <w:sz w:val="24"/>
          <w:szCs w:val="24"/>
        </w:rPr>
      </w:pPr>
      <w:bookmarkStart w:colFirst="0" w:colLast="0" w:name="_heading=h.du26wmin0fyz" w:id="0"/>
      <w:bookmarkEnd w:id="0"/>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line="252.00000000000003" w:lineRule="auto"/>
        <w:ind w:right="180"/>
        <w:jc w:val="center"/>
        <w:rPr>
          <w:rFonts w:ascii="Arial" w:cs="Arial" w:eastAsia="Arial" w:hAnsi="Arial"/>
          <w:sz w:val="24"/>
          <w:szCs w:val="24"/>
        </w:rPr>
      </w:pPr>
      <w:bookmarkStart w:colFirst="0" w:colLast="0" w:name="_heading=h.k9plo5hx1tfr" w:id="1"/>
      <w:bookmarkEnd w:id="1"/>
      <w:r w:rsidDel="00000000" w:rsidR="00000000" w:rsidRPr="00000000">
        <w:rPr>
          <w:rFonts w:ascii="Arial" w:cs="Arial" w:eastAsia="Arial" w:hAnsi="Arial"/>
          <w:sz w:val="24"/>
          <w:szCs w:val="24"/>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heading=h.k9plo5hx1tfr">
            <w:r w:rsidDel="00000000" w:rsidR="00000000" w:rsidRPr="00000000">
              <w:rPr>
                <w:b w:val="1"/>
                <w:rtl w:val="0"/>
              </w:rPr>
              <w:t xml:space="preserve">Table of Contents</w:t>
            </w:r>
          </w:hyperlink>
          <w:r w:rsidDel="00000000" w:rsidR="00000000" w:rsidRPr="00000000">
            <w:rPr>
              <w:b w:val="1"/>
              <w:rtl w:val="0"/>
            </w:rPr>
            <w:tab/>
          </w:r>
          <w:r w:rsidDel="00000000" w:rsidR="00000000" w:rsidRPr="00000000">
            <w:fldChar w:fldCharType="begin"/>
            <w:instrText xml:space="preserve"> PAGEREF _heading=h.k9plo5hx1tfr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4h60fp3qjt1u">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Article I Purpose</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_heading=h.4h60fp3qjt1u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vl48he63rx11">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Article II Definitions</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_heading=h.vl48he63rx11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360" w:firstLine="0"/>
            <w:rPr>
              <w:rFonts w:ascii="Calibri" w:cs="Calibri" w:eastAsia="Calibri" w:hAnsi="Calibri"/>
              <w:b w:val="0"/>
              <w:i w:val="0"/>
              <w:smallCaps w:val="0"/>
              <w:strike w:val="0"/>
              <w:sz w:val="24"/>
              <w:szCs w:val="24"/>
              <w:u w:val="none"/>
              <w:shd w:fill="auto" w:val="clear"/>
              <w:vertAlign w:val="baseline"/>
            </w:rPr>
          </w:pPr>
          <w:hyperlink w:anchor="_heading=h.i7j4t4j7ies9">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Covered Person</w:t>
            </w:r>
          </w:hyperlink>
          <w:r w:rsidDel="00000000" w:rsidR="00000000" w:rsidRPr="00000000">
            <w:rPr>
              <w:rFonts w:ascii="Calibri" w:cs="Calibri" w:eastAsia="Calibri" w:hAnsi="Calibri"/>
              <w:b w:val="0"/>
              <w:i w:val="0"/>
              <w:smallCaps w:val="0"/>
              <w:strike w:val="0"/>
              <w:sz w:val="24"/>
              <w:szCs w:val="24"/>
              <w:u w:val="none"/>
              <w:shd w:fill="auto" w:val="clear"/>
              <w:vertAlign w:val="baseline"/>
              <w:rtl w:val="0"/>
            </w:rPr>
            <w:tab/>
          </w:r>
          <w:r w:rsidDel="00000000" w:rsidR="00000000" w:rsidRPr="00000000">
            <w:fldChar w:fldCharType="begin"/>
            <w:instrText xml:space="preserve"> PAGEREF _heading=h.i7j4t4j7ies9 \h </w:instrText>
            <w:fldChar w:fldCharType="separate"/>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360" w:firstLine="0"/>
            <w:rPr>
              <w:rFonts w:ascii="Calibri" w:cs="Calibri" w:eastAsia="Calibri" w:hAnsi="Calibri"/>
              <w:b w:val="0"/>
              <w:i w:val="0"/>
              <w:smallCaps w:val="0"/>
              <w:strike w:val="0"/>
              <w:sz w:val="24"/>
              <w:szCs w:val="24"/>
              <w:u w:val="none"/>
              <w:shd w:fill="auto" w:val="clear"/>
              <w:vertAlign w:val="baseline"/>
            </w:rPr>
          </w:pPr>
          <w:hyperlink w:anchor="_heading=h.hbqiq8t1xz1o">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Financial Interest</w:t>
            </w:r>
          </w:hyperlink>
          <w:r w:rsidDel="00000000" w:rsidR="00000000" w:rsidRPr="00000000">
            <w:rPr>
              <w:rFonts w:ascii="Calibri" w:cs="Calibri" w:eastAsia="Calibri" w:hAnsi="Calibri"/>
              <w:b w:val="0"/>
              <w:i w:val="0"/>
              <w:smallCaps w:val="0"/>
              <w:strike w:val="0"/>
              <w:sz w:val="24"/>
              <w:szCs w:val="24"/>
              <w:u w:val="none"/>
              <w:shd w:fill="auto" w:val="clear"/>
              <w:vertAlign w:val="baseline"/>
              <w:rtl w:val="0"/>
            </w:rPr>
            <w:tab/>
          </w:r>
          <w:r w:rsidDel="00000000" w:rsidR="00000000" w:rsidRPr="00000000">
            <w:fldChar w:fldCharType="begin"/>
            <w:instrText xml:space="preserve"> PAGEREF _heading=h.hbqiq8t1xz1o \h </w:instrText>
            <w:fldChar w:fldCharType="separate"/>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pPr>
          <w:hyperlink w:anchor="_heading=h.d6lo1qaktb5h">
            <w:r w:rsidDel="00000000" w:rsidR="00000000" w:rsidRPr="00000000">
              <w:rPr>
                <w:rtl w:val="0"/>
              </w:rPr>
              <w:t xml:space="preserve">Conflict of Interest</w:t>
            </w:r>
          </w:hyperlink>
          <w:r w:rsidDel="00000000" w:rsidR="00000000" w:rsidRPr="00000000">
            <w:rPr>
              <w:rtl w:val="0"/>
            </w:rPr>
            <w:tab/>
          </w:r>
          <w:r w:rsidDel="00000000" w:rsidR="00000000" w:rsidRPr="00000000">
            <w:fldChar w:fldCharType="begin"/>
            <w:instrText xml:space="preserve"> PAGEREF _heading=h.d6lo1qaktb5h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9zc3rjvj358v">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Article III Procedures</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_heading=h.9zc3rjvj358v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rPr/>
          </w:pPr>
          <w:hyperlink w:anchor="_heading=h.m3fc8um0eyq8">
            <w:r w:rsidDel="00000000" w:rsidR="00000000" w:rsidRPr="00000000">
              <w:rPr>
                <w:rtl w:val="0"/>
              </w:rPr>
              <w:t xml:space="preserve">Duty of Disclose</w:t>
            </w:r>
          </w:hyperlink>
          <w:r w:rsidDel="00000000" w:rsidR="00000000" w:rsidRPr="00000000">
            <w:rPr>
              <w:rtl w:val="0"/>
            </w:rPr>
            <w:tab/>
          </w:r>
          <w:r w:rsidDel="00000000" w:rsidR="00000000" w:rsidRPr="00000000">
            <w:fldChar w:fldCharType="begin"/>
            <w:instrText xml:space="preserve"> PAGEREF _heading=h.m3fc8um0eyq8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360" w:firstLine="0"/>
            <w:rPr/>
          </w:pPr>
          <w:hyperlink w:anchor="_heading=h.4yvc4toabytq">
            <w:r w:rsidDel="00000000" w:rsidR="00000000" w:rsidRPr="00000000">
              <w:rPr>
                <w:rtl w:val="0"/>
              </w:rPr>
              <w:t xml:space="preserve">Determining Whether a Conflict of Interest Exists; Procedures for Addressing the Conflict of Interest</w:t>
            </w:r>
          </w:hyperlink>
          <w:r w:rsidDel="00000000" w:rsidR="00000000" w:rsidRPr="00000000">
            <w:rPr>
              <w:rtl w:val="0"/>
            </w:rPr>
            <w:tab/>
          </w:r>
          <w:r w:rsidDel="00000000" w:rsidR="00000000" w:rsidRPr="00000000">
            <w:fldChar w:fldCharType="begin"/>
            <w:instrText xml:space="preserve"> PAGEREF _heading=h.4yvc4toabytq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pPr>
          <w:hyperlink w:anchor="_heading=h.9m6t9flazz65">
            <w:r w:rsidDel="00000000" w:rsidR="00000000" w:rsidRPr="00000000">
              <w:rPr>
                <w:rtl w:val="0"/>
              </w:rPr>
              <w:t xml:space="preserve">Violations of the Conflict of Interest Policy</w:t>
            </w:r>
          </w:hyperlink>
          <w:r w:rsidDel="00000000" w:rsidR="00000000" w:rsidRPr="00000000">
            <w:rPr>
              <w:rtl w:val="0"/>
            </w:rPr>
            <w:tab/>
          </w:r>
          <w:r w:rsidDel="00000000" w:rsidR="00000000" w:rsidRPr="00000000">
            <w:fldChar w:fldCharType="begin"/>
            <w:instrText xml:space="preserve"> PAGEREF _heading=h.9m6t9flazz65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6g3plabsm60i">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Article IV Records of Proceedings</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_heading=h.6g3plabsm60i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360" w:firstLine="0"/>
            <w:rPr/>
          </w:pPr>
          <w:hyperlink w:anchor="_heading=h.u6zgkhkvph6i">
            <w:r w:rsidDel="00000000" w:rsidR="00000000" w:rsidRPr="00000000">
              <w:rPr>
                <w:rtl w:val="0"/>
              </w:rPr>
              <w:t xml:space="preserve">Violations of the Conflict of Interest Policy</w:t>
            </w:r>
          </w:hyperlink>
          <w:r w:rsidDel="00000000" w:rsidR="00000000" w:rsidRPr="00000000">
            <w:rPr>
              <w:rtl w:val="0"/>
            </w:rPr>
            <w:tab/>
          </w:r>
          <w:r w:rsidDel="00000000" w:rsidR="00000000" w:rsidRPr="00000000">
            <w:fldChar w:fldCharType="begin"/>
            <w:instrText xml:space="preserve"> PAGEREF _heading=h.u6zgkhkvph6i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q937ajx9irye">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Article V Compensation</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_heading=h.q937ajx9irye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360" w:firstLine="0"/>
            <w:rPr/>
          </w:pPr>
          <w:hyperlink w:anchor="_heading=h.6osju4ybp5a4">
            <w:r w:rsidDel="00000000" w:rsidR="00000000" w:rsidRPr="00000000">
              <w:rPr>
                <w:rtl w:val="0"/>
              </w:rPr>
              <w:t xml:space="preserve">No Compensation</w:t>
            </w:r>
          </w:hyperlink>
          <w:r w:rsidDel="00000000" w:rsidR="00000000" w:rsidRPr="00000000">
            <w:rPr>
              <w:rtl w:val="0"/>
            </w:rPr>
            <w:tab/>
          </w:r>
          <w:r w:rsidDel="00000000" w:rsidR="00000000" w:rsidRPr="00000000">
            <w:fldChar w:fldCharType="begin"/>
            <w:instrText xml:space="preserve"> PAGEREF _heading=h.6osju4ybp5a4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gparcapbhiiy">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Article VI Annual Certification</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_heading=h.gparcapbhiiy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360" w:firstLine="0"/>
            <w:rPr/>
          </w:pPr>
          <w:hyperlink w:anchor="_heading=h.8pgmpfe92b9h">
            <w:r w:rsidDel="00000000" w:rsidR="00000000" w:rsidRPr="00000000">
              <w:rPr>
                <w:rtl w:val="0"/>
              </w:rPr>
              <w:t xml:space="preserve">Annual Certification; Duty to Update</w:t>
            </w:r>
          </w:hyperlink>
          <w:r w:rsidDel="00000000" w:rsidR="00000000" w:rsidRPr="00000000">
            <w:rPr>
              <w:rtl w:val="0"/>
            </w:rPr>
            <w:tab/>
          </w:r>
          <w:r w:rsidDel="00000000" w:rsidR="00000000" w:rsidRPr="00000000">
            <w:fldChar w:fldCharType="begin"/>
            <w:instrText xml:space="preserve"> PAGEREF _heading=h.8pgmpfe92b9h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after="80" w:before="200" w:line="240" w:lineRule="auto"/>
            <w:ind w:left="0" w:firstLine="0"/>
            <w:rPr>
              <w:rFonts w:ascii="Calibri" w:cs="Calibri" w:eastAsia="Calibri" w:hAnsi="Calibri"/>
              <w:b w:val="1"/>
              <w:i w:val="0"/>
              <w:smallCaps w:val="0"/>
              <w:strike w:val="0"/>
              <w:sz w:val="24"/>
              <w:szCs w:val="24"/>
              <w:u w:val="none"/>
              <w:shd w:fill="auto" w:val="clear"/>
              <w:vertAlign w:val="baseline"/>
            </w:rPr>
          </w:pPr>
          <w:hyperlink w:anchor="_heading=h.7uez2sxz2wjc">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Conflict of Interest Certification</w:t>
            </w:r>
          </w:hyperlink>
          <w:r w:rsidDel="00000000" w:rsidR="00000000" w:rsidRPr="00000000">
            <w:rPr>
              <w:rFonts w:ascii="Calibri" w:cs="Calibri" w:eastAsia="Calibri" w:hAnsi="Calibri"/>
              <w:b w:val="1"/>
              <w:i w:val="0"/>
              <w:smallCaps w:val="0"/>
              <w:strike w:val="0"/>
              <w:sz w:val="24"/>
              <w:szCs w:val="24"/>
              <w:u w:val="none"/>
              <w:shd w:fill="auto" w:val="clear"/>
              <w:vertAlign w:val="baseline"/>
              <w:rtl w:val="0"/>
            </w:rPr>
            <w:tab/>
          </w:r>
          <w:r w:rsidDel="00000000" w:rsidR="00000000" w:rsidRPr="00000000">
            <w:fldChar w:fldCharType="begin"/>
            <w:instrText xml:space="preserve"> PAGEREF _heading=h.7uez2sxz2wjc \h </w:instrText>
            <w:fldChar w:fldCharType="separate"/>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Style w:val="Heading1"/>
        <w:spacing w:line="252.00000000000003" w:lineRule="auto"/>
        <w:ind w:right="180"/>
        <w:jc w:val="center"/>
        <w:rPr>
          <w:rFonts w:ascii="Arial" w:cs="Arial" w:eastAsia="Arial" w:hAnsi="Arial"/>
          <w:sz w:val="24"/>
          <w:szCs w:val="24"/>
        </w:rPr>
      </w:pPr>
      <w:bookmarkStart w:colFirst="0" w:colLast="0" w:name="_heading=h.cuz57s38af9i" w:id="2"/>
      <w:bookmarkEnd w:id="2"/>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spacing w:line="252.00000000000003" w:lineRule="auto"/>
        <w:ind w:right="180"/>
        <w:jc w:val="center"/>
        <w:rPr>
          <w:rFonts w:ascii="Arial" w:cs="Arial" w:eastAsia="Arial" w:hAnsi="Arial"/>
          <w:sz w:val="20"/>
          <w:szCs w:val="20"/>
        </w:rPr>
      </w:pPr>
      <w:bookmarkStart w:colFirst="0" w:colLast="0" w:name="_heading=h.4h60fp3qjt1u" w:id="3"/>
      <w:bookmarkEnd w:id="3"/>
      <w:r w:rsidDel="00000000" w:rsidR="00000000" w:rsidRPr="00000000">
        <w:rPr>
          <w:rFonts w:ascii="Arial" w:cs="Arial" w:eastAsia="Arial" w:hAnsi="Arial"/>
          <w:sz w:val="24"/>
          <w:szCs w:val="24"/>
          <w:rtl w:val="0"/>
        </w:rPr>
        <w:t xml:space="preserve">Article I Purpose</w:t>
      </w:r>
      <w:r w:rsidDel="00000000" w:rsidR="00000000" w:rsidRPr="00000000">
        <w:rPr>
          <w:rtl w:val="0"/>
        </w:rPr>
      </w:r>
    </w:p>
    <w:p w:rsidR="00000000" w:rsidDel="00000000" w:rsidP="00000000" w:rsidRDefault="00000000" w:rsidRPr="00000000" w14:paraId="0000002E">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This Conflict of Interest Policy is designated to help Paramount Schools of Excellence, Inc. (PSOE) identify transactions or arrangements that might present a potential conflict of interest. This policy is further designated to provide PSOE with a procedure that will allow such a transaction or arrangement to proceed if the </w:t>
      </w:r>
      <w:r w:rsidDel="00000000" w:rsidR="00000000" w:rsidRPr="00000000">
        <w:rPr>
          <w:rFonts w:ascii="Arial" w:cs="Arial" w:eastAsia="Arial" w:hAnsi="Arial"/>
          <w:sz w:val="20"/>
          <w:szCs w:val="20"/>
          <w:rtl w:val="0"/>
        </w:rPr>
        <w:t xml:space="preserve">Chief Operating Officer (CEO)</w:t>
      </w:r>
      <w:r w:rsidDel="00000000" w:rsidR="00000000" w:rsidRPr="00000000">
        <w:rPr>
          <w:rFonts w:ascii="Arial" w:cs="Arial" w:eastAsia="Arial" w:hAnsi="Arial"/>
          <w:sz w:val="20"/>
          <w:szCs w:val="20"/>
          <w:rtl w:val="0"/>
        </w:rPr>
        <w:t xml:space="preserve"> determine</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sz w:val="20"/>
          <w:szCs w:val="20"/>
          <w:rtl w:val="0"/>
        </w:rPr>
        <w:t xml:space="preserve"> the transaction or arrangement is in the best interests of PSOE, is fair and reasonable,  and is consistent with PSOE’s socially responsible purpose and operating principles.</w:t>
      </w:r>
    </w:p>
    <w:p w:rsidR="00000000" w:rsidDel="00000000" w:rsidP="00000000" w:rsidRDefault="00000000" w:rsidRPr="00000000" w14:paraId="0000002F">
      <w:pPr>
        <w:pStyle w:val="Heading1"/>
        <w:spacing w:line="252.00000000000003" w:lineRule="auto"/>
        <w:ind w:right="180"/>
        <w:jc w:val="center"/>
        <w:rPr>
          <w:rFonts w:ascii="Arial" w:cs="Arial" w:eastAsia="Arial" w:hAnsi="Arial"/>
          <w:sz w:val="24"/>
          <w:szCs w:val="24"/>
        </w:rPr>
      </w:pPr>
      <w:bookmarkStart w:colFirst="0" w:colLast="0" w:name="_heading=h.vl48he63rx11" w:id="4"/>
      <w:bookmarkEnd w:id="4"/>
      <w:r w:rsidDel="00000000" w:rsidR="00000000" w:rsidRPr="00000000">
        <w:rPr>
          <w:rFonts w:ascii="Arial" w:cs="Arial" w:eastAsia="Arial" w:hAnsi="Arial"/>
          <w:sz w:val="24"/>
          <w:szCs w:val="24"/>
          <w:rtl w:val="0"/>
        </w:rPr>
        <w:t xml:space="preserve">Article II Definitions</w:t>
      </w:r>
    </w:p>
    <w:p w:rsidR="00000000" w:rsidDel="00000000" w:rsidP="00000000" w:rsidRDefault="00000000" w:rsidRPr="00000000" w14:paraId="00000030">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i7j4t4j7ies9" w:id="5"/>
      <w:bookmarkEnd w:id="5"/>
      <w:r w:rsidDel="00000000" w:rsidR="00000000" w:rsidRPr="00000000">
        <w:rPr>
          <w:rFonts w:ascii="Arial" w:cs="Arial" w:eastAsia="Arial" w:hAnsi="Arial"/>
          <w:b w:val="0"/>
          <w:sz w:val="20"/>
          <w:szCs w:val="20"/>
          <w:rtl w:val="0"/>
        </w:rPr>
        <w:t xml:space="preserve">Covered Person</w:t>
      </w:r>
    </w:p>
    <w:p w:rsidR="00000000" w:rsidDel="00000000" w:rsidP="00000000" w:rsidRDefault="00000000" w:rsidRPr="00000000" w14:paraId="00000031">
      <w:pPr>
        <w:spacing w:line="252.00000000000003" w:lineRule="auto"/>
        <w:ind w:left="720" w:right="180" w:firstLine="0"/>
        <w:rPr>
          <w:rFonts w:ascii="Arial" w:cs="Arial" w:eastAsia="Arial" w:hAnsi="Arial"/>
          <w:b w:val="0"/>
          <w:sz w:val="20"/>
          <w:szCs w:val="20"/>
        </w:rPr>
      </w:pPr>
      <w:r w:rsidDel="00000000" w:rsidR="00000000" w:rsidRPr="00000000">
        <w:rPr>
          <w:rFonts w:ascii="Arial" w:cs="Arial" w:eastAsia="Arial" w:hAnsi="Arial"/>
          <w:sz w:val="20"/>
          <w:szCs w:val="20"/>
          <w:rtl w:val="0"/>
        </w:rPr>
        <w:t xml:space="preserve">A covered person is any director, officer, member of a committee (including advisory) that has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delegated powers, employee or other person designated by the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as subject to this Policy.</w:t>
      </w:r>
      <w:r w:rsidDel="00000000" w:rsidR="00000000" w:rsidRPr="00000000">
        <w:rPr>
          <w:rtl w:val="0"/>
        </w:rPr>
      </w:r>
    </w:p>
    <w:p w:rsidR="00000000" w:rsidDel="00000000" w:rsidP="00000000" w:rsidRDefault="00000000" w:rsidRPr="00000000" w14:paraId="00000032">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hbqiq8t1xz1o" w:id="6"/>
      <w:bookmarkEnd w:id="6"/>
      <w:r w:rsidDel="00000000" w:rsidR="00000000" w:rsidRPr="00000000">
        <w:rPr>
          <w:rFonts w:ascii="Arial" w:cs="Arial" w:eastAsia="Arial" w:hAnsi="Arial"/>
          <w:b w:val="0"/>
          <w:sz w:val="20"/>
          <w:szCs w:val="20"/>
          <w:rtl w:val="0"/>
        </w:rPr>
        <w:t xml:space="preserve">Financial Interest</w:t>
      </w:r>
    </w:p>
    <w:p w:rsidR="00000000" w:rsidDel="00000000" w:rsidP="00000000" w:rsidRDefault="00000000" w:rsidRPr="00000000" w14:paraId="00000033">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covered person has a financial interest if the person has, directly or indirectly, through business, investment, or family:</w:t>
      </w:r>
    </w:p>
    <w:p w:rsidR="00000000" w:rsidDel="00000000" w:rsidP="00000000" w:rsidRDefault="00000000" w:rsidRPr="00000000" w14:paraId="00000034">
      <w:pPr>
        <w:numPr>
          <w:ilvl w:val="0"/>
          <w:numId w:val="4"/>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actual or potential compensation arrangement with PSOE, or with an entity with which PSOE has a transaction or arrangement or is negotiating a transaction or arrangement, or</w:t>
      </w:r>
    </w:p>
    <w:p w:rsidR="00000000" w:rsidDel="00000000" w:rsidP="00000000" w:rsidRDefault="00000000" w:rsidRPr="00000000" w14:paraId="00000035">
      <w:pPr>
        <w:numPr>
          <w:ilvl w:val="0"/>
          <w:numId w:val="4"/>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actual or potential ownership or investment interest in any entity with which PSOE has a transaction or arrangement or is negotiating a transaction or arrangement. </w:t>
      </w:r>
      <w:r w:rsidDel="00000000" w:rsidR="00000000" w:rsidRPr="00000000">
        <w:rPr>
          <w:rtl w:val="0"/>
        </w:rPr>
      </w:r>
    </w:p>
    <w:p w:rsidR="00000000" w:rsidDel="00000000" w:rsidP="00000000" w:rsidRDefault="00000000" w:rsidRPr="00000000" w14:paraId="00000036">
      <w:pPr>
        <w:spacing w:line="252.00000000000003" w:lineRule="auto"/>
        <w:ind w:left="1440" w:right="18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37">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Compensation includes direct and indirect remuneration as well as gifts or favors that are not insubstantial.</w:t>
      </w:r>
    </w:p>
    <w:p w:rsidR="00000000" w:rsidDel="00000000" w:rsidP="00000000" w:rsidRDefault="00000000" w:rsidRPr="00000000" w14:paraId="00000038">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d6lo1qaktb5h" w:id="7"/>
      <w:bookmarkEnd w:id="7"/>
      <w:r w:rsidDel="00000000" w:rsidR="00000000" w:rsidRPr="00000000">
        <w:rPr>
          <w:rFonts w:ascii="Arial" w:cs="Arial" w:eastAsia="Arial" w:hAnsi="Arial"/>
          <w:b w:val="0"/>
          <w:sz w:val="20"/>
          <w:szCs w:val="20"/>
          <w:rtl w:val="0"/>
        </w:rPr>
        <w:t xml:space="preserve">Conflict of Interest</w:t>
      </w:r>
    </w:p>
    <w:p w:rsidR="00000000" w:rsidDel="00000000" w:rsidP="00000000" w:rsidRDefault="00000000" w:rsidRPr="00000000" w14:paraId="00000039">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financial interest is not necessarily a conflict of interest. Under Article III, Section 5, a person who has a financial interest has a conflict of interest only if a majority of the </w:t>
      </w:r>
      <w:r w:rsidDel="00000000" w:rsidR="00000000" w:rsidRPr="00000000">
        <w:rPr>
          <w:rFonts w:ascii="Arial" w:cs="Arial" w:eastAsia="Arial" w:hAnsi="Arial"/>
          <w:sz w:val="20"/>
          <w:szCs w:val="20"/>
          <w:rtl w:val="0"/>
        </w:rPr>
        <w:t xml:space="preserve">Board of Directors </w:t>
      </w:r>
      <w:r w:rsidDel="00000000" w:rsidR="00000000" w:rsidRPr="00000000">
        <w:rPr>
          <w:rFonts w:ascii="Arial" w:cs="Arial" w:eastAsia="Arial" w:hAnsi="Arial"/>
          <w:sz w:val="20"/>
          <w:szCs w:val="20"/>
          <w:rtl w:val="0"/>
        </w:rPr>
        <w:t xml:space="preserve">decides that a conflict of interest exists.</w:t>
      </w:r>
    </w:p>
    <w:p w:rsidR="00000000" w:rsidDel="00000000" w:rsidP="00000000" w:rsidRDefault="00000000" w:rsidRPr="00000000" w14:paraId="0000003A">
      <w:pPr>
        <w:pStyle w:val="Heading1"/>
        <w:spacing w:line="252.00000000000003" w:lineRule="auto"/>
        <w:ind w:right="180"/>
        <w:jc w:val="center"/>
        <w:rPr>
          <w:rFonts w:ascii="Arial" w:cs="Arial" w:eastAsia="Arial" w:hAnsi="Arial"/>
          <w:sz w:val="20"/>
          <w:szCs w:val="20"/>
        </w:rPr>
      </w:pPr>
      <w:bookmarkStart w:colFirst="0" w:colLast="0" w:name="_heading=h.9zc3rjvj358v" w:id="8"/>
      <w:bookmarkEnd w:id="8"/>
      <w:r w:rsidDel="00000000" w:rsidR="00000000" w:rsidRPr="00000000">
        <w:rPr>
          <w:rFonts w:ascii="Arial" w:cs="Arial" w:eastAsia="Arial" w:hAnsi="Arial"/>
          <w:sz w:val="24"/>
          <w:szCs w:val="24"/>
          <w:rtl w:val="0"/>
        </w:rPr>
        <w:t xml:space="preserve">Article III Procedures</w:t>
      </w:r>
      <w:r w:rsidDel="00000000" w:rsidR="00000000" w:rsidRPr="00000000">
        <w:rPr>
          <w:rtl w:val="0"/>
        </w:rPr>
      </w:r>
    </w:p>
    <w:p w:rsidR="00000000" w:rsidDel="00000000" w:rsidP="00000000" w:rsidRDefault="00000000" w:rsidRPr="00000000" w14:paraId="0000003B">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m3fc8um0eyq8" w:id="9"/>
      <w:bookmarkEnd w:id="9"/>
      <w:r w:rsidDel="00000000" w:rsidR="00000000" w:rsidRPr="00000000">
        <w:rPr>
          <w:rFonts w:ascii="Arial" w:cs="Arial" w:eastAsia="Arial" w:hAnsi="Arial"/>
          <w:b w:val="0"/>
          <w:sz w:val="20"/>
          <w:szCs w:val="20"/>
          <w:rtl w:val="0"/>
        </w:rPr>
        <w:t xml:space="preserve">Duty of Disclose</w:t>
      </w:r>
    </w:p>
    <w:p w:rsidR="00000000" w:rsidDel="00000000" w:rsidP="00000000" w:rsidRDefault="00000000" w:rsidRPr="00000000" w14:paraId="0000003C">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connection with any actual or possible conflict of interest, a covered person must disclose the existence of the financial interest and be given the opportunity to disclose all material facts to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D">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pStyle w:val="Heading2"/>
        <w:numPr>
          <w:ilvl w:val="0"/>
          <w:numId w:val="2"/>
        </w:numPr>
        <w:spacing w:after="0" w:afterAutospacing="0" w:line="252.00000000000003" w:lineRule="auto"/>
        <w:ind w:left="720" w:right="180" w:hanging="360"/>
        <w:rPr>
          <w:rFonts w:ascii="Arial" w:cs="Arial" w:eastAsia="Arial" w:hAnsi="Arial"/>
          <w:b w:val="0"/>
          <w:sz w:val="20"/>
          <w:szCs w:val="20"/>
        </w:rPr>
      </w:pPr>
      <w:bookmarkStart w:colFirst="0" w:colLast="0" w:name="_heading=h.4yvc4toabytq" w:id="10"/>
      <w:bookmarkEnd w:id="10"/>
      <w:r w:rsidDel="00000000" w:rsidR="00000000" w:rsidRPr="00000000">
        <w:rPr>
          <w:rFonts w:ascii="Arial" w:cs="Arial" w:eastAsia="Arial" w:hAnsi="Arial"/>
          <w:b w:val="0"/>
          <w:sz w:val="20"/>
          <w:szCs w:val="20"/>
          <w:rtl w:val="0"/>
        </w:rPr>
        <w:t xml:space="preserve">Determining Whether a Conflict of Interest Exists; Procedures for Addressing the Conflict of Interest</w:t>
      </w:r>
    </w:p>
    <w:p w:rsidR="00000000" w:rsidDel="00000000" w:rsidP="00000000" w:rsidRDefault="00000000" w:rsidRPr="00000000" w14:paraId="0000003F">
      <w:pPr>
        <w:numPr>
          <w:ilvl w:val="1"/>
          <w:numId w:val="2"/>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covered person with a direct or indirect financial interest may make a presentation to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disclosing the financial interest and all material facts at the meeting of the Board considering the conflict of interest. A person who has a conflict of interest shall not participate in or be permitted to hear the Board’s discussion of or voting upon the matter except to disclose material facts and to respond to questions. Such person shall not attempt to exert his or her personal influence with respect to the matter, either at or outside the meeting.</w:t>
      </w:r>
    </w:p>
    <w:p w:rsidR="00000000" w:rsidDel="00000000" w:rsidP="00000000" w:rsidRDefault="00000000" w:rsidRPr="00000000" w14:paraId="00000040">
      <w:pPr>
        <w:numPr>
          <w:ilvl w:val="1"/>
          <w:numId w:val="2"/>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no presentation is made by the covered person that has a direct or indirect financial interest at a meeting or </w:t>
      </w:r>
      <w:r w:rsidDel="00000000" w:rsidR="00000000" w:rsidRPr="00000000">
        <w:rPr>
          <w:rFonts w:ascii="Arial" w:cs="Arial" w:eastAsia="Arial" w:hAnsi="Arial"/>
          <w:sz w:val="20"/>
          <w:szCs w:val="20"/>
          <w:rtl w:val="0"/>
        </w:rPr>
        <w:t xml:space="preserve">the Board</w:t>
      </w:r>
      <w:r w:rsidDel="00000000" w:rsidR="00000000" w:rsidRPr="00000000">
        <w:rPr>
          <w:rFonts w:ascii="Arial" w:cs="Arial" w:eastAsia="Arial" w:hAnsi="Arial"/>
          <w:sz w:val="20"/>
          <w:szCs w:val="20"/>
          <w:rtl w:val="0"/>
        </w:rPr>
        <w:t xml:space="preserve"> considering the conflict of interest, the covered person shall disclose to the chair of the meeting all facts material to the conflict of interest, and the chair shall report on the disclosure at the meeting.</w:t>
      </w:r>
    </w:p>
    <w:p w:rsidR="00000000" w:rsidDel="00000000" w:rsidP="00000000" w:rsidRDefault="00000000" w:rsidRPr="00000000" w14:paraId="00000041">
      <w:pPr>
        <w:numPr>
          <w:ilvl w:val="1"/>
          <w:numId w:val="2"/>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shall decide by majority vote (excluding the person which conflict of interest) whether a conflict of interest exists.</w:t>
      </w:r>
    </w:p>
    <w:p w:rsidR="00000000" w:rsidDel="00000000" w:rsidP="00000000" w:rsidRDefault="00000000" w:rsidRPr="00000000" w14:paraId="00000042">
      <w:pPr>
        <w:numPr>
          <w:ilvl w:val="1"/>
          <w:numId w:val="2"/>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determine a conflict of interest exists, the chair of the meeting shall, if appropriate, appoint a disinterested person or committee to investigate alternatives to the proposed transaction or arrangement.</w:t>
      </w:r>
    </w:p>
    <w:p w:rsidR="00000000" w:rsidDel="00000000" w:rsidP="00000000" w:rsidRDefault="00000000" w:rsidRPr="00000000" w14:paraId="00000043">
      <w:pPr>
        <w:numPr>
          <w:ilvl w:val="1"/>
          <w:numId w:val="2"/>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After exercising due diligence,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shall determine whether PSOE can obtain with reasonable efforts a more advantageous transaction or arrangement from a person or entity that would not give rise to a conflict of interest.</w:t>
      </w:r>
    </w:p>
    <w:p w:rsidR="00000000" w:rsidDel="00000000" w:rsidP="00000000" w:rsidRDefault="00000000" w:rsidRPr="00000000" w14:paraId="00000044">
      <w:pPr>
        <w:numPr>
          <w:ilvl w:val="1"/>
          <w:numId w:val="2"/>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 more advantageous transaction or arrangement is not reasonably possible under circumstances not producing a conflict of interest,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shall determine by majority vote of the disinterested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members</w:t>
      </w:r>
      <w:r w:rsidDel="00000000" w:rsidR="00000000" w:rsidRPr="00000000">
        <w:rPr>
          <w:rFonts w:ascii="Arial" w:cs="Arial" w:eastAsia="Arial" w:hAnsi="Arial"/>
          <w:sz w:val="20"/>
          <w:szCs w:val="20"/>
          <w:rtl w:val="0"/>
        </w:rPr>
        <w:t xml:space="preserve"> whether the transaction or arrangement is in the PSOE’s best interests, is fair and reasonable, and is consistent with PSOE’s socially responsible purpose and operating principles. In conformity with the above determination is shall make its decision as to whether to enter into the transaction or arrangement.</w:t>
      </w:r>
    </w:p>
    <w:p w:rsidR="00000000" w:rsidDel="00000000" w:rsidP="00000000" w:rsidRDefault="00000000" w:rsidRPr="00000000" w14:paraId="00000045">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pStyle w:val="Heading2"/>
        <w:numPr>
          <w:ilvl w:val="0"/>
          <w:numId w:val="2"/>
        </w:numPr>
        <w:spacing w:after="0" w:afterAutospacing="0" w:line="252.00000000000003" w:lineRule="auto"/>
        <w:ind w:left="720" w:right="180" w:hanging="360"/>
        <w:rPr>
          <w:rFonts w:ascii="Arial" w:cs="Arial" w:eastAsia="Arial" w:hAnsi="Arial"/>
          <w:b w:val="0"/>
          <w:sz w:val="20"/>
          <w:szCs w:val="20"/>
        </w:rPr>
      </w:pPr>
      <w:bookmarkStart w:colFirst="0" w:colLast="0" w:name="_heading=h.9m6t9flazz65" w:id="11"/>
      <w:bookmarkEnd w:id="11"/>
      <w:r w:rsidDel="00000000" w:rsidR="00000000" w:rsidRPr="00000000">
        <w:rPr>
          <w:rFonts w:ascii="Arial" w:cs="Arial" w:eastAsia="Arial" w:hAnsi="Arial"/>
          <w:b w:val="0"/>
          <w:sz w:val="20"/>
          <w:szCs w:val="20"/>
          <w:rtl w:val="0"/>
        </w:rPr>
        <w:t xml:space="preserve">Violations of the Conflict of Interest Policy</w:t>
      </w:r>
    </w:p>
    <w:p w:rsidR="00000000" w:rsidDel="00000000" w:rsidP="00000000" w:rsidRDefault="00000000" w:rsidRPr="00000000" w14:paraId="00000047">
      <w:pPr>
        <w:numPr>
          <w:ilvl w:val="0"/>
          <w:numId w:val="1"/>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w:t>
      </w:r>
      <w:r w:rsidDel="00000000" w:rsidR="00000000" w:rsidRPr="00000000">
        <w:rPr>
          <w:rFonts w:ascii="Arial" w:cs="Arial" w:eastAsia="Arial" w:hAnsi="Arial"/>
          <w:sz w:val="20"/>
          <w:szCs w:val="20"/>
          <w:rtl w:val="0"/>
        </w:rPr>
        <w:t xml:space="preserve">Board has</w:t>
      </w:r>
      <w:r w:rsidDel="00000000" w:rsidR="00000000" w:rsidRPr="00000000">
        <w:rPr>
          <w:rFonts w:ascii="Arial" w:cs="Arial" w:eastAsia="Arial" w:hAnsi="Arial"/>
          <w:sz w:val="20"/>
          <w:szCs w:val="20"/>
          <w:rtl w:val="0"/>
        </w:rPr>
        <w:t xml:space="preserve"> reasonable cause to believe the covered person has failed to disclose actual or possible conflicts of interest, they shall inform such person of the basis for such belief and afford the covered person an opportunity to explain the alleged failure to disclose.</w:t>
      </w:r>
    </w:p>
    <w:p w:rsidR="00000000" w:rsidDel="00000000" w:rsidP="00000000" w:rsidRDefault="00000000" w:rsidRPr="00000000" w14:paraId="00000048">
      <w:pPr>
        <w:numPr>
          <w:ilvl w:val="0"/>
          <w:numId w:val="1"/>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after hearing the covered person’s response and after making further investigation as warranted by the circumstances,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determines the covered person failed to disclose an actual or possible conflict of interest, PSOE shall take appropriate disciplinary and corrective action.</w:t>
      </w:r>
    </w:p>
    <w:p w:rsidR="00000000" w:rsidDel="00000000" w:rsidP="00000000" w:rsidRDefault="00000000" w:rsidRPr="00000000" w14:paraId="00000049">
      <w:pPr>
        <w:pStyle w:val="Heading1"/>
        <w:spacing w:line="252.00000000000003" w:lineRule="auto"/>
        <w:ind w:right="180"/>
        <w:jc w:val="center"/>
        <w:rPr>
          <w:rFonts w:ascii="Arial" w:cs="Arial" w:eastAsia="Arial" w:hAnsi="Arial"/>
          <w:sz w:val="20"/>
          <w:szCs w:val="20"/>
        </w:rPr>
      </w:pPr>
      <w:bookmarkStart w:colFirst="0" w:colLast="0" w:name="_heading=h.6g3plabsm60i" w:id="12"/>
      <w:bookmarkEnd w:id="12"/>
      <w:r w:rsidDel="00000000" w:rsidR="00000000" w:rsidRPr="00000000">
        <w:rPr>
          <w:rFonts w:ascii="Arial" w:cs="Arial" w:eastAsia="Arial" w:hAnsi="Arial"/>
          <w:sz w:val="24"/>
          <w:szCs w:val="24"/>
          <w:rtl w:val="0"/>
        </w:rPr>
        <w:t xml:space="preserve">Article IV Records of Proceedings</w:t>
      </w:r>
      <w:r w:rsidDel="00000000" w:rsidR="00000000" w:rsidRPr="00000000">
        <w:rPr>
          <w:rtl w:val="0"/>
        </w:rPr>
      </w:r>
    </w:p>
    <w:p w:rsidR="00000000" w:rsidDel="00000000" w:rsidP="00000000" w:rsidRDefault="00000000" w:rsidRPr="00000000" w14:paraId="0000004A">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u6zgkhkvph6i" w:id="13"/>
      <w:bookmarkEnd w:id="13"/>
      <w:r w:rsidDel="00000000" w:rsidR="00000000" w:rsidRPr="00000000">
        <w:rPr>
          <w:rFonts w:ascii="Arial" w:cs="Arial" w:eastAsia="Arial" w:hAnsi="Arial"/>
          <w:b w:val="0"/>
          <w:sz w:val="20"/>
          <w:szCs w:val="20"/>
          <w:rtl w:val="0"/>
        </w:rPr>
        <w:t xml:space="preserve">Violations of the Conflict of Interest Policy</w:t>
      </w:r>
    </w:p>
    <w:p w:rsidR="00000000" w:rsidDel="00000000" w:rsidP="00000000" w:rsidRDefault="00000000" w:rsidRPr="00000000" w14:paraId="0000004B">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minutes of the </w:t>
      </w:r>
      <w:r w:rsidDel="00000000" w:rsidR="00000000" w:rsidRPr="00000000">
        <w:rPr>
          <w:rFonts w:ascii="Arial" w:cs="Arial" w:eastAsia="Arial" w:hAnsi="Arial"/>
          <w:sz w:val="20"/>
          <w:szCs w:val="20"/>
          <w:rtl w:val="0"/>
        </w:rPr>
        <w:t xml:space="preserve">Board meeting </w:t>
      </w:r>
      <w:r w:rsidDel="00000000" w:rsidR="00000000" w:rsidRPr="00000000">
        <w:rPr>
          <w:rFonts w:ascii="Arial" w:cs="Arial" w:eastAsia="Arial" w:hAnsi="Arial"/>
          <w:sz w:val="20"/>
          <w:szCs w:val="20"/>
          <w:rtl w:val="0"/>
        </w:rPr>
        <w:t xml:space="preserve">considering an actual or possible conflict of interest shall contain:</w:t>
      </w:r>
    </w:p>
    <w:p w:rsidR="00000000" w:rsidDel="00000000" w:rsidP="00000000" w:rsidRDefault="00000000" w:rsidRPr="00000000" w14:paraId="0000004C">
      <w:pPr>
        <w:numPr>
          <w:ilvl w:val="0"/>
          <w:numId w:val="3"/>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decision of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sz w:val="20"/>
          <w:szCs w:val="20"/>
          <w:rtl w:val="0"/>
        </w:rPr>
        <w:t xml:space="preserve"> as to whether a conflict of interest in fact existed.</w:t>
      </w:r>
    </w:p>
    <w:p w:rsidR="00000000" w:rsidDel="00000000" w:rsidP="00000000" w:rsidRDefault="00000000" w:rsidRPr="00000000" w14:paraId="0000004D">
      <w:pPr>
        <w:numPr>
          <w:ilvl w:val="0"/>
          <w:numId w:val="3"/>
        </w:numPr>
        <w:spacing w:line="252.00000000000003" w:lineRule="auto"/>
        <w:ind w:left="144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000000" w:rsidDel="00000000" w:rsidP="00000000" w:rsidRDefault="00000000" w:rsidRPr="00000000" w14:paraId="0000004E">
      <w:pPr>
        <w:pStyle w:val="Heading1"/>
        <w:spacing w:line="252.00000000000003" w:lineRule="auto"/>
        <w:ind w:right="180"/>
        <w:jc w:val="center"/>
        <w:rPr>
          <w:rFonts w:ascii="Arial" w:cs="Arial" w:eastAsia="Arial" w:hAnsi="Arial"/>
          <w:sz w:val="24"/>
          <w:szCs w:val="24"/>
        </w:rPr>
      </w:pPr>
      <w:bookmarkStart w:colFirst="0" w:colLast="0" w:name="_heading=h.q937ajx9irye" w:id="14"/>
      <w:bookmarkEnd w:id="14"/>
      <w:r w:rsidDel="00000000" w:rsidR="00000000" w:rsidRPr="00000000">
        <w:rPr>
          <w:rFonts w:ascii="Arial" w:cs="Arial" w:eastAsia="Arial" w:hAnsi="Arial"/>
          <w:sz w:val="24"/>
          <w:szCs w:val="24"/>
          <w:rtl w:val="0"/>
        </w:rPr>
        <w:t xml:space="preserve">Article V Compensation</w:t>
      </w:r>
    </w:p>
    <w:p w:rsidR="00000000" w:rsidDel="00000000" w:rsidP="00000000" w:rsidRDefault="00000000" w:rsidRPr="00000000" w14:paraId="0000004F">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6osju4ybp5a4" w:id="15"/>
      <w:bookmarkEnd w:id="15"/>
      <w:r w:rsidDel="00000000" w:rsidR="00000000" w:rsidRPr="00000000">
        <w:rPr>
          <w:rFonts w:ascii="Arial" w:cs="Arial" w:eastAsia="Arial" w:hAnsi="Arial"/>
          <w:b w:val="0"/>
          <w:sz w:val="20"/>
          <w:szCs w:val="20"/>
          <w:rtl w:val="0"/>
        </w:rPr>
        <w:t xml:space="preserve">No Compensation</w:t>
      </w:r>
    </w:p>
    <w:p w:rsidR="00000000" w:rsidDel="00000000" w:rsidP="00000000" w:rsidRDefault="00000000" w:rsidRPr="00000000" w14:paraId="00000050">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z w:val="20"/>
          <w:szCs w:val="20"/>
          <w:rtl w:val="0"/>
        </w:rPr>
        <w:t xml:space="preserve">Board of Directors</w:t>
      </w:r>
      <w:r w:rsidDel="00000000" w:rsidR="00000000" w:rsidRPr="00000000">
        <w:rPr>
          <w:rFonts w:ascii="Arial" w:cs="Arial" w:eastAsia="Arial" w:hAnsi="Arial"/>
          <w:sz w:val="20"/>
          <w:szCs w:val="20"/>
          <w:rtl w:val="0"/>
        </w:rPr>
        <w:t xml:space="preserve"> and Officers of PSOE shall serve without compensation.</w:t>
      </w:r>
    </w:p>
    <w:p w:rsidR="00000000" w:rsidDel="00000000" w:rsidP="00000000" w:rsidRDefault="00000000" w:rsidRPr="00000000" w14:paraId="00000051">
      <w:pPr>
        <w:pStyle w:val="Heading1"/>
        <w:spacing w:line="252.00000000000003" w:lineRule="auto"/>
        <w:ind w:left="720" w:right="180" w:firstLine="0"/>
        <w:jc w:val="center"/>
        <w:rPr>
          <w:rFonts w:ascii="Arial" w:cs="Arial" w:eastAsia="Arial" w:hAnsi="Arial"/>
          <w:sz w:val="20"/>
          <w:szCs w:val="20"/>
        </w:rPr>
      </w:pPr>
      <w:bookmarkStart w:colFirst="0" w:colLast="0" w:name="_heading=h.gparcapbhiiy" w:id="16"/>
      <w:bookmarkEnd w:id="16"/>
      <w:r w:rsidDel="00000000" w:rsidR="00000000" w:rsidRPr="00000000">
        <w:rPr>
          <w:rFonts w:ascii="Arial" w:cs="Arial" w:eastAsia="Arial" w:hAnsi="Arial"/>
          <w:sz w:val="24"/>
          <w:szCs w:val="24"/>
          <w:rtl w:val="0"/>
        </w:rPr>
        <w:t xml:space="preserve">Article VI Annual Certification</w:t>
      </w:r>
      <w:r w:rsidDel="00000000" w:rsidR="00000000" w:rsidRPr="00000000">
        <w:rPr>
          <w:rtl w:val="0"/>
        </w:rPr>
      </w:r>
    </w:p>
    <w:p w:rsidR="00000000" w:rsidDel="00000000" w:rsidP="00000000" w:rsidRDefault="00000000" w:rsidRPr="00000000" w14:paraId="00000052">
      <w:pPr>
        <w:pStyle w:val="Heading2"/>
        <w:numPr>
          <w:ilvl w:val="0"/>
          <w:numId w:val="2"/>
        </w:numPr>
        <w:spacing w:line="252.00000000000003" w:lineRule="auto"/>
        <w:ind w:left="720" w:right="180" w:hanging="360"/>
        <w:rPr>
          <w:rFonts w:ascii="Arial" w:cs="Arial" w:eastAsia="Arial" w:hAnsi="Arial"/>
          <w:b w:val="0"/>
          <w:sz w:val="20"/>
          <w:szCs w:val="20"/>
        </w:rPr>
      </w:pPr>
      <w:bookmarkStart w:colFirst="0" w:colLast="0" w:name="_heading=h.8pgmpfe92b9h" w:id="17"/>
      <w:bookmarkEnd w:id="17"/>
      <w:r w:rsidDel="00000000" w:rsidR="00000000" w:rsidRPr="00000000">
        <w:rPr>
          <w:rFonts w:ascii="Arial" w:cs="Arial" w:eastAsia="Arial" w:hAnsi="Arial"/>
          <w:b w:val="0"/>
          <w:sz w:val="20"/>
          <w:szCs w:val="20"/>
          <w:rtl w:val="0"/>
        </w:rPr>
        <w:t xml:space="preserve">Annual Certification; Duty to Update</w:t>
      </w:r>
    </w:p>
    <w:p w:rsidR="00000000" w:rsidDel="00000000" w:rsidP="00000000" w:rsidRDefault="00000000" w:rsidRPr="00000000" w14:paraId="00000053">
      <w:pPr>
        <w:spacing w:line="252.00000000000003" w:lineRule="auto"/>
        <w:ind w:left="7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Each covered person shall annually sign a certification in the form attached hereto as Exhibit A. In addition, each covered person shall promptly furnish PSOE with an updated certification in the event that the certification previously furnished to PSOE is no longer true and complete.</w:t>
      </w:r>
    </w:p>
    <w:p w:rsidR="00000000" w:rsidDel="00000000" w:rsidP="00000000" w:rsidRDefault="00000000" w:rsidRPr="00000000" w14:paraId="00000054">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line="252.00000000000003" w:lineRule="auto"/>
        <w:ind w:right="180"/>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spacing w:line="252.00000000000003" w:lineRule="auto"/>
        <w:ind w:right="180"/>
        <w:jc w:val="center"/>
        <w:rPr>
          <w:rFonts w:ascii="Arial" w:cs="Arial" w:eastAsia="Arial" w:hAnsi="Arial"/>
          <w:sz w:val="24"/>
          <w:szCs w:val="24"/>
        </w:rPr>
      </w:pPr>
      <w:bookmarkStart w:colFirst="0" w:colLast="0" w:name="_heading=h.7uez2sxz2wjc" w:id="18"/>
      <w:bookmarkEnd w:id="18"/>
      <w:r w:rsidDel="00000000" w:rsidR="00000000" w:rsidRPr="00000000">
        <w:rPr>
          <w:rFonts w:ascii="Arial" w:cs="Arial" w:eastAsia="Arial" w:hAnsi="Arial"/>
          <w:sz w:val="24"/>
          <w:szCs w:val="24"/>
          <w:rtl w:val="0"/>
        </w:rPr>
        <w:t xml:space="preserve">Conflict of Interest Certification</w:t>
      </w:r>
    </w:p>
    <w:p w:rsidR="00000000" w:rsidDel="00000000" w:rsidP="00000000" w:rsidRDefault="00000000" w:rsidRPr="00000000" w14:paraId="00000058">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__________________________________</w:t>
      </w:r>
    </w:p>
    <w:p w:rsidR="00000000" w:rsidDel="00000000" w:rsidP="00000000" w:rsidRDefault="00000000" w:rsidRPr="00000000" w14:paraId="0000005A">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Please describe below any relationship, position, or circumstance in which you are directly or indirectly involved, through business, investment or family, that is or could contribute to a conflict of interest under Paramount School of Excellence, Inc. (PSOE) Conflict of Interest Policy. If none, so state. (If more space is needed, please attach related pages).</w:t>
      </w:r>
    </w:p>
    <w:p w:rsidR="00000000" w:rsidDel="00000000" w:rsidP="00000000" w:rsidRDefault="00000000" w:rsidRPr="00000000" w14:paraId="0000005C">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Please identify below all organizations that you are affiliated with as a </w:t>
      </w:r>
      <w:r w:rsidDel="00000000" w:rsidR="00000000" w:rsidRPr="00000000">
        <w:rPr>
          <w:rFonts w:ascii="Arial" w:cs="Arial" w:eastAsia="Arial" w:hAnsi="Arial"/>
          <w:color w:val="ff0000"/>
          <w:sz w:val="20"/>
          <w:szCs w:val="20"/>
          <w:rtl w:val="0"/>
        </w:rPr>
        <w:t xml:space="preserve">Board</w:t>
      </w:r>
      <w:r w:rsidDel="00000000" w:rsidR="00000000" w:rsidRPr="00000000">
        <w:rPr>
          <w:rFonts w:ascii="Arial" w:cs="Arial" w:eastAsia="Arial" w:hAnsi="Arial"/>
          <w:sz w:val="20"/>
          <w:szCs w:val="20"/>
          <w:rtl w:val="0"/>
        </w:rPr>
        <w:t xml:space="preserve"> member, committee member, employee, consultant, agent or in any other capacity. (If more space needed, please attach related pages).</w:t>
      </w:r>
    </w:p>
    <w:p w:rsidR="00000000" w:rsidDel="00000000" w:rsidP="00000000" w:rsidRDefault="00000000" w:rsidRPr="00000000" w14:paraId="0000005E">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I hereby certify that the information set forth above is true and complete to the best of my knowledge. I agree to promptly furnish PSOE with an updated certification in the event that the certification I previously furnished to PSOE is no longer true and complete. I have reviewed, understand and agree to abide by, the Conflict of Interest Policy of PSOE that is currently in effect.</w:t>
      </w:r>
    </w:p>
    <w:p w:rsidR="00000000" w:rsidDel="00000000" w:rsidP="00000000" w:rsidRDefault="00000000" w:rsidRPr="00000000" w14:paraId="00000060">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__________________________________________________</w:t>
      </w:r>
    </w:p>
    <w:p w:rsidR="00000000" w:rsidDel="00000000" w:rsidP="00000000" w:rsidRDefault="00000000" w:rsidRPr="00000000" w14:paraId="00000063">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School Year Term:____________________________________________</w:t>
      </w:r>
    </w:p>
    <w:p w:rsidR="00000000" w:rsidDel="00000000" w:rsidP="00000000" w:rsidRDefault="00000000" w:rsidRPr="00000000" w14:paraId="00000065">
      <w:pPr>
        <w:spacing w:line="252.00000000000003"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line="252.00000000000003" w:lineRule="auto"/>
        <w:ind w:right="180"/>
        <w:rPr>
          <w:rFonts w:ascii="Arial" w:cs="Arial" w:eastAsia="Arial" w:hAnsi="Arial"/>
          <w:sz w:val="20"/>
          <w:szCs w:val="20"/>
        </w:rPr>
      </w:pPr>
      <w:r w:rsidDel="00000000" w:rsidR="00000000" w:rsidRPr="00000000">
        <w:rPr>
          <w:rFonts w:ascii="Arial" w:cs="Arial" w:eastAsia="Arial" w:hAnsi="Arial"/>
          <w:sz w:val="20"/>
          <w:szCs w:val="20"/>
          <w:rtl w:val="0"/>
        </w:rPr>
        <w:t xml:space="preserve">Date:______________________________________________________</w:t>
      </w:r>
    </w:p>
    <w:p w:rsidR="00000000" w:rsidDel="00000000" w:rsidP="00000000" w:rsidRDefault="00000000" w:rsidRPr="00000000" w14:paraId="00000067">
      <w:pPr>
        <w:spacing w:line="252.00000000000003" w:lineRule="auto"/>
        <w:ind w:right="18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2320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EoY8XLJhZXt8pKpEuCC/AM7ozA==">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2022-03-18T16:24:00Z</dcterms:created>
  <dc:creator>Mary Laflin</dc:creator>
</cp:coreProperties>
</file>