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5462D" w14:textId="77777777" w:rsidR="00D26460" w:rsidRDefault="00D26460">
      <w:pPr>
        <w:pStyle w:val="BodyText"/>
        <w:rPr>
          <w:rFonts w:ascii="Times New Roman"/>
          <w:sz w:val="20"/>
        </w:rPr>
      </w:pPr>
    </w:p>
    <w:p w14:paraId="3A41F5B4" w14:textId="77777777" w:rsidR="00D26460" w:rsidRDefault="00D26460">
      <w:pPr>
        <w:pStyle w:val="BodyText"/>
        <w:rPr>
          <w:rFonts w:ascii="Times New Roman"/>
          <w:sz w:val="25"/>
        </w:rPr>
      </w:pPr>
    </w:p>
    <w:p w14:paraId="0F7BCD90" w14:textId="77777777" w:rsidR="00D26460" w:rsidRDefault="00000000">
      <w:pPr>
        <w:pStyle w:val="Title"/>
      </w:pPr>
      <w:r>
        <w:t>Financial</w:t>
      </w:r>
      <w:r>
        <w:rPr>
          <w:spacing w:val="-8"/>
        </w:rPr>
        <w:t xml:space="preserve"> </w:t>
      </w:r>
      <w:r>
        <w:t>Policies</w:t>
      </w:r>
      <w:r>
        <w:rPr>
          <w:spacing w:val="-8"/>
        </w:rPr>
        <w:t xml:space="preserve"> </w:t>
      </w:r>
      <w:r>
        <w:t>and</w:t>
      </w:r>
      <w:r>
        <w:rPr>
          <w:spacing w:val="-8"/>
        </w:rPr>
        <w:t xml:space="preserve"> </w:t>
      </w:r>
      <w:r>
        <w:rPr>
          <w:spacing w:val="-2"/>
        </w:rPr>
        <w:t>Procedures</w:t>
      </w:r>
    </w:p>
    <w:p w14:paraId="1247EDEF" w14:textId="77777777" w:rsidR="00D26460" w:rsidRDefault="00D26460">
      <w:pPr>
        <w:pStyle w:val="BodyText"/>
        <w:spacing w:before="3"/>
        <w:rPr>
          <w:b/>
        </w:rPr>
      </w:pPr>
    </w:p>
    <w:p w14:paraId="6C7F96B4" w14:textId="696F7A03" w:rsidR="00D26460" w:rsidRDefault="00000000">
      <w:pPr>
        <w:pStyle w:val="BodyText"/>
        <w:ind w:left="440" w:right="101"/>
        <w:jc w:val="both"/>
      </w:pPr>
      <w:r>
        <w:t>It is the intent of these Financial Policies and</w:t>
      </w:r>
      <w:r>
        <w:rPr>
          <w:spacing w:val="-5"/>
        </w:rPr>
        <w:t xml:space="preserve"> </w:t>
      </w:r>
      <w:r>
        <w:t>Procedures</w:t>
      </w:r>
      <w:r>
        <w:rPr>
          <w:spacing w:val="-5"/>
        </w:rPr>
        <w:t xml:space="preserve"> </w:t>
      </w:r>
      <w:r>
        <w:t>to</w:t>
      </w:r>
      <w:r>
        <w:rPr>
          <w:spacing w:val="-5"/>
        </w:rPr>
        <w:t xml:space="preserve"> </w:t>
      </w:r>
      <w:r>
        <w:t>implement</w:t>
      </w:r>
      <w:r>
        <w:rPr>
          <w:spacing w:val="-5"/>
        </w:rPr>
        <w:t xml:space="preserve"> </w:t>
      </w:r>
      <w:r>
        <w:t>both</w:t>
      </w:r>
      <w:r>
        <w:rPr>
          <w:spacing w:val="-5"/>
        </w:rPr>
        <w:t xml:space="preserve"> </w:t>
      </w:r>
      <w:r>
        <w:t>the</w:t>
      </w:r>
      <w:r>
        <w:rPr>
          <w:spacing w:val="-5"/>
        </w:rPr>
        <w:t xml:space="preserve"> </w:t>
      </w:r>
      <w:r>
        <w:t>letter</w:t>
      </w:r>
      <w:r>
        <w:rPr>
          <w:spacing w:val="-5"/>
        </w:rPr>
        <w:t xml:space="preserve"> </w:t>
      </w:r>
      <w:r>
        <w:t>and</w:t>
      </w:r>
      <w:r>
        <w:rPr>
          <w:spacing w:val="-5"/>
        </w:rPr>
        <w:t xml:space="preserve"> </w:t>
      </w:r>
      <w:r>
        <w:t>spirit of all applicable State and Federal regulations regarding the expenditure of and accounting for public</w:t>
      </w:r>
      <w:r>
        <w:rPr>
          <w:spacing w:val="-4"/>
        </w:rPr>
        <w:t xml:space="preserve"> </w:t>
      </w:r>
      <w:r>
        <w:t>funds.</w:t>
      </w:r>
      <w:r>
        <w:rPr>
          <w:spacing w:val="-4"/>
        </w:rPr>
        <w:t xml:space="preserve"> </w:t>
      </w:r>
      <w:r>
        <w:t>These</w:t>
      </w:r>
      <w:r>
        <w:rPr>
          <w:spacing w:val="-4"/>
        </w:rPr>
        <w:t xml:space="preserve"> </w:t>
      </w:r>
      <w:r>
        <w:t>Policies</w:t>
      </w:r>
      <w:r>
        <w:rPr>
          <w:spacing w:val="-4"/>
        </w:rPr>
        <w:t xml:space="preserve"> </w:t>
      </w:r>
      <w:r>
        <w:t>and</w:t>
      </w:r>
      <w:r>
        <w:rPr>
          <w:spacing w:val="-4"/>
        </w:rPr>
        <w:t xml:space="preserve"> </w:t>
      </w:r>
      <w:r>
        <w:t>Procedures</w:t>
      </w:r>
      <w:r>
        <w:rPr>
          <w:spacing w:val="-4"/>
        </w:rPr>
        <w:t xml:space="preserve"> </w:t>
      </w:r>
      <w:r>
        <w:t>may</w:t>
      </w:r>
      <w:r>
        <w:rPr>
          <w:spacing w:val="-4"/>
        </w:rPr>
        <w:t xml:space="preserve"> </w:t>
      </w:r>
      <w:r>
        <w:t>need</w:t>
      </w:r>
      <w:r>
        <w:rPr>
          <w:spacing w:val="-4"/>
        </w:rPr>
        <w:t xml:space="preserve"> </w:t>
      </w:r>
      <w:r>
        <w:t>to</w:t>
      </w:r>
      <w:r>
        <w:rPr>
          <w:spacing w:val="-4"/>
        </w:rPr>
        <w:t xml:space="preserve"> </w:t>
      </w:r>
      <w:r>
        <w:t>be</w:t>
      </w:r>
      <w:r>
        <w:rPr>
          <w:spacing w:val="-4"/>
        </w:rPr>
        <w:t xml:space="preserve"> </w:t>
      </w:r>
      <w:r>
        <w:t>modified</w:t>
      </w:r>
      <w:r>
        <w:rPr>
          <w:spacing w:val="-4"/>
        </w:rPr>
        <w:t xml:space="preserve"> </w:t>
      </w:r>
      <w:r>
        <w:t>as</w:t>
      </w:r>
      <w:r>
        <w:rPr>
          <w:spacing w:val="-4"/>
        </w:rPr>
        <w:t xml:space="preserve"> </w:t>
      </w:r>
      <w:r>
        <w:t>the</w:t>
      </w:r>
      <w:r>
        <w:rPr>
          <w:spacing w:val="-4"/>
        </w:rPr>
        <w:t xml:space="preserve"> </w:t>
      </w:r>
      <w:proofErr w:type="gramStart"/>
      <w:r>
        <w:t>School</w:t>
      </w:r>
      <w:proofErr w:type="gramEnd"/>
      <w:r>
        <w:rPr>
          <w:spacing w:val="-4"/>
        </w:rPr>
        <w:t xml:space="preserve"> </w:t>
      </w:r>
      <w:r>
        <w:t>develops</w:t>
      </w:r>
      <w:r>
        <w:rPr>
          <w:spacing w:val="-4"/>
        </w:rPr>
        <w:t xml:space="preserve"> </w:t>
      </w:r>
      <w:r>
        <w:t xml:space="preserve">and regulations change. The Board of </w:t>
      </w:r>
      <w:r w:rsidR="007239B5">
        <w:t>Executive Directors</w:t>
      </w:r>
      <w:r>
        <w:t xml:space="preserve"> (“Board”) should approve these financial </w:t>
      </w:r>
      <w:proofErr w:type="gramStart"/>
      <w:r>
        <w:t>policies, and</w:t>
      </w:r>
      <w:proofErr w:type="gramEnd"/>
      <w:r>
        <w:t xml:space="preserve"> revisit them periodically.</w:t>
      </w:r>
    </w:p>
    <w:p w14:paraId="75C57006" w14:textId="77777777" w:rsidR="00D26460" w:rsidRDefault="00D26460">
      <w:pPr>
        <w:pStyle w:val="BodyText"/>
        <w:spacing w:before="9"/>
      </w:pPr>
    </w:p>
    <w:p w14:paraId="3267811B" w14:textId="77777777" w:rsidR="00D26460" w:rsidRDefault="00000000">
      <w:pPr>
        <w:pStyle w:val="Heading1"/>
      </w:pPr>
      <w:r>
        <w:rPr>
          <w:spacing w:val="-2"/>
        </w:rPr>
        <w:t>PURCHASES</w:t>
      </w:r>
    </w:p>
    <w:p w14:paraId="47D0A414" w14:textId="77777777" w:rsidR="00D26460" w:rsidRDefault="00D26460">
      <w:pPr>
        <w:pStyle w:val="BodyText"/>
        <w:spacing w:before="3"/>
        <w:rPr>
          <w:b/>
        </w:rPr>
      </w:pPr>
    </w:p>
    <w:p w14:paraId="2A3360BE" w14:textId="77777777" w:rsidR="00D26460" w:rsidRDefault="00000000">
      <w:pPr>
        <w:ind w:left="440"/>
        <w:jc w:val="both"/>
        <w:rPr>
          <w:i/>
        </w:rPr>
      </w:pPr>
      <w:r>
        <w:rPr>
          <w:i/>
        </w:rPr>
        <w:t>Authorization</w:t>
      </w:r>
      <w:r>
        <w:rPr>
          <w:i/>
          <w:spacing w:val="-10"/>
        </w:rPr>
        <w:t xml:space="preserve"> </w:t>
      </w:r>
      <w:r>
        <w:rPr>
          <w:i/>
        </w:rPr>
        <w:t>of</w:t>
      </w:r>
      <w:r>
        <w:rPr>
          <w:i/>
          <w:spacing w:val="-9"/>
        </w:rPr>
        <w:t xml:space="preserve"> </w:t>
      </w:r>
      <w:r>
        <w:rPr>
          <w:i/>
          <w:spacing w:val="-2"/>
        </w:rPr>
        <w:t>Expenditures</w:t>
      </w:r>
    </w:p>
    <w:p w14:paraId="10132BD3" w14:textId="77777777" w:rsidR="00D26460" w:rsidRDefault="00D26460">
      <w:pPr>
        <w:pStyle w:val="BodyText"/>
        <w:spacing w:before="2"/>
        <w:rPr>
          <w:i/>
        </w:rPr>
      </w:pPr>
    </w:p>
    <w:p w14:paraId="4A84E61D" w14:textId="46579FD7" w:rsidR="00D26460" w:rsidRDefault="00000000">
      <w:pPr>
        <w:pStyle w:val="BodyText"/>
        <w:spacing w:before="1"/>
        <w:ind w:left="440" w:right="98"/>
        <w:jc w:val="both"/>
      </w:pPr>
      <w:r>
        <w:t xml:space="preserve">All purchases of goods and services shall be consistent with the Board-approved budget. These purchases shall not require Board-approved/executed contracts, </w:t>
      </w:r>
      <w:proofErr w:type="gramStart"/>
      <w:r>
        <w:t>with the exception of</w:t>
      </w:r>
      <w:proofErr w:type="gramEnd"/>
      <w:r>
        <w:t xml:space="preserve"> expenditures in total fiscal year annual amounts greater than $15,000.</w:t>
      </w:r>
      <w:r>
        <w:rPr>
          <w:spacing w:val="40"/>
        </w:rPr>
        <w:t xml:space="preserve"> </w:t>
      </w:r>
      <w:r>
        <w:t xml:space="preserve">All other proposed expenditures must be approved by the </w:t>
      </w:r>
      <w:r w:rsidR="006312E6">
        <w:t>Head of School</w:t>
      </w:r>
      <w:r>
        <w:t xml:space="preserve">, </w:t>
      </w:r>
      <w:r w:rsidR="006312E6">
        <w:t>Director of Finance and Operations</w:t>
      </w:r>
      <w:r>
        <w:t>, or Operations and Compliance Manager who will review the proposed expenditure to determine whether it is</w:t>
      </w:r>
      <w:r>
        <w:rPr>
          <w:spacing w:val="-5"/>
        </w:rPr>
        <w:t xml:space="preserve"> </w:t>
      </w:r>
      <w:r>
        <w:t>consistent</w:t>
      </w:r>
      <w:r>
        <w:rPr>
          <w:spacing w:val="-5"/>
        </w:rPr>
        <w:t xml:space="preserve"> </w:t>
      </w:r>
      <w:r>
        <w:t>with</w:t>
      </w:r>
      <w:r>
        <w:rPr>
          <w:spacing w:val="-5"/>
        </w:rPr>
        <w:t xml:space="preserve"> </w:t>
      </w:r>
      <w:r>
        <w:t>the</w:t>
      </w:r>
      <w:r>
        <w:rPr>
          <w:spacing w:val="-5"/>
        </w:rPr>
        <w:t xml:space="preserve"> </w:t>
      </w:r>
      <w:r>
        <w:t>Board</w:t>
      </w:r>
      <w:r>
        <w:rPr>
          <w:spacing w:val="-5"/>
        </w:rPr>
        <w:t xml:space="preserve"> </w:t>
      </w:r>
      <w:r>
        <w:t>adopted</w:t>
      </w:r>
      <w:r>
        <w:rPr>
          <w:spacing w:val="-5"/>
        </w:rPr>
        <w:t xml:space="preserve"> </w:t>
      </w:r>
      <w:r>
        <w:t>budget</w:t>
      </w:r>
      <w:r>
        <w:rPr>
          <w:spacing w:val="-5"/>
        </w:rPr>
        <w:t xml:space="preserve"> </w:t>
      </w:r>
      <w:r>
        <w:t>and</w:t>
      </w:r>
      <w:r>
        <w:rPr>
          <w:spacing w:val="-5"/>
        </w:rPr>
        <w:t xml:space="preserve"> </w:t>
      </w:r>
      <w:r>
        <w:t>sign</w:t>
      </w:r>
      <w:r>
        <w:rPr>
          <w:spacing w:val="-5"/>
        </w:rPr>
        <w:t xml:space="preserve"> </w:t>
      </w:r>
      <w:r>
        <w:t>the</w:t>
      </w:r>
      <w:r>
        <w:rPr>
          <w:spacing w:val="-5"/>
        </w:rPr>
        <w:t xml:space="preserve"> </w:t>
      </w:r>
      <w:r>
        <w:t>check</w:t>
      </w:r>
      <w:r>
        <w:rPr>
          <w:spacing w:val="-5"/>
        </w:rPr>
        <w:t xml:space="preserve"> </w:t>
      </w:r>
      <w:r>
        <w:t>request and purchase order forms (if applicable).</w:t>
      </w:r>
    </w:p>
    <w:p w14:paraId="677CC3AB" w14:textId="77777777" w:rsidR="00D26460" w:rsidRDefault="00D26460">
      <w:pPr>
        <w:pStyle w:val="BodyText"/>
        <w:spacing w:before="11"/>
      </w:pPr>
    </w:p>
    <w:p w14:paraId="386B6EDB" w14:textId="77777777" w:rsidR="00D26460" w:rsidRDefault="00000000">
      <w:pPr>
        <w:pStyle w:val="BodyText"/>
        <w:ind w:left="440"/>
        <w:jc w:val="both"/>
      </w:pPr>
      <w:r>
        <w:t>Execution</w:t>
      </w:r>
      <w:r>
        <w:rPr>
          <w:spacing w:val="-8"/>
        </w:rPr>
        <w:t xml:space="preserve"> </w:t>
      </w:r>
      <w:r>
        <w:t>of</w:t>
      </w:r>
      <w:r>
        <w:rPr>
          <w:spacing w:val="-8"/>
        </w:rPr>
        <w:t xml:space="preserve"> </w:t>
      </w:r>
      <w:r>
        <w:rPr>
          <w:spacing w:val="-2"/>
        </w:rPr>
        <w:t>Expenditures</w:t>
      </w:r>
    </w:p>
    <w:p w14:paraId="0C88AB71" w14:textId="2C46BF4B" w:rsidR="00D26460" w:rsidRDefault="00000000">
      <w:pPr>
        <w:pStyle w:val="BodyText"/>
        <w:spacing w:before="2"/>
        <w:ind w:left="440" w:right="98"/>
        <w:jc w:val="both"/>
      </w:pPr>
      <w:r>
        <w:t xml:space="preserve">Employees authorized to obtain invoices and/or make purchases on behalf of the school </w:t>
      </w:r>
      <w:proofErr w:type="gramStart"/>
      <w:r>
        <w:t>are:</w:t>
      </w:r>
      <w:proofErr w:type="gramEnd"/>
      <w:r>
        <w:t xml:space="preserve"> Office Manager, Operations and Compliance Manager, </w:t>
      </w:r>
      <w:r w:rsidR="006312E6">
        <w:t>Director of Finance and Operations</w:t>
      </w:r>
      <w:r>
        <w:t>,</w:t>
      </w:r>
      <w:r>
        <w:rPr>
          <w:spacing w:val="80"/>
        </w:rPr>
        <w:t xml:space="preserve"> </w:t>
      </w:r>
      <w:r w:rsidR="007239B5">
        <w:t xml:space="preserve">Assistant Head of School, </w:t>
      </w:r>
      <w:r>
        <w:t>and</w:t>
      </w:r>
      <w:r w:rsidR="007239B5">
        <w:rPr>
          <w:spacing w:val="80"/>
        </w:rPr>
        <w:t xml:space="preserve"> </w:t>
      </w:r>
      <w:r w:rsidR="006312E6">
        <w:t>Head of School</w:t>
      </w:r>
      <w:r>
        <w:t>.</w:t>
      </w:r>
      <w:r>
        <w:rPr>
          <w:spacing w:val="80"/>
        </w:rPr>
        <w:t xml:space="preserve"> </w:t>
      </w:r>
      <w:r>
        <w:t>These</w:t>
      </w:r>
      <w:r>
        <w:rPr>
          <w:spacing w:val="80"/>
        </w:rPr>
        <w:t xml:space="preserve"> </w:t>
      </w:r>
      <w:r>
        <w:t>employees</w:t>
      </w:r>
      <w:r>
        <w:rPr>
          <w:spacing w:val="80"/>
        </w:rPr>
        <w:t xml:space="preserve"> </w:t>
      </w:r>
      <w:r>
        <w:t>may</w:t>
      </w:r>
      <w:r>
        <w:rPr>
          <w:spacing w:val="80"/>
        </w:rPr>
        <w:t xml:space="preserve"> </w:t>
      </w:r>
      <w:r>
        <w:t>do</w:t>
      </w:r>
      <w:r>
        <w:rPr>
          <w:spacing w:val="80"/>
        </w:rPr>
        <w:t xml:space="preserve"> </w:t>
      </w:r>
      <w:r>
        <w:t>so</w:t>
      </w:r>
      <w:r>
        <w:rPr>
          <w:spacing w:val="80"/>
        </w:rPr>
        <w:t xml:space="preserve"> </w:t>
      </w:r>
      <w:r>
        <w:t>according</w:t>
      </w:r>
      <w:r>
        <w:rPr>
          <w:spacing w:val="80"/>
        </w:rPr>
        <w:t xml:space="preserve"> </w:t>
      </w:r>
      <w:r>
        <w:t>to</w:t>
      </w:r>
      <w:r>
        <w:rPr>
          <w:spacing w:val="80"/>
        </w:rPr>
        <w:t xml:space="preserve"> </w:t>
      </w:r>
      <w:r>
        <w:t>the Board-approved budget and within the authorization limits as set forth below under Commitments, Invoices and Purchase Orders.</w:t>
      </w:r>
    </w:p>
    <w:p w14:paraId="7225C665" w14:textId="77777777" w:rsidR="00D26460" w:rsidRDefault="00D26460">
      <w:pPr>
        <w:pStyle w:val="BodyText"/>
        <w:spacing w:before="8"/>
      </w:pPr>
    </w:p>
    <w:p w14:paraId="2E39014F" w14:textId="77777777" w:rsidR="00D26460" w:rsidRDefault="00000000">
      <w:pPr>
        <w:ind w:left="440"/>
        <w:rPr>
          <w:i/>
        </w:rPr>
      </w:pPr>
      <w:r>
        <w:rPr>
          <w:i/>
          <w:spacing w:val="-2"/>
        </w:rPr>
        <w:t>Contracts</w:t>
      </w:r>
    </w:p>
    <w:p w14:paraId="5BF40DD6" w14:textId="77777777" w:rsidR="00D26460" w:rsidRDefault="00D26460">
      <w:pPr>
        <w:pStyle w:val="BodyText"/>
        <w:spacing w:before="3"/>
        <w:rPr>
          <w:i/>
        </w:rPr>
      </w:pPr>
    </w:p>
    <w:p w14:paraId="3CC3B84A" w14:textId="77777777" w:rsidR="00D26460" w:rsidRDefault="00000000">
      <w:pPr>
        <w:pStyle w:val="BodyText"/>
        <w:ind w:left="440" w:right="62"/>
      </w:pPr>
      <w:r>
        <w:t>All professional consulting services over $1,500.00 shall be provided for under a contract. Contracts</w:t>
      </w:r>
      <w:r>
        <w:rPr>
          <w:spacing w:val="40"/>
        </w:rPr>
        <w:t xml:space="preserve"> </w:t>
      </w:r>
      <w:r>
        <w:t>for</w:t>
      </w:r>
      <w:r>
        <w:rPr>
          <w:spacing w:val="40"/>
        </w:rPr>
        <w:t xml:space="preserve"> </w:t>
      </w:r>
      <w:r>
        <w:t>other</w:t>
      </w:r>
      <w:r>
        <w:rPr>
          <w:spacing w:val="40"/>
        </w:rPr>
        <w:t xml:space="preserve"> </w:t>
      </w:r>
      <w:r>
        <w:t>goods</w:t>
      </w:r>
      <w:r>
        <w:rPr>
          <w:spacing w:val="40"/>
        </w:rPr>
        <w:t xml:space="preserve"> </w:t>
      </w:r>
      <w:r>
        <w:t>and</w:t>
      </w:r>
      <w:r>
        <w:rPr>
          <w:spacing w:val="40"/>
        </w:rPr>
        <w:t xml:space="preserve"> </w:t>
      </w:r>
      <w:r>
        <w:t>services</w:t>
      </w:r>
      <w:r>
        <w:rPr>
          <w:spacing w:val="40"/>
        </w:rPr>
        <w:t xml:space="preserve"> </w:t>
      </w:r>
      <w:r>
        <w:t>exceeding</w:t>
      </w:r>
      <w:r>
        <w:rPr>
          <w:spacing w:val="40"/>
        </w:rPr>
        <w:t xml:space="preserve"> </w:t>
      </w:r>
      <w:r>
        <w:t>$15,000.00</w:t>
      </w:r>
      <w:r>
        <w:rPr>
          <w:spacing w:val="40"/>
        </w:rPr>
        <w:t xml:space="preserve"> </w:t>
      </w:r>
      <w:r>
        <w:t>on</w:t>
      </w:r>
      <w:r>
        <w:rPr>
          <w:spacing w:val="40"/>
        </w:rPr>
        <w:t xml:space="preserve"> </w:t>
      </w:r>
      <w:r>
        <w:t>an</w:t>
      </w:r>
      <w:r>
        <w:rPr>
          <w:spacing w:val="40"/>
        </w:rPr>
        <w:t xml:space="preserve"> </w:t>
      </w:r>
      <w:r>
        <w:t>annual</w:t>
      </w:r>
      <w:r>
        <w:rPr>
          <w:spacing w:val="40"/>
        </w:rPr>
        <w:t xml:space="preserve"> </w:t>
      </w:r>
      <w:r>
        <w:t>basis</w:t>
      </w:r>
      <w:r>
        <w:rPr>
          <w:spacing w:val="40"/>
        </w:rPr>
        <w:t xml:space="preserve"> </w:t>
      </w:r>
      <w:r>
        <w:t>shall</w:t>
      </w:r>
      <w:r>
        <w:rPr>
          <w:spacing w:val="40"/>
        </w:rPr>
        <w:t xml:space="preserve"> </w:t>
      </w:r>
      <w:r>
        <w:t>be presented</w:t>
      </w:r>
      <w:r>
        <w:rPr>
          <w:spacing w:val="22"/>
        </w:rPr>
        <w:t xml:space="preserve"> </w:t>
      </w:r>
      <w:r>
        <w:t>to</w:t>
      </w:r>
      <w:r>
        <w:rPr>
          <w:spacing w:val="22"/>
        </w:rPr>
        <w:t xml:space="preserve"> </w:t>
      </w:r>
      <w:r>
        <w:t>the</w:t>
      </w:r>
      <w:r>
        <w:rPr>
          <w:spacing w:val="22"/>
        </w:rPr>
        <w:t xml:space="preserve"> </w:t>
      </w:r>
      <w:r>
        <w:t>Board</w:t>
      </w:r>
      <w:r>
        <w:rPr>
          <w:spacing w:val="22"/>
        </w:rPr>
        <w:t xml:space="preserve"> </w:t>
      </w:r>
      <w:r>
        <w:t>for</w:t>
      </w:r>
      <w:r>
        <w:rPr>
          <w:spacing w:val="22"/>
        </w:rPr>
        <w:t xml:space="preserve"> </w:t>
      </w:r>
      <w:r>
        <w:t>approval</w:t>
      </w:r>
      <w:r>
        <w:rPr>
          <w:spacing w:val="22"/>
        </w:rPr>
        <w:t xml:space="preserve"> </w:t>
      </w:r>
      <w:r>
        <w:t>prior</w:t>
      </w:r>
      <w:r>
        <w:rPr>
          <w:spacing w:val="22"/>
        </w:rPr>
        <w:t xml:space="preserve"> </w:t>
      </w:r>
      <w:r>
        <w:t>to</w:t>
      </w:r>
      <w:r>
        <w:rPr>
          <w:spacing w:val="22"/>
        </w:rPr>
        <w:t xml:space="preserve"> </w:t>
      </w:r>
      <w:r>
        <w:t>commitment</w:t>
      </w:r>
      <w:r>
        <w:rPr>
          <w:spacing w:val="22"/>
        </w:rPr>
        <w:t xml:space="preserve"> </w:t>
      </w:r>
      <w:r>
        <w:t>and/or</w:t>
      </w:r>
      <w:r>
        <w:rPr>
          <w:spacing w:val="22"/>
        </w:rPr>
        <w:t xml:space="preserve"> </w:t>
      </w:r>
      <w:r>
        <w:t>signing.</w:t>
      </w:r>
      <w:r>
        <w:rPr>
          <w:spacing w:val="22"/>
        </w:rPr>
        <w:t xml:space="preserve"> </w:t>
      </w:r>
      <w:r>
        <w:t>Length of contracts shall</w:t>
      </w:r>
      <w:r>
        <w:rPr>
          <w:spacing w:val="24"/>
        </w:rPr>
        <w:t xml:space="preserve"> </w:t>
      </w:r>
      <w:r>
        <w:t>be</w:t>
      </w:r>
      <w:r>
        <w:rPr>
          <w:spacing w:val="24"/>
        </w:rPr>
        <w:t xml:space="preserve"> </w:t>
      </w:r>
      <w:r>
        <w:t>at</w:t>
      </w:r>
      <w:r>
        <w:rPr>
          <w:spacing w:val="24"/>
        </w:rPr>
        <w:t xml:space="preserve"> </w:t>
      </w:r>
      <w:r>
        <w:t>the</w:t>
      </w:r>
      <w:r>
        <w:rPr>
          <w:spacing w:val="24"/>
        </w:rPr>
        <w:t xml:space="preserve"> </w:t>
      </w:r>
      <w:r>
        <w:t>discretion</w:t>
      </w:r>
      <w:r>
        <w:rPr>
          <w:spacing w:val="24"/>
        </w:rPr>
        <w:t xml:space="preserve"> </w:t>
      </w:r>
      <w:r>
        <w:t>of</w:t>
      </w:r>
      <w:r>
        <w:rPr>
          <w:spacing w:val="24"/>
        </w:rPr>
        <w:t xml:space="preserve"> </w:t>
      </w:r>
      <w:r>
        <w:t>the</w:t>
      </w:r>
      <w:r>
        <w:rPr>
          <w:spacing w:val="24"/>
        </w:rPr>
        <w:t xml:space="preserve"> </w:t>
      </w:r>
      <w:r>
        <w:t>Board.</w:t>
      </w:r>
      <w:r>
        <w:rPr>
          <w:spacing w:val="24"/>
        </w:rPr>
        <w:t xml:space="preserve"> </w:t>
      </w:r>
      <w:r>
        <w:t>In</w:t>
      </w:r>
      <w:r>
        <w:rPr>
          <w:spacing w:val="24"/>
        </w:rPr>
        <w:t xml:space="preserve"> </w:t>
      </w:r>
      <w:r>
        <w:t>general, contracts exceeding $15,000.00 shall be let after a bidding process of sufficient duration to ensure competition</w:t>
      </w:r>
    </w:p>
    <w:p w14:paraId="3B81B7CA" w14:textId="77777777" w:rsidR="00D26460" w:rsidRDefault="00D26460">
      <w:pPr>
        <w:pStyle w:val="BodyText"/>
        <w:spacing w:before="9"/>
      </w:pPr>
    </w:p>
    <w:p w14:paraId="7A74901A" w14:textId="77777777" w:rsidR="00D26460" w:rsidRDefault="00000000">
      <w:pPr>
        <w:ind w:left="440"/>
        <w:jc w:val="both"/>
        <w:rPr>
          <w:i/>
        </w:rPr>
      </w:pPr>
      <w:r>
        <w:rPr>
          <w:i/>
        </w:rPr>
        <w:t>Commitments,</w:t>
      </w:r>
      <w:r>
        <w:rPr>
          <w:i/>
          <w:spacing w:val="-10"/>
        </w:rPr>
        <w:t xml:space="preserve"> </w:t>
      </w:r>
      <w:r>
        <w:rPr>
          <w:i/>
        </w:rPr>
        <w:t>Invoices</w:t>
      </w:r>
      <w:r>
        <w:rPr>
          <w:i/>
          <w:spacing w:val="-9"/>
        </w:rPr>
        <w:t xml:space="preserve"> </w:t>
      </w:r>
      <w:r>
        <w:rPr>
          <w:i/>
        </w:rPr>
        <w:t>and</w:t>
      </w:r>
      <w:r>
        <w:rPr>
          <w:i/>
          <w:spacing w:val="-10"/>
        </w:rPr>
        <w:t xml:space="preserve"> </w:t>
      </w:r>
      <w:r>
        <w:rPr>
          <w:i/>
        </w:rPr>
        <w:t>Purchase</w:t>
      </w:r>
      <w:r>
        <w:rPr>
          <w:i/>
          <w:spacing w:val="-9"/>
        </w:rPr>
        <w:t xml:space="preserve"> </w:t>
      </w:r>
      <w:r>
        <w:rPr>
          <w:i/>
          <w:spacing w:val="-2"/>
        </w:rPr>
        <w:t>Orders</w:t>
      </w:r>
    </w:p>
    <w:p w14:paraId="64C93FD6" w14:textId="551E1E2D" w:rsidR="00D26460" w:rsidRDefault="00000000">
      <w:pPr>
        <w:pStyle w:val="BodyText"/>
        <w:spacing w:before="1"/>
        <w:ind w:left="440" w:right="102"/>
        <w:jc w:val="both"/>
      </w:pPr>
      <w:r>
        <w:t>Commitments, invoices, and/or purchase orders up to and including $</w:t>
      </w:r>
      <w:r w:rsidR="00C817A9">
        <w:t>1,000</w:t>
      </w:r>
      <w:r>
        <w:t>.00</w:t>
      </w:r>
      <w:r>
        <w:rPr>
          <w:spacing w:val="-5"/>
        </w:rPr>
        <w:t xml:space="preserve"> </w:t>
      </w:r>
      <w:r>
        <w:t>must</w:t>
      </w:r>
      <w:r>
        <w:rPr>
          <w:spacing w:val="-5"/>
        </w:rPr>
        <w:t xml:space="preserve"> </w:t>
      </w:r>
      <w:r>
        <w:t>be</w:t>
      </w:r>
      <w:r>
        <w:rPr>
          <w:spacing w:val="-5"/>
        </w:rPr>
        <w:t xml:space="preserve"> </w:t>
      </w:r>
      <w:r>
        <w:t>approved by one of the following</w:t>
      </w:r>
      <w:r>
        <w:rPr>
          <w:spacing w:val="-7"/>
        </w:rPr>
        <w:t xml:space="preserve"> </w:t>
      </w:r>
      <w:r>
        <w:t>authorized</w:t>
      </w:r>
      <w:r>
        <w:rPr>
          <w:spacing w:val="-7"/>
        </w:rPr>
        <w:t xml:space="preserve"> </w:t>
      </w:r>
      <w:r>
        <w:t>positions:</w:t>
      </w:r>
      <w:r>
        <w:rPr>
          <w:spacing w:val="37"/>
        </w:rPr>
        <w:t xml:space="preserve"> </w:t>
      </w:r>
      <w:r w:rsidR="006312E6">
        <w:t>Head of School</w:t>
      </w:r>
      <w:r>
        <w:t>,</w:t>
      </w:r>
      <w:r>
        <w:rPr>
          <w:spacing w:val="-7"/>
        </w:rPr>
        <w:t xml:space="preserve"> </w:t>
      </w:r>
      <w:r w:rsidR="00F423C9">
        <w:rPr>
          <w:spacing w:val="-7"/>
        </w:rPr>
        <w:t xml:space="preserve">Assistant Head of School, </w:t>
      </w:r>
      <w:r w:rsidR="006312E6">
        <w:t>Director of Finance and Operations</w:t>
      </w:r>
      <w:r>
        <w:t>, Operations and Compliance Manager, or Office Manager, and must be in line with the board-approved budget.</w:t>
      </w:r>
    </w:p>
    <w:p w14:paraId="17A2E177" w14:textId="77777777" w:rsidR="00D26460" w:rsidRDefault="00D26460">
      <w:pPr>
        <w:jc w:val="both"/>
        <w:sectPr w:rsidR="00D26460">
          <w:headerReference w:type="default" r:id="rId7"/>
          <w:type w:val="continuous"/>
          <w:pgSz w:w="12240" w:h="15840"/>
          <w:pgMar w:top="2060" w:right="1340" w:bottom="280" w:left="1720" w:header="766" w:footer="0" w:gutter="0"/>
          <w:pgNumType w:start="1"/>
          <w:cols w:space="720"/>
        </w:sectPr>
      </w:pPr>
    </w:p>
    <w:p w14:paraId="5EB05B36" w14:textId="77777777" w:rsidR="00D26460" w:rsidRDefault="00D26460">
      <w:pPr>
        <w:pStyle w:val="BodyText"/>
        <w:rPr>
          <w:sz w:val="20"/>
        </w:rPr>
      </w:pPr>
    </w:p>
    <w:p w14:paraId="2EA7FD50" w14:textId="77777777" w:rsidR="00D26460" w:rsidRDefault="00D26460">
      <w:pPr>
        <w:pStyle w:val="BodyText"/>
        <w:spacing w:before="4"/>
        <w:rPr>
          <w:sz w:val="21"/>
        </w:rPr>
      </w:pPr>
    </w:p>
    <w:p w14:paraId="7DAD9F9B" w14:textId="241BE5C9" w:rsidR="00D26460" w:rsidRDefault="00000000">
      <w:pPr>
        <w:pStyle w:val="BodyText"/>
        <w:spacing w:before="56"/>
        <w:ind w:left="440" w:right="99"/>
        <w:jc w:val="both"/>
      </w:pPr>
      <w:r>
        <w:t xml:space="preserve">Commitments, Invoices, and/or purchase orders </w:t>
      </w:r>
      <w:r w:rsidR="00C817A9">
        <w:t>of $1,000.01 to $</w:t>
      </w:r>
      <w:r>
        <w:t>5,000.00 must be approved by one of the following authorized positions:</w:t>
      </w:r>
      <w:r>
        <w:rPr>
          <w:spacing w:val="40"/>
        </w:rPr>
        <w:t xml:space="preserve"> </w:t>
      </w:r>
      <w:r w:rsidR="006312E6">
        <w:t>Head of School</w:t>
      </w:r>
      <w:r>
        <w:t xml:space="preserve">, </w:t>
      </w:r>
      <w:r w:rsidR="00F423C9">
        <w:t xml:space="preserve">Assistant Head of School, </w:t>
      </w:r>
      <w:r w:rsidR="006312E6">
        <w:t>Director of Finance and Operations</w:t>
      </w:r>
      <w:r w:rsidR="000B4958">
        <w:t>, or the Operations and Compliance Manger</w:t>
      </w:r>
      <w:r>
        <w:t xml:space="preserve"> </w:t>
      </w:r>
      <w:r w:rsidR="006312E6">
        <w:t>and</w:t>
      </w:r>
      <w:r>
        <w:t xml:space="preserve"> must be in line with the board-approved budget.</w:t>
      </w:r>
    </w:p>
    <w:p w14:paraId="08D0EA55" w14:textId="77777777" w:rsidR="00D26460" w:rsidRDefault="00D26460">
      <w:pPr>
        <w:pStyle w:val="BodyText"/>
        <w:spacing w:before="7"/>
      </w:pPr>
    </w:p>
    <w:p w14:paraId="013FBD25" w14:textId="48C53F61" w:rsidR="00D26460" w:rsidRDefault="00000000">
      <w:pPr>
        <w:pStyle w:val="BodyText"/>
        <w:ind w:left="440" w:right="100"/>
        <w:jc w:val="both"/>
      </w:pPr>
      <w:r>
        <w:t>Commitments</w:t>
      </w:r>
      <w:r w:rsidR="00C817A9">
        <w:t xml:space="preserve">, invoices, </w:t>
      </w:r>
      <w:r>
        <w:t>and</w:t>
      </w:r>
      <w:r w:rsidR="00C817A9">
        <w:t>/or</w:t>
      </w:r>
      <w:r>
        <w:t xml:space="preserve"> purchase orders of $</w:t>
      </w:r>
      <w:r w:rsidR="00C817A9">
        <w:t>5</w:t>
      </w:r>
      <w:r>
        <w:t xml:space="preserve">,000.01 to $15,000.00 must be approved by the </w:t>
      </w:r>
      <w:r w:rsidR="006312E6">
        <w:t>Head of School</w:t>
      </w:r>
      <w:r w:rsidR="001C0327">
        <w:t xml:space="preserve"> and the Director of Finance and Operations</w:t>
      </w:r>
      <w:r w:rsidR="00C817A9">
        <w:t xml:space="preserve"> </w:t>
      </w:r>
      <w:r w:rsidR="00C817A9">
        <w:t>and must be in line with the board-approved budget</w:t>
      </w:r>
      <w:r>
        <w:t>.</w:t>
      </w:r>
    </w:p>
    <w:p w14:paraId="0547ED77" w14:textId="77777777" w:rsidR="00D26460" w:rsidRDefault="00D26460">
      <w:pPr>
        <w:pStyle w:val="BodyText"/>
        <w:spacing w:before="4"/>
      </w:pPr>
    </w:p>
    <w:p w14:paraId="336DAA7A" w14:textId="0344D922" w:rsidR="00D26460" w:rsidRDefault="00000000">
      <w:pPr>
        <w:pStyle w:val="BodyText"/>
        <w:ind w:left="440" w:right="98"/>
        <w:jc w:val="both"/>
      </w:pPr>
      <w:r>
        <w:t>Commitments, invoices,</w:t>
      </w:r>
      <w:r>
        <w:rPr>
          <w:spacing w:val="-6"/>
        </w:rPr>
        <w:t xml:space="preserve"> </w:t>
      </w:r>
      <w:r>
        <w:t>and/or</w:t>
      </w:r>
      <w:r>
        <w:rPr>
          <w:spacing w:val="-6"/>
        </w:rPr>
        <w:t xml:space="preserve"> </w:t>
      </w:r>
      <w:r>
        <w:t>purchase</w:t>
      </w:r>
      <w:r>
        <w:rPr>
          <w:spacing w:val="-6"/>
        </w:rPr>
        <w:t xml:space="preserve"> </w:t>
      </w:r>
      <w:r>
        <w:t>orders</w:t>
      </w:r>
      <w:r>
        <w:rPr>
          <w:spacing w:val="-6"/>
        </w:rPr>
        <w:t xml:space="preserve"> </w:t>
      </w:r>
      <w:r>
        <w:t>of</w:t>
      </w:r>
      <w:r>
        <w:rPr>
          <w:spacing w:val="-6"/>
        </w:rPr>
        <w:t xml:space="preserve"> </w:t>
      </w:r>
      <w:r>
        <w:t>$15,000.01</w:t>
      </w:r>
      <w:r>
        <w:rPr>
          <w:spacing w:val="-6"/>
        </w:rPr>
        <w:t xml:space="preserve"> </w:t>
      </w:r>
      <w:r>
        <w:t>or</w:t>
      </w:r>
      <w:r>
        <w:rPr>
          <w:spacing w:val="-6"/>
        </w:rPr>
        <w:t xml:space="preserve"> </w:t>
      </w:r>
      <w:r>
        <w:t>more</w:t>
      </w:r>
      <w:r>
        <w:rPr>
          <w:spacing w:val="-6"/>
        </w:rPr>
        <w:t xml:space="preserve"> </w:t>
      </w:r>
      <w:r>
        <w:t>must</w:t>
      </w:r>
      <w:r>
        <w:rPr>
          <w:spacing w:val="-6"/>
        </w:rPr>
        <w:t xml:space="preserve"> </w:t>
      </w:r>
      <w:r>
        <w:t>be</w:t>
      </w:r>
      <w:r>
        <w:rPr>
          <w:spacing w:val="-6"/>
        </w:rPr>
        <w:t xml:space="preserve"> </w:t>
      </w:r>
      <w:r>
        <w:t>approved</w:t>
      </w:r>
      <w:r>
        <w:rPr>
          <w:spacing w:val="-6"/>
        </w:rPr>
        <w:t xml:space="preserve"> </w:t>
      </w:r>
      <w:r>
        <w:t>by</w:t>
      </w:r>
      <w:r>
        <w:rPr>
          <w:spacing w:val="-6"/>
        </w:rPr>
        <w:t xml:space="preserve"> </w:t>
      </w:r>
      <w:r>
        <w:t xml:space="preserve">the Board. All commitments, invoices and/or purchase orders will be reviewed by the </w:t>
      </w:r>
      <w:r w:rsidR="006312E6">
        <w:t>Director of Finance and Operations</w:t>
      </w:r>
      <w:r>
        <w:t xml:space="preserve"> or Operations and Compliance Manager for initial budget </w:t>
      </w:r>
      <w:r>
        <w:rPr>
          <w:spacing w:val="-2"/>
        </w:rPr>
        <w:t>compliance.</w:t>
      </w:r>
    </w:p>
    <w:p w14:paraId="1131CACB" w14:textId="77777777" w:rsidR="00D26460" w:rsidRDefault="00D26460">
      <w:pPr>
        <w:pStyle w:val="BodyText"/>
        <w:spacing w:before="7"/>
      </w:pPr>
    </w:p>
    <w:p w14:paraId="3E3D9856" w14:textId="77777777" w:rsidR="00D26460" w:rsidRDefault="00000000">
      <w:pPr>
        <w:ind w:left="440"/>
        <w:jc w:val="both"/>
        <w:rPr>
          <w:i/>
        </w:rPr>
      </w:pPr>
      <w:r>
        <w:rPr>
          <w:i/>
        </w:rPr>
        <w:t>Accounts</w:t>
      </w:r>
      <w:r>
        <w:rPr>
          <w:i/>
          <w:spacing w:val="-12"/>
        </w:rPr>
        <w:t xml:space="preserve"> </w:t>
      </w:r>
      <w:r>
        <w:rPr>
          <w:i/>
          <w:spacing w:val="-2"/>
        </w:rPr>
        <w:t>Payable</w:t>
      </w:r>
    </w:p>
    <w:p w14:paraId="5C0A017B" w14:textId="77777777" w:rsidR="00D26460" w:rsidRDefault="00D26460">
      <w:pPr>
        <w:pStyle w:val="BodyText"/>
        <w:spacing w:before="3"/>
        <w:rPr>
          <w:i/>
        </w:rPr>
      </w:pPr>
    </w:p>
    <w:p w14:paraId="06E7B2F0" w14:textId="77777777" w:rsidR="00D26460" w:rsidRDefault="00000000">
      <w:pPr>
        <w:pStyle w:val="BodyText"/>
        <w:ind w:left="440" w:right="104"/>
        <w:jc w:val="both"/>
      </w:pPr>
      <w:r>
        <w:t>The school shall abide by CSCE’s</w:t>
      </w:r>
      <w:r>
        <w:rPr>
          <w:spacing w:val="-7"/>
        </w:rPr>
        <w:t xml:space="preserve"> </w:t>
      </w:r>
      <w:r>
        <w:t>back-office</w:t>
      </w:r>
      <w:r>
        <w:rPr>
          <w:spacing w:val="-7"/>
        </w:rPr>
        <w:t xml:space="preserve"> </w:t>
      </w:r>
      <w:r>
        <w:t>provider's</w:t>
      </w:r>
      <w:r>
        <w:rPr>
          <w:spacing w:val="-7"/>
        </w:rPr>
        <w:t xml:space="preserve"> </w:t>
      </w:r>
      <w:r>
        <w:t>accounts</w:t>
      </w:r>
      <w:r>
        <w:rPr>
          <w:spacing w:val="-7"/>
        </w:rPr>
        <w:t xml:space="preserve"> </w:t>
      </w:r>
      <w:r>
        <w:t>payable</w:t>
      </w:r>
      <w:r>
        <w:rPr>
          <w:spacing w:val="-7"/>
        </w:rPr>
        <w:t xml:space="preserve"> </w:t>
      </w:r>
      <w:r>
        <w:t>policies</w:t>
      </w:r>
      <w:r>
        <w:rPr>
          <w:spacing w:val="-7"/>
        </w:rPr>
        <w:t xml:space="preserve"> </w:t>
      </w:r>
      <w:r>
        <w:t>and</w:t>
      </w:r>
      <w:r>
        <w:rPr>
          <w:spacing w:val="-7"/>
        </w:rPr>
        <w:t xml:space="preserve"> </w:t>
      </w:r>
      <w:r>
        <w:t>procedures set forth separately.</w:t>
      </w:r>
    </w:p>
    <w:p w14:paraId="01C86035" w14:textId="77777777" w:rsidR="00D26460" w:rsidRDefault="00D26460">
      <w:pPr>
        <w:pStyle w:val="BodyText"/>
        <w:spacing w:before="4"/>
      </w:pPr>
    </w:p>
    <w:p w14:paraId="7F1F7B83" w14:textId="77777777" w:rsidR="00D26460" w:rsidRDefault="00000000">
      <w:pPr>
        <w:spacing w:before="1"/>
        <w:ind w:left="440"/>
        <w:jc w:val="both"/>
        <w:rPr>
          <w:i/>
        </w:rPr>
      </w:pPr>
      <w:r>
        <w:rPr>
          <w:i/>
        </w:rPr>
        <w:t>Credit</w:t>
      </w:r>
      <w:r>
        <w:rPr>
          <w:i/>
          <w:spacing w:val="-5"/>
        </w:rPr>
        <w:t xml:space="preserve"> </w:t>
      </w:r>
      <w:r>
        <w:rPr>
          <w:i/>
        </w:rPr>
        <w:t>and</w:t>
      </w:r>
      <w:r>
        <w:rPr>
          <w:i/>
          <w:spacing w:val="-4"/>
        </w:rPr>
        <w:t xml:space="preserve"> </w:t>
      </w:r>
      <w:r>
        <w:rPr>
          <w:i/>
        </w:rPr>
        <w:t>Debit</w:t>
      </w:r>
      <w:r>
        <w:rPr>
          <w:i/>
          <w:spacing w:val="-5"/>
        </w:rPr>
        <w:t xml:space="preserve"> </w:t>
      </w:r>
      <w:r>
        <w:rPr>
          <w:i/>
        </w:rPr>
        <w:t>Card</w:t>
      </w:r>
      <w:r>
        <w:rPr>
          <w:i/>
          <w:spacing w:val="-4"/>
        </w:rPr>
        <w:t xml:space="preserve"> </w:t>
      </w:r>
      <w:r>
        <w:rPr>
          <w:i/>
          <w:spacing w:val="-2"/>
        </w:rPr>
        <w:t>Usage</w:t>
      </w:r>
    </w:p>
    <w:p w14:paraId="75D23B83" w14:textId="77777777" w:rsidR="00D26460" w:rsidRDefault="00D26460">
      <w:pPr>
        <w:pStyle w:val="BodyText"/>
        <w:spacing w:before="2"/>
        <w:rPr>
          <w:i/>
        </w:rPr>
      </w:pPr>
    </w:p>
    <w:p w14:paraId="1D420927" w14:textId="702A3044" w:rsidR="00D26460" w:rsidRDefault="00000000">
      <w:pPr>
        <w:pStyle w:val="BodyText"/>
        <w:ind w:left="440"/>
      </w:pPr>
      <w:r>
        <w:t xml:space="preserve">The </w:t>
      </w:r>
      <w:proofErr w:type="gramStart"/>
      <w:r>
        <w:t>School</w:t>
      </w:r>
      <w:proofErr w:type="gramEnd"/>
      <w:r>
        <w:t xml:space="preserve"> shall have only one credit card account with a limit up to $10,000.00. The authorized users</w:t>
      </w:r>
      <w:r>
        <w:rPr>
          <w:spacing w:val="-7"/>
        </w:rPr>
        <w:t xml:space="preserve"> </w:t>
      </w:r>
      <w:r>
        <w:t>of</w:t>
      </w:r>
      <w:r>
        <w:rPr>
          <w:spacing w:val="-7"/>
        </w:rPr>
        <w:t xml:space="preserve"> </w:t>
      </w:r>
      <w:r>
        <w:t>the</w:t>
      </w:r>
      <w:r>
        <w:rPr>
          <w:spacing w:val="-7"/>
        </w:rPr>
        <w:t xml:space="preserve"> </w:t>
      </w:r>
      <w:r>
        <w:t>credit</w:t>
      </w:r>
      <w:r>
        <w:rPr>
          <w:spacing w:val="-7"/>
        </w:rPr>
        <w:t xml:space="preserve"> </w:t>
      </w:r>
      <w:r>
        <w:t>card</w:t>
      </w:r>
      <w:r>
        <w:rPr>
          <w:spacing w:val="-7"/>
        </w:rPr>
        <w:t xml:space="preserve"> </w:t>
      </w:r>
      <w:r>
        <w:t>shall</w:t>
      </w:r>
      <w:r>
        <w:rPr>
          <w:spacing w:val="-7"/>
        </w:rPr>
        <w:t xml:space="preserve"> </w:t>
      </w:r>
      <w:r>
        <w:t>be</w:t>
      </w:r>
      <w:r>
        <w:rPr>
          <w:spacing w:val="-7"/>
        </w:rPr>
        <w:t xml:space="preserve"> </w:t>
      </w:r>
      <w:r>
        <w:t>the</w:t>
      </w:r>
      <w:r>
        <w:rPr>
          <w:spacing w:val="-7"/>
        </w:rPr>
        <w:t xml:space="preserve"> </w:t>
      </w:r>
      <w:r w:rsidR="001C0327">
        <w:rPr>
          <w:spacing w:val="-7"/>
        </w:rPr>
        <w:t xml:space="preserve">Head of School, Assistant Head of School, </w:t>
      </w:r>
      <w:r w:rsidR="006312E6">
        <w:t>Director of Finance and Operations</w:t>
      </w:r>
      <w:r w:rsidR="001C0327">
        <w:t>, and the Office Manager</w:t>
      </w:r>
      <w:r>
        <w:t>.</w:t>
      </w:r>
      <w:r w:rsidR="001C0327">
        <w:t xml:space="preserve"> </w:t>
      </w:r>
      <w:r w:rsidR="001C0327">
        <w:t>The</w:t>
      </w:r>
      <w:r w:rsidR="001C0327">
        <w:t xml:space="preserve"> Director of Finance and Operations may delegate specific usage of credit card funds as deemed fit to additional users on an emergency, as needed basis.</w:t>
      </w:r>
      <w:r w:rsidR="001C0327">
        <w:rPr>
          <w:spacing w:val="40"/>
        </w:rPr>
        <w:t xml:space="preserve"> </w:t>
      </w:r>
      <w:r>
        <w:t>The</w:t>
      </w:r>
      <w:r>
        <w:rPr>
          <w:spacing w:val="-1"/>
        </w:rPr>
        <w:t xml:space="preserve"> </w:t>
      </w:r>
      <w:r>
        <w:t>use</w:t>
      </w:r>
      <w:r>
        <w:rPr>
          <w:spacing w:val="-1"/>
        </w:rPr>
        <w:t xml:space="preserve"> </w:t>
      </w:r>
      <w:r>
        <w:t>of</w:t>
      </w:r>
      <w:r>
        <w:rPr>
          <w:spacing w:val="-1"/>
        </w:rPr>
        <w:t xml:space="preserve"> </w:t>
      </w:r>
      <w:r>
        <w:t>the</w:t>
      </w:r>
      <w:r>
        <w:rPr>
          <w:spacing w:val="-1"/>
        </w:rPr>
        <w:t xml:space="preserve"> </w:t>
      </w:r>
      <w:r>
        <w:t>Credit</w:t>
      </w:r>
      <w:r>
        <w:rPr>
          <w:spacing w:val="-1"/>
        </w:rPr>
        <w:t xml:space="preserve"> </w:t>
      </w:r>
      <w:r>
        <w:t>Card</w:t>
      </w:r>
      <w:r>
        <w:rPr>
          <w:spacing w:val="-1"/>
        </w:rPr>
        <w:t xml:space="preserve"> </w:t>
      </w:r>
      <w:r>
        <w:t>shall</w:t>
      </w:r>
      <w:r>
        <w:rPr>
          <w:spacing w:val="-1"/>
        </w:rPr>
        <w:t xml:space="preserve"> </w:t>
      </w:r>
      <w:r>
        <w:t>be</w:t>
      </w:r>
      <w:r>
        <w:rPr>
          <w:spacing w:val="-1"/>
        </w:rPr>
        <w:t xml:space="preserve"> </w:t>
      </w:r>
      <w:r>
        <w:t>consistent</w:t>
      </w:r>
      <w:r>
        <w:rPr>
          <w:spacing w:val="-1"/>
        </w:rPr>
        <w:t xml:space="preserve"> </w:t>
      </w:r>
      <w:r>
        <w:t>with</w:t>
      </w:r>
      <w:r>
        <w:rPr>
          <w:spacing w:val="-1"/>
        </w:rPr>
        <w:t xml:space="preserve"> </w:t>
      </w:r>
      <w:r>
        <w:t>the</w:t>
      </w:r>
      <w:r>
        <w:rPr>
          <w:spacing w:val="-1"/>
        </w:rPr>
        <w:t xml:space="preserve"> </w:t>
      </w:r>
      <w:r>
        <w:t>board-approved budget.</w:t>
      </w:r>
      <w:r>
        <w:rPr>
          <w:spacing w:val="40"/>
        </w:rPr>
        <w:t xml:space="preserve"> </w:t>
      </w:r>
      <w:r>
        <w:t>It should be used for emergency purposes only.</w:t>
      </w:r>
      <w:r>
        <w:rPr>
          <w:spacing w:val="40"/>
        </w:rPr>
        <w:t xml:space="preserve"> </w:t>
      </w:r>
      <w:r>
        <w:t>CSCE’s preferred method of vendor payment is via check through its back-office provider. CSCE shall not obtain or use a debit card.</w:t>
      </w:r>
    </w:p>
    <w:p w14:paraId="0965DAB0" w14:textId="77777777" w:rsidR="00D26460" w:rsidRDefault="00D26460">
      <w:pPr>
        <w:pStyle w:val="BodyText"/>
        <w:spacing w:before="9"/>
      </w:pPr>
    </w:p>
    <w:p w14:paraId="23834A49" w14:textId="77777777" w:rsidR="00D26460" w:rsidRDefault="00000000">
      <w:pPr>
        <w:ind w:left="440"/>
        <w:rPr>
          <w:i/>
        </w:rPr>
      </w:pPr>
      <w:r>
        <w:rPr>
          <w:i/>
        </w:rPr>
        <w:t>Other</w:t>
      </w:r>
      <w:r>
        <w:rPr>
          <w:i/>
          <w:spacing w:val="-8"/>
        </w:rPr>
        <w:t xml:space="preserve"> </w:t>
      </w:r>
      <w:r>
        <w:rPr>
          <w:i/>
        </w:rPr>
        <w:t>Electronic</w:t>
      </w:r>
      <w:r>
        <w:rPr>
          <w:i/>
          <w:spacing w:val="-7"/>
        </w:rPr>
        <w:t xml:space="preserve"> </w:t>
      </w:r>
      <w:r>
        <w:rPr>
          <w:i/>
          <w:spacing w:val="-2"/>
        </w:rPr>
        <w:t>Payments</w:t>
      </w:r>
    </w:p>
    <w:p w14:paraId="7EC59CC5" w14:textId="77777777" w:rsidR="00D26460" w:rsidRDefault="00D26460">
      <w:pPr>
        <w:pStyle w:val="BodyText"/>
        <w:spacing w:before="3"/>
        <w:rPr>
          <w:i/>
        </w:rPr>
      </w:pPr>
    </w:p>
    <w:p w14:paraId="7E1C31FD" w14:textId="71E4AF26" w:rsidR="00D26460" w:rsidRDefault="00000000">
      <w:pPr>
        <w:pStyle w:val="BodyText"/>
        <w:ind w:left="440" w:right="98"/>
        <w:jc w:val="both"/>
      </w:pPr>
      <w:r>
        <w:t xml:space="preserve">Other electronic methods (wire, ACH, transfer between bank accounts, etc.) shall not be permitted for payment of any expenses or reimbursements except for Kaiser, </w:t>
      </w:r>
      <w:proofErr w:type="spellStart"/>
      <w:r>
        <w:t>CoPower</w:t>
      </w:r>
      <w:proofErr w:type="spellEnd"/>
      <w:r>
        <w:t>, Vision Service Plan (VSP),</w:t>
      </w:r>
      <w:r>
        <w:rPr>
          <w:spacing w:val="-5"/>
        </w:rPr>
        <w:t xml:space="preserve"> </w:t>
      </w:r>
      <w:r>
        <w:t>East</w:t>
      </w:r>
      <w:r>
        <w:rPr>
          <w:spacing w:val="-5"/>
        </w:rPr>
        <w:t xml:space="preserve"> </w:t>
      </w:r>
      <w:r>
        <w:t>Bay</w:t>
      </w:r>
      <w:r>
        <w:rPr>
          <w:spacing w:val="-5"/>
        </w:rPr>
        <w:t xml:space="preserve"> </w:t>
      </w:r>
      <w:r>
        <w:t>Municipal</w:t>
      </w:r>
      <w:r>
        <w:rPr>
          <w:spacing w:val="-5"/>
        </w:rPr>
        <w:t xml:space="preserve"> </w:t>
      </w:r>
      <w:r>
        <w:t>Utility</w:t>
      </w:r>
      <w:r>
        <w:rPr>
          <w:spacing w:val="-5"/>
        </w:rPr>
        <w:t xml:space="preserve"> </w:t>
      </w:r>
      <w:r>
        <w:t>District</w:t>
      </w:r>
      <w:r>
        <w:rPr>
          <w:spacing w:val="-5"/>
        </w:rPr>
        <w:t xml:space="preserve"> </w:t>
      </w:r>
      <w:r>
        <w:t>(EBMUD),</w:t>
      </w:r>
      <w:r>
        <w:rPr>
          <w:spacing w:val="-5"/>
        </w:rPr>
        <w:t xml:space="preserve"> </w:t>
      </w:r>
      <w:r>
        <w:t>Pacific</w:t>
      </w:r>
      <w:r>
        <w:rPr>
          <w:spacing w:val="-5"/>
        </w:rPr>
        <w:t xml:space="preserve"> </w:t>
      </w:r>
      <w:r>
        <w:t>Gas</w:t>
      </w:r>
      <w:r>
        <w:rPr>
          <w:spacing w:val="-5"/>
        </w:rPr>
        <w:t xml:space="preserve"> </w:t>
      </w:r>
      <w:r>
        <w:t>&amp;</w:t>
      </w:r>
      <w:r>
        <w:rPr>
          <w:spacing w:val="-5"/>
        </w:rPr>
        <w:t xml:space="preserve"> </w:t>
      </w:r>
      <w:r>
        <w:t>Electric</w:t>
      </w:r>
      <w:r>
        <w:rPr>
          <w:spacing w:val="-5"/>
        </w:rPr>
        <w:t xml:space="preserve"> </w:t>
      </w:r>
      <w:r>
        <w:t>(PG&amp;E),</w:t>
      </w:r>
      <w:r>
        <w:rPr>
          <w:spacing w:val="-5"/>
        </w:rPr>
        <w:t xml:space="preserve"> </w:t>
      </w:r>
      <w:r>
        <w:t>Waste Management</w:t>
      </w:r>
      <w:r w:rsidR="005F4606">
        <w:t>, and Apple Inc.</w:t>
      </w:r>
    </w:p>
    <w:p w14:paraId="1AB6C401" w14:textId="77777777" w:rsidR="00D26460" w:rsidRDefault="00D26460">
      <w:pPr>
        <w:pStyle w:val="BodyText"/>
        <w:spacing w:before="7"/>
      </w:pPr>
    </w:p>
    <w:p w14:paraId="708A0F09" w14:textId="77777777" w:rsidR="00D26460" w:rsidRDefault="00000000">
      <w:pPr>
        <w:ind w:left="440"/>
        <w:rPr>
          <w:i/>
        </w:rPr>
      </w:pPr>
      <w:r>
        <w:rPr>
          <w:i/>
        </w:rPr>
        <w:t>Employee</w:t>
      </w:r>
      <w:r>
        <w:rPr>
          <w:i/>
          <w:spacing w:val="-10"/>
        </w:rPr>
        <w:t xml:space="preserve"> </w:t>
      </w:r>
      <w:r>
        <w:rPr>
          <w:i/>
          <w:spacing w:val="-2"/>
        </w:rPr>
        <w:t>Reimbursements</w:t>
      </w:r>
    </w:p>
    <w:p w14:paraId="7B6FC0B4" w14:textId="77777777" w:rsidR="00D26460" w:rsidRDefault="00D26460">
      <w:pPr>
        <w:pStyle w:val="BodyText"/>
        <w:spacing w:before="3"/>
        <w:rPr>
          <w:i/>
        </w:rPr>
      </w:pPr>
    </w:p>
    <w:p w14:paraId="0940C416" w14:textId="77777777" w:rsidR="00D26460" w:rsidRDefault="00000000">
      <w:pPr>
        <w:pStyle w:val="BodyText"/>
        <w:ind w:left="440" w:right="98"/>
        <w:jc w:val="both"/>
      </w:pPr>
      <w:r>
        <w:t>Business use of telephones or cell phones shall be reimbursed. Business use of personal telephones for reimbursement must be approved in advance. Business meals shall be reimbursed using standard applicable IRS guidelines. Under no circumstances shall alcohol be reimbursed.</w:t>
      </w:r>
      <w:r>
        <w:rPr>
          <w:spacing w:val="80"/>
          <w:w w:val="150"/>
        </w:rPr>
        <w:t xml:space="preserve"> </w:t>
      </w:r>
      <w:r>
        <w:t>In</w:t>
      </w:r>
      <w:r>
        <w:rPr>
          <w:spacing w:val="40"/>
        </w:rPr>
        <w:t xml:space="preserve"> </w:t>
      </w:r>
      <w:r>
        <w:t>the</w:t>
      </w:r>
      <w:r>
        <w:rPr>
          <w:spacing w:val="25"/>
        </w:rPr>
        <w:t xml:space="preserve"> </w:t>
      </w:r>
      <w:r>
        <w:t>rare</w:t>
      </w:r>
      <w:r>
        <w:rPr>
          <w:spacing w:val="25"/>
        </w:rPr>
        <w:t xml:space="preserve"> </w:t>
      </w:r>
      <w:r>
        <w:t>occasion</w:t>
      </w:r>
      <w:r>
        <w:rPr>
          <w:spacing w:val="25"/>
        </w:rPr>
        <w:t xml:space="preserve"> </w:t>
      </w:r>
      <w:r>
        <w:t>that</w:t>
      </w:r>
      <w:r>
        <w:rPr>
          <w:spacing w:val="25"/>
        </w:rPr>
        <w:t xml:space="preserve"> </w:t>
      </w:r>
      <w:r>
        <w:t>an</w:t>
      </w:r>
      <w:r>
        <w:rPr>
          <w:spacing w:val="25"/>
        </w:rPr>
        <w:t xml:space="preserve"> </w:t>
      </w:r>
      <w:r>
        <w:t>employee</w:t>
      </w:r>
      <w:r>
        <w:rPr>
          <w:spacing w:val="25"/>
        </w:rPr>
        <w:t xml:space="preserve"> </w:t>
      </w:r>
      <w:r>
        <w:t>needs</w:t>
      </w:r>
      <w:r>
        <w:rPr>
          <w:spacing w:val="25"/>
        </w:rPr>
        <w:t xml:space="preserve"> </w:t>
      </w:r>
      <w:r>
        <w:t>to</w:t>
      </w:r>
      <w:r>
        <w:rPr>
          <w:spacing w:val="25"/>
        </w:rPr>
        <w:t xml:space="preserve"> </w:t>
      </w:r>
      <w:r>
        <w:t>purchase</w:t>
      </w:r>
      <w:r>
        <w:rPr>
          <w:spacing w:val="25"/>
        </w:rPr>
        <w:t xml:space="preserve"> </w:t>
      </w:r>
      <w:r>
        <w:t>supplies</w:t>
      </w:r>
      <w:r>
        <w:rPr>
          <w:spacing w:val="25"/>
        </w:rPr>
        <w:t xml:space="preserve"> </w:t>
      </w:r>
      <w:r>
        <w:t>on</w:t>
      </w:r>
      <w:r>
        <w:rPr>
          <w:spacing w:val="25"/>
        </w:rPr>
        <w:t xml:space="preserve"> </w:t>
      </w:r>
      <w:r>
        <w:t>behalf</w:t>
      </w:r>
      <w:r>
        <w:rPr>
          <w:spacing w:val="25"/>
        </w:rPr>
        <w:t xml:space="preserve"> </w:t>
      </w:r>
      <w:r>
        <w:t>of</w:t>
      </w:r>
    </w:p>
    <w:p w14:paraId="14AF3BDD" w14:textId="77777777" w:rsidR="00D26460" w:rsidRDefault="00D26460">
      <w:pPr>
        <w:jc w:val="both"/>
        <w:sectPr w:rsidR="00D26460">
          <w:pgSz w:w="12240" w:h="15840"/>
          <w:pgMar w:top="2060" w:right="1340" w:bottom="280" w:left="1720" w:header="766" w:footer="0" w:gutter="0"/>
          <w:cols w:space="720"/>
        </w:sectPr>
      </w:pPr>
    </w:p>
    <w:p w14:paraId="219845C9" w14:textId="77777777" w:rsidR="00D26460" w:rsidRDefault="00D26460">
      <w:pPr>
        <w:pStyle w:val="BodyText"/>
        <w:rPr>
          <w:sz w:val="20"/>
        </w:rPr>
      </w:pPr>
    </w:p>
    <w:p w14:paraId="69B9E1D8" w14:textId="77777777" w:rsidR="00D26460" w:rsidRDefault="00D26460">
      <w:pPr>
        <w:pStyle w:val="BodyText"/>
        <w:spacing w:before="4"/>
        <w:rPr>
          <w:sz w:val="21"/>
        </w:rPr>
      </w:pPr>
    </w:p>
    <w:p w14:paraId="1B1A13A8" w14:textId="0923F990" w:rsidR="00D26460" w:rsidRDefault="00000000">
      <w:pPr>
        <w:pStyle w:val="BodyText"/>
        <w:spacing w:before="56"/>
        <w:ind w:left="440" w:right="104"/>
        <w:jc w:val="both"/>
      </w:pPr>
      <w:r>
        <w:t xml:space="preserve">CSCE, the employee must have written approval from the </w:t>
      </w:r>
      <w:r w:rsidR="006312E6">
        <w:t>Director of Finance and Operations</w:t>
      </w:r>
      <w:r>
        <w:t xml:space="preserve"> or </w:t>
      </w:r>
      <w:r w:rsidR="006312E6">
        <w:t>Head of School</w:t>
      </w:r>
      <w:r>
        <w:t xml:space="preserve"> prior to making</w:t>
      </w:r>
      <w:r>
        <w:rPr>
          <w:spacing w:val="-5"/>
        </w:rPr>
        <w:t xml:space="preserve"> </w:t>
      </w:r>
      <w:r>
        <w:t>the</w:t>
      </w:r>
      <w:r>
        <w:rPr>
          <w:spacing w:val="-5"/>
        </w:rPr>
        <w:t xml:space="preserve"> </w:t>
      </w:r>
      <w:r>
        <w:t>applicable purchase. The employee must then submit an original receipt along with a fully executed reimbursement request with appropriate approval(s).</w:t>
      </w:r>
    </w:p>
    <w:p w14:paraId="5270D4FE" w14:textId="77777777" w:rsidR="00D26460" w:rsidRDefault="00D26460">
      <w:pPr>
        <w:pStyle w:val="BodyText"/>
        <w:spacing w:before="7"/>
      </w:pPr>
    </w:p>
    <w:p w14:paraId="4DA8009F" w14:textId="4D3D1B87" w:rsidR="00D26460" w:rsidRDefault="00000000">
      <w:pPr>
        <w:pStyle w:val="BodyText"/>
        <w:ind w:left="440" w:right="98"/>
        <w:jc w:val="both"/>
      </w:pPr>
      <w:r>
        <w:t xml:space="preserve">The </w:t>
      </w:r>
      <w:r w:rsidR="006312E6">
        <w:t>Head of School</w:t>
      </w:r>
      <w:r>
        <w:t xml:space="preserve"> </w:t>
      </w:r>
      <w:r w:rsidR="005F4606">
        <w:t xml:space="preserve">and Director of Finance and Operations </w:t>
      </w:r>
      <w:r>
        <w:t>must obtain</w:t>
      </w:r>
      <w:r>
        <w:rPr>
          <w:spacing w:val="-8"/>
        </w:rPr>
        <w:t xml:space="preserve"> </w:t>
      </w:r>
      <w:r>
        <w:t>a</w:t>
      </w:r>
      <w:r>
        <w:rPr>
          <w:spacing w:val="-8"/>
        </w:rPr>
        <w:t xml:space="preserve"> </w:t>
      </w:r>
      <w:r>
        <w:t>Board</w:t>
      </w:r>
      <w:r>
        <w:rPr>
          <w:spacing w:val="-8"/>
        </w:rPr>
        <w:t xml:space="preserve"> </w:t>
      </w:r>
      <w:r>
        <w:t>member’s</w:t>
      </w:r>
      <w:r>
        <w:rPr>
          <w:spacing w:val="-8"/>
        </w:rPr>
        <w:t xml:space="preserve"> </w:t>
      </w:r>
      <w:r>
        <w:t>authorization</w:t>
      </w:r>
      <w:r>
        <w:rPr>
          <w:spacing w:val="-8"/>
        </w:rPr>
        <w:t xml:space="preserve"> </w:t>
      </w:r>
      <w:r>
        <w:t>on</w:t>
      </w:r>
      <w:r>
        <w:rPr>
          <w:spacing w:val="-8"/>
        </w:rPr>
        <w:t xml:space="preserve"> </w:t>
      </w:r>
      <w:r>
        <w:t>reimbursement</w:t>
      </w:r>
      <w:r>
        <w:rPr>
          <w:spacing w:val="-8"/>
        </w:rPr>
        <w:t xml:space="preserve"> </w:t>
      </w:r>
      <w:r>
        <w:t xml:space="preserve">requests payable to the </w:t>
      </w:r>
      <w:r w:rsidR="006312E6">
        <w:t>Head of School</w:t>
      </w:r>
      <w:r>
        <w:t xml:space="preserve">’s </w:t>
      </w:r>
      <w:r w:rsidR="005F4606">
        <w:t xml:space="preserve">or Director of Finance and Operation’s </w:t>
      </w:r>
      <w:r>
        <w:t>name.</w:t>
      </w:r>
    </w:p>
    <w:p w14:paraId="412CA044" w14:textId="77777777" w:rsidR="00D26460" w:rsidRDefault="00D26460">
      <w:pPr>
        <w:pStyle w:val="BodyText"/>
        <w:spacing w:before="4"/>
      </w:pPr>
    </w:p>
    <w:p w14:paraId="680D15A3" w14:textId="77777777" w:rsidR="00D26460" w:rsidRDefault="00000000">
      <w:pPr>
        <w:ind w:left="440"/>
        <w:jc w:val="both"/>
        <w:rPr>
          <w:i/>
        </w:rPr>
      </w:pPr>
      <w:r>
        <w:rPr>
          <w:i/>
        </w:rPr>
        <w:t>Petty</w:t>
      </w:r>
      <w:r>
        <w:rPr>
          <w:i/>
          <w:spacing w:val="-6"/>
        </w:rPr>
        <w:t xml:space="preserve"> </w:t>
      </w:r>
      <w:r>
        <w:rPr>
          <w:i/>
        </w:rPr>
        <w:t>Cash</w:t>
      </w:r>
      <w:r>
        <w:rPr>
          <w:i/>
          <w:spacing w:val="-5"/>
        </w:rPr>
        <w:t xml:space="preserve"> </w:t>
      </w:r>
      <w:r>
        <w:rPr>
          <w:i/>
        </w:rPr>
        <w:t>–</w:t>
      </w:r>
      <w:r>
        <w:rPr>
          <w:i/>
          <w:spacing w:val="-5"/>
        </w:rPr>
        <w:t xml:space="preserve"> </w:t>
      </w:r>
      <w:r>
        <w:rPr>
          <w:i/>
        </w:rPr>
        <w:t>Purpose</w:t>
      </w:r>
      <w:r>
        <w:rPr>
          <w:i/>
          <w:spacing w:val="-5"/>
        </w:rPr>
        <w:t xml:space="preserve"> </w:t>
      </w:r>
      <w:r>
        <w:rPr>
          <w:i/>
        </w:rPr>
        <w:t>and</w:t>
      </w:r>
      <w:r>
        <w:rPr>
          <w:i/>
          <w:spacing w:val="-5"/>
        </w:rPr>
        <w:t xml:space="preserve"> </w:t>
      </w:r>
      <w:r>
        <w:rPr>
          <w:i/>
          <w:spacing w:val="-4"/>
        </w:rPr>
        <w:t>Usage</w:t>
      </w:r>
    </w:p>
    <w:p w14:paraId="5903EC40" w14:textId="77777777" w:rsidR="00D26460" w:rsidRDefault="00D26460">
      <w:pPr>
        <w:pStyle w:val="BodyText"/>
        <w:spacing w:before="3"/>
        <w:rPr>
          <w:i/>
        </w:rPr>
      </w:pPr>
    </w:p>
    <w:p w14:paraId="068B2B85" w14:textId="77777777" w:rsidR="00D26460" w:rsidRDefault="00000000">
      <w:pPr>
        <w:pStyle w:val="BodyText"/>
        <w:ind w:left="440"/>
        <w:jc w:val="both"/>
      </w:pPr>
      <w:r>
        <w:t>The</w:t>
      </w:r>
      <w:r>
        <w:rPr>
          <w:spacing w:val="-6"/>
        </w:rPr>
        <w:t xml:space="preserve"> </w:t>
      </w:r>
      <w:proofErr w:type="gramStart"/>
      <w:r>
        <w:t>School</w:t>
      </w:r>
      <w:proofErr w:type="gramEnd"/>
      <w:r>
        <w:rPr>
          <w:spacing w:val="-5"/>
        </w:rPr>
        <w:t xml:space="preserve"> </w:t>
      </w:r>
      <w:r>
        <w:t>does</w:t>
      </w:r>
      <w:r>
        <w:rPr>
          <w:spacing w:val="-6"/>
        </w:rPr>
        <w:t xml:space="preserve"> </w:t>
      </w:r>
      <w:r>
        <w:t>not</w:t>
      </w:r>
      <w:r>
        <w:rPr>
          <w:spacing w:val="-5"/>
        </w:rPr>
        <w:t xml:space="preserve"> </w:t>
      </w:r>
      <w:r>
        <w:t>have</w:t>
      </w:r>
      <w:r>
        <w:rPr>
          <w:spacing w:val="-5"/>
        </w:rPr>
        <w:t xml:space="preserve"> </w:t>
      </w:r>
      <w:r>
        <w:t>a</w:t>
      </w:r>
      <w:r>
        <w:rPr>
          <w:spacing w:val="-6"/>
        </w:rPr>
        <w:t xml:space="preserve"> </w:t>
      </w:r>
      <w:r>
        <w:t>Petty</w:t>
      </w:r>
      <w:r>
        <w:rPr>
          <w:spacing w:val="-5"/>
        </w:rPr>
        <w:t xml:space="preserve"> </w:t>
      </w:r>
      <w:r>
        <w:t>Cash</w:t>
      </w:r>
      <w:r>
        <w:rPr>
          <w:spacing w:val="-5"/>
        </w:rPr>
        <w:t xml:space="preserve"> </w:t>
      </w:r>
      <w:r>
        <w:rPr>
          <w:spacing w:val="-2"/>
        </w:rPr>
        <w:t>Account.</w:t>
      </w:r>
    </w:p>
    <w:p w14:paraId="24113FBF" w14:textId="77777777" w:rsidR="00D26460" w:rsidRDefault="00D26460">
      <w:pPr>
        <w:pStyle w:val="BodyText"/>
        <w:spacing w:before="3"/>
      </w:pPr>
    </w:p>
    <w:p w14:paraId="44C73F3B" w14:textId="77777777" w:rsidR="00D26460" w:rsidRDefault="00000000">
      <w:pPr>
        <w:ind w:left="440"/>
        <w:jc w:val="both"/>
        <w:rPr>
          <w:i/>
        </w:rPr>
      </w:pPr>
      <w:r>
        <w:rPr>
          <w:i/>
        </w:rPr>
        <w:t>Personal</w:t>
      </w:r>
      <w:r>
        <w:rPr>
          <w:i/>
          <w:spacing w:val="-6"/>
        </w:rPr>
        <w:t xml:space="preserve"> </w:t>
      </w:r>
      <w:r>
        <w:rPr>
          <w:i/>
        </w:rPr>
        <w:t>Use</w:t>
      </w:r>
      <w:r>
        <w:rPr>
          <w:i/>
          <w:spacing w:val="-6"/>
        </w:rPr>
        <w:t xml:space="preserve"> </w:t>
      </w:r>
      <w:r>
        <w:rPr>
          <w:i/>
        </w:rPr>
        <w:t>of</w:t>
      </w:r>
      <w:r>
        <w:rPr>
          <w:i/>
          <w:spacing w:val="-6"/>
        </w:rPr>
        <w:t xml:space="preserve"> </w:t>
      </w:r>
      <w:r>
        <w:rPr>
          <w:i/>
        </w:rPr>
        <w:t>School</w:t>
      </w:r>
      <w:r>
        <w:rPr>
          <w:i/>
          <w:spacing w:val="-5"/>
        </w:rPr>
        <w:t xml:space="preserve"> </w:t>
      </w:r>
      <w:r>
        <w:rPr>
          <w:i/>
          <w:spacing w:val="-2"/>
        </w:rPr>
        <w:t>Funds</w:t>
      </w:r>
    </w:p>
    <w:p w14:paraId="2AD180CB" w14:textId="77777777" w:rsidR="00D26460" w:rsidRDefault="00D26460">
      <w:pPr>
        <w:pStyle w:val="BodyText"/>
        <w:spacing w:before="3"/>
        <w:rPr>
          <w:i/>
        </w:rPr>
      </w:pPr>
    </w:p>
    <w:p w14:paraId="4246B4BA" w14:textId="77777777" w:rsidR="00D26460" w:rsidRDefault="00000000">
      <w:pPr>
        <w:pStyle w:val="BodyText"/>
        <w:ind w:left="440" w:right="99"/>
        <w:jc w:val="both"/>
      </w:pPr>
      <w:r>
        <w:t>Use of School funds for personal use is prohibited.</w:t>
      </w:r>
      <w:r>
        <w:rPr>
          <w:spacing w:val="40"/>
        </w:rPr>
        <w:t xml:space="preserve"> </w:t>
      </w:r>
      <w:r>
        <w:t>Violation of this policy shall result in discipline up to and including dismissal or removal, including from the Board.</w:t>
      </w:r>
    </w:p>
    <w:p w14:paraId="2D901A44" w14:textId="77777777" w:rsidR="00D26460" w:rsidRDefault="00D26460">
      <w:pPr>
        <w:pStyle w:val="BodyText"/>
        <w:spacing w:before="4"/>
      </w:pPr>
    </w:p>
    <w:p w14:paraId="0C4C5C40" w14:textId="77777777" w:rsidR="00D26460" w:rsidRDefault="00000000">
      <w:pPr>
        <w:pStyle w:val="Heading1"/>
      </w:pPr>
      <w:r>
        <w:rPr>
          <w:spacing w:val="-2"/>
        </w:rPr>
        <w:t>BANKING</w:t>
      </w:r>
    </w:p>
    <w:p w14:paraId="687BC9E8" w14:textId="77777777" w:rsidR="00D26460" w:rsidRDefault="00D26460">
      <w:pPr>
        <w:pStyle w:val="BodyText"/>
        <w:spacing w:before="3"/>
        <w:rPr>
          <w:b/>
        </w:rPr>
      </w:pPr>
    </w:p>
    <w:p w14:paraId="6FFDAE22" w14:textId="77777777" w:rsidR="00D26460" w:rsidRDefault="00000000">
      <w:pPr>
        <w:ind w:left="440"/>
        <w:jc w:val="both"/>
        <w:rPr>
          <w:i/>
        </w:rPr>
      </w:pPr>
      <w:r>
        <w:rPr>
          <w:i/>
        </w:rPr>
        <w:t>General</w:t>
      </w:r>
      <w:r>
        <w:rPr>
          <w:i/>
          <w:spacing w:val="-8"/>
        </w:rPr>
        <w:t xml:space="preserve"> </w:t>
      </w:r>
      <w:r>
        <w:rPr>
          <w:i/>
        </w:rPr>
        <w:t>Checking</w:t>
      </w:r>
      <w:r>
        <w:rPr>
          <w:i/>
          <w:spacing w:val="-7"/>
        </w:rPr>
        <w:t xml:space="preserve"> </w:t>
      </w:r>
      <w:r>
        <w:rPr>
          <w:i/>
          <w:spacing w:val="-2"/>
        </w:rPr>
        <w:t>Account</w:t>
      </w:r>
    </w:p>
    <w:p w14:paraId="720E3AEC" w14:textId="77777777" w:rsidR="00D26460" w:rsidRDefault="00D26460">
      <w:pPr>
        <w:pStyle w:val="BodyText"/>
        <w:spacing w:before="3"/>
        <w:rPr>
          <w:i/>
        </w:rPr>
      </w:pPr>
    </w:p>
    <w:p w14:paraId="26F75138" w14:textId="77777777" w:rsidR="00D26460" w:rsidRDefault="00000000">
      <w:pPr>
        <w:pStyle w:val="BodyText"/>
        <w:ind w:left="440" w:right="102"/>
        <w:jc w:val="both"/>
      </w:pPr>
      <w:r>
        <w:t>The Board shall authorize the establishment of commercial bank accounts for the purposes of School</w:t>
      </w:r>
      <w:r>
        <w:rPr>
          <w:spacing w:val="80"/>
        </w:rPr>
        <w:t xml:space="preserve"> </w:t>
      </w:r>
      <w:r>
        <w:t>operations.</w:t>
      </w:r>
      <w:r>
        <w:rPr>
          <w:spacing w:val="80"/>
        </w:rPr>
        <w:t xml:space="preserve"> </w:t>
      </w:r>
      <w:r>
        <w:t>Funds</w:t>
      </w:r>
      <w:r>
        <w:rPr>
          <w:spacing w:val="80"/>
        </w:rPr>
        <w:t xml:space="preserve"> </w:t>
      </w:r>
      <w:r>
        <w:t>will</w:t>
      </w:r>
      <w:r>
        <w:rPr>
          <w:spacing w:val="80"/>
        </w:rPr>
        <w:t xml:space="preserve"> </w:t>
      </w:r>
      <w:r>
        <w:t>be</w:t>
      </w:r>
      <w:r>
        <w:rPr>
          <w:spacing w:val="80"/>
        </w:rPr>
        <w:t xml:space="preserve"> </w:t>
      </w:r>
      <w:r>
        <w:t>deposited</w:t>
      </w:r>
      <w:r>
        <w:rPr>
          <w:spacing w:val="80"/>
        </w:rPr>
        <w:t xml:space="preserve"> </w:t>
      </w:r>
      <w:r>
        <w:t>in</w:t>
      </w:r>
      <w:r>
        <w:rPr>
          <w:spacing w:val="80"/>
        </w:rPr>
        <w:t xml:space="preserve"> </w:t>
      </w:r>
      <w:r>
        <w:t>non-speculative</w:t>
      </w:r>
      <w:r>
        <w:rPr>
          <w:spacing w:val="80"/>
        </w:rPr>
        <w:t xml:space="preserve"> </w:t>
      </w:r>
      <w:r>
        <w:t>accounts</w:t>
      </w:r>
      <w:r>
        <w:rPr>
          <w:spacing w:val="80"/>
        </w:rPr>
        <w:t xml:space="preserve"> </w:t>
      </w:r>
      <w:r>
        <w:t xml:space="preserve">including </w:t>
      </w:r>
      <w:proofErr w:type="gramStart"/>
      <w:r>
        <w:t>federally-insured</w:t>
      </w:r>
      <w:proofErr w:type="gramEnd"/>
      <w:r>
        <w:t xml:space="preserve"> savings and/or checking accounts and/or invested in non-speculative</w:t>
      </w:r>
      <w:r>
        <w:rPr>
          <w:spacing w:val="80"/>
        </w:rPr>
        <w:t xml:space="preserve"> </w:t>
      </w:r>
      <w:r>
        <w:t>federally-backed instruments and/or standard money market accounts.</w:t>
      </w:r>
    </w:p>
    <w:p w14:paraId="78F390F4" w14:textId="77777777" w:rsidR="00D26460" w:rsidRDefault="00D26460">
      <w:pPr>
        <w:pStyle w:val="BodyText"/>
        <w:spacing w:before="7"/>
      </w:pPr>
    </w:p>
    <w:p w14:paraId="330CE903" w14:textId="27EBD385" w:rsidR="00D26460" w:rsidRDefault="00000000">
      <w:pPr>
        <w:pStyle w:val="BodyText"/>
        <w:ind w:left="440" w:right="100"/>
        <w:jc w:val="both"/>
      </w:pPr>
      <w:r>
        <w:t>The General Checking Account, or “Operating Account,” shall be the primary</w:t>
      </w:r>
      <w:r>
        <w:rPr>
          <w:spacing w:val="-6"/>
        </w:rPr>
        <w:t xml:space="preserve"> </w:t>
      </w:r>
      <w:r>
        <w:t>account</w:t>
      </w:r>
      <w:r>
        <w:rPr>
          <w:spacing w:val="-6"/>
        </w:rPr>
        <w:t xml:space="preserve"> </w:t>
      </w:r>
      <w:r>
        <w:t>for</w:t>
      </w:r>
      <w:r>
        <w:rPr>
          <w:spacing w:val="-6"/>
        </w:rPr>
        <w:t xml:space="preserve"> </w:t>
      </w:r>
      <w:r>
        <w:t>School needs. Authorized signatories to</w:t>
      </w:r>
      <w:r>
        <w:rPr>
          <w:spacing w:val="-7"/>
        </w:rPr>
        <w:t xml:space="preserve"> </w:t>
      </w:r>
      <w:r>
        <w:t>this</w:t>
      </w:r>
      <w:r>
        <w:rPr>
          <w:spacing w:val="-7"/>
        </w:rPr>
        <w:t xml:space="preserve"> </w:t>
      </w:r>
      <w:r>
        <w:t>account</w:t>
      </w:r>
      <w:r>
        <w:rPr>
          <w:spacing w:val="-7"/>
        </w:rPr>
        <w:t xml:space="preserve"> </w:t>
      </w:r>
      <w:r>
        <w:t>shall</w:t>
      </w:r>
      <w:r>
        <w:rPr>
          <w:spacing w:val="-7"/>
        </w:rPr>
        <w:t xml:space="preserve"> </w:t>
      </w:r>
      <w:r>
        <w:t>be</w:t>
      </w:r>
      <w:r>
        <w:rPr>
          <w:spacing w:val="-7"/>
        </w:rPr>
        <w:t xml:space="preserve"> </w:t>
      </w:r>
      <w:r>
        <w:t>the</w:t>
      </w:r>
      <w:r>
        <w:rPr>
          <w:spacing w:val="-7"/>
        </w:rPr>
        <w:t xml:space="preserve"> </w:t>
      </w:r>
      <w:r w:rsidR="006312E6">
        <w:t>Head of School</w:t>
      </w:r>
      <w:r w:rsidR="005F4606">
        <w:t>, the Director of Finance and Operations</w:t>
      </w:r>
      <w:r>
        <w:t>,</w:t>
      </w:r>
      <w:r>
        <w:rPr>
          <w:spacing w:val="-7"/>
        </w:rPr>
        <w:t xml:space="preserve"> </w:t>
      </w:r>
      <w:r>
        <w:t>Finance</w:t>
      </w:r>
      <w:r>
        <w:rPr>
          <w:spacing w:val="-7"/>
        </w:rPr>
        <w:t xml:space="preserve"> </w:t>
      </w:r>
      <w:r>
        <w:t>Committee Chair, and/or Vice Chair. Checks above $25,000.00, and checks payable to an authorized signer, must be signed by two authorized people. Authorized</w:t>
      </w:r>
      <w:r>
        <w:rPr>
          <w:spacing w:val="-5"/>
        </w:rPr>
        <w:t xml:space="preserve"> </w:t>
      </w:r>
      <w:r>
        <w:t>signers</w:t>
      </w:r>
      <w:r>
        <w:rPr>
          <w:spacing w:val="-5"/>
        </w:rPr>
        <w:t xml:space="preserve"> </w:t>
      </w:r>
      <w:r>
        <w:t>for</w:t>
      </w:r>
      <w:r>
        <w:rPr>
          <w:spacing w:val="-5"/>
        </w:rPr>
        <w:t xml:space="preserve"> </w:t>
      </w:r>
      <w:r>
        <w:t>checks</w:t>
      </w:r>
      <w:r>
        <w:rPr>
          <w:spacing w:val="-5"/>
        </w:rPr>
        <w:t xml:space="preserve"> </w:t>
      </w:r>
      <w:r>
        <w:t>above</w:t>
      </w:r>
      <w:r>
        <w:rPr>
          <w:spacing w:val="-5"/>
        </w:rPr>
        <w:t xml:space="preserve"> </w:t>
      </w:r>
      <w:r>
        <w:t>$25,000.00</w:t>
      </w:r>
      <w:r>
        <w:rPr>
          <w:spacing w:val="-5"/>
        </w:rPr>
        <w:t xml:space="preserve"> </w:t>
      </w:r>
      <w:r>
        <w:t xml:space="preserve">from this account shall be the Finance Committee Chair, Vice Chair, </w:t>
      </w:r>
      <w:r w:rsidR="006312E6">
        <w:t>Head of School</w:t>
      </w:r>
      <w:r w:rsidR="005F4606">
        <w:t>, and Director of Finance and Operations</w:t>
      </w:r>
      <w:r>
        <w:t>.</w:t>
      </w:r>
    </w:p>
    <w:p w14:paraId="1153E20C" w14:textId="77777777" w:rsidR="00D26460" w:rsidRDefault="00D26460">
      <w:pPr>
        <w:pStyle w:val="BodyText"/>
        <w:spacing w:before="9"/>
      </w:pPr>
    </w:p>
    <w:p w14:paraId="5A13A48C" w14:textId="77777777" w:rsidR="00D26460" w:rsidRDefault="00000000">
      <w:pPr>
        <w:pStyle w:val="BodyText"/>
        <w:ind w:left="440" w:right="98"/>
        <w:jc w:val="both"/>
      </w:pPr>
      <w:r>
        <w:t>The General Checking Account shall be reconciled monthly by an outsourced accountant, employed by CSCE’s back-office provider.</w:t>
      </w:r>
      <w:r>
        <w:rPr>
          <w:spacing w:val="40"/>
        </w:rPr>
        <w:t xml:space="preserve"> </w:t>
      </w:r>
      <w:proofErr w:type="gramStart"/>
      <w:r>
        <w:t>The outsourced</w:t>
      </w:r>
      <w:r>
        <w:rPr>
          <w:spacing w:val="-8"/>
        </w:rPr>
        <w:t xml:space="preserve"> </w:t>
      </w:r>
      <w:r>
        <w:t>accountant,</w:t>
      </w:r>
      <w:proofErr w:type="gramEnd"/>
      <w:r>
        <w:rPr>
          <w:spacing w:val="-8"/>
        </w:rPr>
        <w:t xml:space="preserve"> </w:t>
      </w:r>
      <w:r>
        <w:t>shall</w:t>
      </w:r>
      <w:r>
        <w:rPr>
          <w:spacing w:val="-8"/>
        </w:rPr>
        <w:t xml:space="preserve"> </w:t>
      </w:r>
      <w:r>
        <w:t>cut</w:t>
      </w:r>
      <w:r>
        <w:rPr>
          <w:spacing w:val="-8"/>
        </w:rPr>
        <w:t xml:space="preserve"> </w:t>
      </w:r>
      <w:r>
        <w:t>and</w:t>
      </w:r>
      <w:r>
        <w:rPr>
          <w:spacing w:val="-8"/>
        </w:rPr>
        <w:t xml:space="preserve"> </w:t>
      </w:r>
      <w:r>
        <w:t>send</w:t>
      </w:r>
      <w:r>
        <w:rPr>
          <w:spacing w:val="-8"/>
        </w:rPr>
        <w:t xml:space="preserve"> </w:t>
      </w:r>
      <w:r>
        <w:t>checks but is not the</w:t>
      </w:r>
      <w:r>
        <w:rPr>
          <w:spacing w:val="-5"/>
        </w:rPr>
        <w:t xml:space="preserve"> </w:t>
      </w:r>
      <w:r>
        <w:t>signor.</w:t>
      </w:r>
      <w:r>
        <w:rPr>
          <w:spacing w:val="40"/>
        </w:rPr>
        <w:t xml:space="preserve"> </w:t>
      </w:r>
      <w:r>
        <w:t>The</w:t>
      </w:r>
      <w:r>
        <w:rPr>
          <w:spacing w:val="-5"/>
        </w:rPr>
        <w:t xml:space="preserve"> </w:t>
      </w:r>
      <w:r>
        <w:t>back-office</w:t>
      </w:r>
      <w:r>
        <w:rPr>
          <w:spacing w:val="-5"/>
        </w:rPr>
        <w:t xml:space="preserve"> </w:t>
      </w:r>
      <w:r>
        <w:t>provider</w:t>
      </w:r>
      <w:r>
        <w:rPr>
          <w:spacing w:val="-5"/>
        </w:rPr>
        <w:t xml:space="preserve"> </w:t>
      </w:r>
      <w:r>
        <w:t>does</w:t>
      </w:r>
      <w:r>
        <w:rPr>
          <w:spacing w:val="-5"/>
        </w:rPr>
        <w:t xml:space="preserve"> </w:t>
      </w:r>
      <w:r>
        <w:t>not</w:t>
      </w:r>
      <w:r>
        <w:rPr>
          <w:spacing w:val="-5"/>
        </w:rPr>
        <w:t xml:space="preserve"> </w:t>
      </w:r>
      <w:r>
        <w:t>have</w:t>
      </w:r>
      <w:r>
        <w:rPr>
          <w:spacing w:val="-5"/>
        </w:rPr>
        <w:t xml:space="preserve"> </w:t>
      </w:r>
      <w:r>
        <w:t>the</w:t>
      </w:r>
      <w:r>
        <w:rPr>
          <w:spacing w:val="-5"/>
        </w:rPr>
        <w:t xml:space="preserve"> </w:t>
      </w:r>
      <w:r>
        <w:t>ability</w:t>
      </w:r>
      <w:r>
        <w:rPr>
          <w:spacing w:val="-5"/>
        </w:rPr>
        <w:t xml:space="preserve"> </w:t>
      </w:r>
      <w:r>
        <w:t>to</w:t>
      </w:r>
      <w:r>
        <w:rPr>
          <w:spacing w:val="-5"/>
        </w:rPr>
        <w:t xml:space="preserve"> </w:t>
      </w:r>
      <w:r>
        <w:t>approve</w:t>
      </w:r>
      <w:r>
        <w:rPr>
          <w:spacing w:val="-5"/>
        </w:rPr>
        <w:t xml:space="preserve"> </w:t>
      </w:r>
      <w:r>
        <w:t>expenses</w:t>
      </w:r>
      <w:r>
        <w:rPr>
          <w:spacing w:val="-5"/>
        </w:rPr>
        <w:t xml:space="preserve"> </w:t>
      </w:r>
      <w:r>
        <w:t>nor to manage funds in any CSCE account.</w:t>
      </w:r>
      <w:r>
        <w:rPr>
          <w:spacing w:val="40"/>
        </w:rPr>
        <w:t xml:space="preserve"> </w:t>
      </w:r>
      <w:r>
        <w:t>The monthly Bank Reconciliations</w:t>
      </w:r>
      <w:r>
        <w:rPr>
          <w:spacing w:val="-4"/>
        </w:rPr>
        <w:t xml:space="preserve"> </w:t>
      </w:r>
      <w:r>
        <w:t>shall</w:t>
      </w:r>
      <w:r>
        <w:rPr>
          <w:spacing w:val="-4"/>
        </w:rPr>
        <w:t xml:space="preserve"> </w:t>
      </w:r>
      <w:r>
        <w:t>be</w:t>
      </w:r>
      <w:r>
        <w:rPr>
          <w:spacing w:val="-4"/>
        </w:rPr>
        <w:t xml:space="preserve"> </w:t>
      </w:r>
      <w:r>
        <w:t>reviewed</w:t>
      </w:r>
      <w:r>
        <w:rPr>
          <w:spacing w:val="-4"/>
        </w:rPr>
        <w:t xml:space="preserve"> </w:t>
      </w:r>
      <w:r>
        <w:t>and approved by the Finance Committee or a representative of the Board</w:t>
      </w:r>
      <w:r>
        <w:rPr>
          <w:spacing w:val="-5"/>
        </w:rPr>
        <w:t xml:space="preserve"> </w:t>
      </w:r>
      <w:r>
        <w:t>that</w:t>
      </w:r>
      <w:r>
        <w:rPr>
          <w:spacing w:val="-5"/>
        </w:rPr>
        <w:t xml:space="preserve"> </w:t>
      </w:r>
      <w:r>
        <w:t>does</w:t>
      </w:r>
      <w:r>
        <w:rPr>
          <w:spacing w:val="-5"/>
        </w:rPr>
        <w:t xml:space="preserve"> </w:t>
      </w:r>
      <w:r>
        <w:t>not</w:t>
      </w:r>
      <w:r>
        <w:rPr>
          <w:spacing w:val="-5"/>
        </w:rPr>
        <w:t xml:space="preserve"> </w:t>
      </w:r>
      <w:r>
        <w:t>have</w:t>
      </w:r>
      <w:r>
        <w:rPr>
          <w:spacing w:val="-5"/>
        </w:rPr>
        <w:t xml:space="preserve"> </w:t>
      </w:r>
      <w:r>
        <w:t>access to the account.</w:t>
      </w:r>
    </w:p>
    <w:p w14:paraId="3E9C85EC" w14:textId="77777777" w:rsidR="00D26460" w:rsidRDefault="00D26460">
      <w:pPr>
        <w:pStyle w:val="BodyText"/>
        <w:spacing w:before="10"/>
      </w:pPr>
    </w:p>
    <w:p w14:paraId="15CA7A44" w14:textId="77777777" w:rsidR="00D26460" w:rsidRDefault="00000000">
      <w:pPr>
        <w:ind w:left="440"/>
        <w:jc w:val="both"/>
        <w:rPr>
          <w:i/>
        </w:rPr>
      </w:pPr>
      <w:r>
        <w:rPr>
          <w:i/>
        </w:rPr>
        <w:t>Deposits</w:t>
      </w:r>
      <w:r>
        <w:rPr>
          <w:i/>
          <w:spacing w:val="-5"/>
        </w:rPr>
        <w:t xml:space="preserve"> </w:t>
      </w:r>
      <w:r>
        <w:rPr>
          <w:i/>
        </w:rPr>
        <w:t>of</w:t>
      </w:r>
      <w:r>
        <w:rPr>
          <w:i/>
          <w:spacing w:val="-5"/>
        </w:rPr>
        <w:t xml:space="preserve"> </w:t>
      </w:r>
      <w:r>
        <w:rPr>
          <w:i/>
          <w:spacing w:val="-2"/>
        </w:rPr>
        <w:t>Receipts</w:t>
      </w:r>
    </w:p>
    <w:p w14:paraId="13C139C7" w14:textId="77777777" w:rsidR="00D26460" w:rsidRDefault="00D26460">
      <w:pPr>
        <w:pStyle w:val="BodyText"/>
        <w:spacing w:before="3"/>
        <w:rPr>
          <w:i/>
        </w:rPr>
      </w:pPr>
    </w:p>
    <w:p w14:paraId="76D24E2C" w14:textId="77777777" w:rsidR="00D26460" w:rsidRDefault="00000000">
      <w:pPr>
        <w:pStyle w:val="BodyText"/>
        <w:ind w:left="440" w:right="108"/>
        <w:jc w:val="both"/>
      </w:pPr>
      <w:r>
        <w:t xml:space="preserve">The </w:t>
      </w:r>
      <w:proofErr w:type="gramStart"/>
      <w:r>
        <w:t>School</w:t>
      </w:r>
      <w:proofErr w:type="gramEnd"/>
      <w:r>
        <w:t xml:space="preserve"> will deposit all funds received</w:t>
      </w:r>
      <w:r>
        <w:rPr>
          <w:spacing w:val="-4"/>
        </w:rPr>
        <w:t xml:space="preserve"> </w:t>
      </w:r>
      <w:r>
        <w:t>as</w:t>
      </w:r>
      <w:r>
        <w:rPr>
          <w:spacing w:val="-4"/>
        </w:rPr>
        <w:t xml:space="preserve"> </w:t>
      </w:r>
      <w:r>
        <w:t>soon</w:t>
      </w:r>
      <w:r>
        <w:rPr>
          <w:spacing w:val="-4"/>
        </w:rPr>
        <w:t xml:space="preserve"> </w:t>
      </w:r>
      <w:r>
        <w:t>as</w:t>
      </w:r>
      <w:r>
        <w:rPr>
          <w:spacing w:val="-4"/>
        </w:rPr>
        <w:t xml:space="preserve"> </w:t>
      </w:r>
      <w:r>
        <w:t>practical</w:t>
      </w:r>
      <w:r>
        <w:rPr>
          <w:spacing w:val="-4"/>
        </w:rPr>
        <w:t xml:space="preserve"> </w:t>
      </w:r>
      <w:r>
        <w:t>upon</w:t>
      </w:r>
      <w:r>
        <w:rPr>
          <w:spacing w:val="-4"/>
        </w:rPr>
        <w:t xml:space="preserve"> </w:t>
      </w:r>
      <w:r>
        <w:t>receipt.</w:t>
      </w:r>
      <w:r>
        <w:rPr>
          <w:spacing w:val="40"/>
        </w:rPr>
        <w:t xml:space="preserve"> </w:t>
      </w:r>
      <w:r>
        <w:t>The</w:t>
      </w:r>
      <w:r>
        <w:rPr>
          <w:spacing w:val="-4"/>
        </w:rPr>
        <w:t xml:space="preserve"> </w:t>
      </w:r>
      <w:r>
        <w:t>Office</w:t>
      </w:r>
      <w:r>
        <w:rPr>
          <w:spacing w:val="-4"/>
        </w:rPr>
        <w:t xml:space="preserve"> </w:t>
      </w:r>
      <w:r>
        <w:t>Manager will</w:t>
      </w:r>
      <w:r>
        <w:rPr>
          <w:spacing w:val="25"/>
        </w:rPr>
        <w:t xml:space="preserve"> </w:t>
      </w:r>
      <w:r>
        <w:t>receive,</w:t>
      </w:r>
      <w:r>
        <w:rPr>
          <w:spacing w:val="25"/>
        </w:rPr>
        <w:t xml:space="preserve"> </w:t>
      </w:r>
      <w:r>
        <w:t>open,</w:t>
      </w:r>
      <w:r>
        <w:rPr>
          <w:spacing w:val="25"/>
        </w:rPr>
        <w:t xml:space="preserve"> </w:t>
      </w:r>
      <w:r>
        <w:t>date</w:t>
      </w:r>
      <w:r>
        <w:rPr>
          <w:spacing w:val="25"/>
        </w:rPr>
        <w:t xml:space="preserve"> </w:t>
      </w:r>
      <w:r>
        <w:t>stamp,</w:t>
      </w:r>
      <w:r>
        <w:rPr>
          <w:spacing w:val="25"/>
        </w:rPr>
        <w:t xml:space="preserve"> </w:t>
      </w:r>
      <w:r>
        <w:t>and</w:t>
      </w:r>
      <w:r>
        <w:rPr>
          <w:spacing w:val="25"/>
        </w:rPr>
        <w:t xml:space="preserve"> </w:t>
      </w:r>
      <w:r>
        <w:t>distribute</w:t>
      </w:r>
      <w:r>
        <w:rPr>
          <w:spacing w:val="25"/>
        </w:rPr>
        <w:t xml:space="preserve"> </w:t>
      </w:r>
      <w:r>
        <w:t>all</w:t>
      </w:r>
      <w:r>
        <w:rPr>
          <w:spacing w:val="25"/>
        </w:rPr>
        <w:t xml:space="preserve"> </w:t>
      </w:r>
      <w:r>
        <w:t>incoming</w:t>
      </w:r>
      <w:r>
        <w:rPr>
          <w:spacing w:val="25"/>
        </w:rPr>
        <w:t xml:space="preserve"> </w:t>
      </w:r>
      <w:r>
        <w:t>mail</w:t>
      </w:r>
      <w:r>
        <w:rPr>
          <w:spacing w:val="25"/>
        </w:rPr>
        <w:t xml:space="preserve"> </w:t>
      </w:r>
      <w:proofErr w:type="gramStart"/>
      <w:r>
        <w:t>on</w:t>
      </w:r>
      <w:r>
        <w:rPr>
          <w:spacing w:val="25"/>
        </w:rPr>
        <w:t xml:space="preserve"> </w:t>
      </w:r>
      <w:r>
        <w:t>a</w:t>
      </w:r>
      <w:r>
        <w:rPr>
          <w:spacing w:val="25"/>
        </w:rPr>
        <w:t xml:space="preserve"> </w:t>
      </w:r>
      <w:r>
        <w:t>daily</w:t>
      </w:r>
      <w:r>
        <w:rPr>
          <w:spacing w:val="25"/>
        </w:rPr>
        <w:t xml:space="preserve"> </w:t>
      </w:r>
      <w:r>
        <w:t>basis</w:t>
      </w:r>
      <w:proofErr w:type="gramEnd"/>
      <w:r>
        <w:t>.</w:t>
      </w:r>
      <w:r>
        <w:rPr>
          <w:spacing w:val="25"/>
        </w:rPr>
        <w:t xml:space="preserve"> </w:t>
      </w:r>
      <w:r>
        <w:t>As funds are</w:t>
      </w:r>
    </w:p>
    <w:p w14:paraId="7D0DE7BD" w14:textId="77777777" w:rsidR="00D26460" w:rsidRDefault="00D26460">
      <w:pPr>
        <w:jc w:val="both"/>
        <w:sectPr w:rsidR="00D26460">
          <w:pgSz w:w="12240" w:h="15840"/>
          <w:pgMar w:top="2060" w:right="1340" w:bottom="280" w:left="1720" w:header="766" w:footer="0" w:gutter="0"/>
          <w:cols w:space="720"/>
        </w:sectPr>
      </w:pPr>
    </w:p>
    <w:p w14:paraId="1980444F" w14:textId="77777777" w:rsidR="00D26460" w:rsidRDefault="00D26460">
      <w:pPr>
        <w:pStyle w:val="BodyText"/>
        <w:rPr>
          <w:sz w:val="20"/>
        </w:rPr>
      </w:pPr>
    </w:p>
    <w:p w14:paraId="68C94DE8" w14:textId="77777777" w:rsidR="00D26460" w:rsidRDefault="00D26460">
      <w:pPr>
        <w:pStyle w:val="BodyText"/>
        <w:spacing w:before="4"/>
        <w:rPr>
          <w:sz w:val="21"/>
        </w:rPr>
      </w:pPr>
    </w:p>
    <w:p w14:paraId="0DBEBADD" w14:textId="16D1E147" w:rsidR="00D26460" w:rsidRDefault="00000000">
      <w:pPr>
        <w:pStyle w:val="BodyText"/>
        <w:spacing w:before="56"/>
        <w:ind w:left="440" w:right="110"/>
        <w:jc w:val="both"/>
      </w:pPr>
      <w:r>
        <w:t xml:space="preserve">received, such as checks, money orders, or cashier’s checks, they should be forwarded to the Operations and Compliance Manager or </w:t>
      </w:r>
      <w:r w:rsidR="006312E6">
        <w:t>Director of Finance and Operations</w:t>
      </w:r>
      <w:r>
        <w:t xml:space="preserve">. The Operations and Compliance Manager or </w:t>
      </w:r>
      <w:r w:rsidR="006312E6">
        <w:t>Director of Finance and Operations</w:t>
      </w:r>
      <w:r>
        <w:t xml:space="preserve"> should stamp all checks with restrictive endorsement and make two copies of each check.</w:t>
      </w:r>
    </w:p>
    <w:p w14:paraId="6913743E" w14:textId="77777777" w:rsidR="00D26460" w:rsidRDefault="00D26460">
      <w:pPr>
        <w:pStyle w:val="BodyText"/>
        <w:spacing w:before="7"/>
      </w:pPr>
    </w:p>
    <w:p w14:paraId="2A5F6510" w14:textId="2587F692" w:rsidR="00D26460" w:rsidRDefault="00000000">
      <w:pPr>
        <w:pStyle w:val="BodyText"/>
        <w:ind w:left="440" w:right="100"/>
        <w:jc w:val="both"/>
      </w:pPr>
      <w:r>
        <w:t xml:space="preserve">Anyone who wishes to pay the </w:t>
      </w:r>
      <w:proofErr w:type="gramStart"/>
      <w:r>
        <w:t>School</w:t>
      </w:r>
      <w:proofErr w:type="gramEnd"/>
      <w:r>
        <w:t xml:space="preserve"> in cash for any service, fundraiser donation, or other reason should be directed to the Office Manager, Operations and Compliance Manager or </w:t>
      </w:r>
      <w:r w:rsidR="006312E6">
        <w:t>Director of Finance and Operations</w:t>
      </w:r>
      <w:r>
        <w:t>, who should issue a receipt and</w:t>
      </w:r>
      <w:r>
        <w:rPr>
          <w:spacing w:val="-4"/>
        </w:rPr>
        <w:t xml:space="preserve"> </w:t>
      </w:r>
      <w:r>
        <w:t>record</w:t>
      </w:r>
      <w:r>
        <w:rPr>
          <w:spacing w:val="-4"/>
        </w:rPr>
        <w:t xml:space="preserve"> </w:t>
      </w:r>
      <w:r>
        <w:t>the</w:t>
      </w:r>
      <w:r>
        <w:rPr>
          <w:spacing w:val="-4"/>
        </w:rPr>
        <w:t xml:space="preserve"> </w:t>
      </w:r>
      <w:r>
        <w:t>received amount in a cash receipts log when received. At the end of each day, the cash receipts log amounts should be matched to the individual receipts accompanying the cash, and to the cash count. The count should be performed and confirmed</w:t>
      </w:r>
      <w:r>
        <w:rPr>
          <w:spacing w:val="-4"/>
        </w:rPr>
        <w:t xml:space="preserve"> </w:t>
      </w:r>
      <w:r>
        <w:t>by</w:t>
      </w:r>
      <w:r>
        <w:rPr>
          <w:spacing w:val="-4"/>
        </w:rPr>
        <w:t xml:space="preserve"> </w:t>
      </w:r>
      <w:r>
        <w:t>two</w:t>
      </w:r>
      <w:r>
        <w:rPr>
          <w:spacing w:val="-4"/>
        </w:rPr>
        <w:t xml:space="preserve"> </w:t>
      </w:r>
      <w:r>
        <w:t>people</w:t>
      </w:r>
      <w:r>
        <w:rPr>
          <w:spacing w:val="-4"/>
        </w:rPr>
        <w:t xml:space="preserve"> </w:t>
      </w:r>
      <w:r>
        <w:t>(also</w:t>
      </w:r>
      <w:r>
        <w:rPr>
          <w:spacing w:val="-4"/>
        </w:rPr>
        <w:t xml:space="preserve"> </w:t>
      </w:r>
      <w:r>
        <w:t>known</w:t>
      </w:r>
      <w:r>
        <w:rPr>
          <w:spacing w:val="-4"/>
        </w:rPr>
        <w:t xml:space="preserve"> </w:t>
      </w:r>
      <w:r>
        <w:t>as</w:t>
      </w:r>
      <w:r>
        <w:rPr>
          <w:spacing w:val="-4"/>
        </w:rPr>
        <w:t xml:space="preserve"> </w:t>
      </w:r>
      <w:r>
        <w:t>witnesses), one of whom may be the individual who collected the cash.</w:t>
      </w:r>
    </w:p>
    <w:p w14:paraId="28B4D7ED" w14:textId="77777777" w:rsidR="00D26460" w:rsidRDefault="00D26460">
      <w:pPr>
        <w:pStyle w:val="BodyText"/>
        <w:spacing w:before="11"/>
      </w:pPr>
    </w:p>
    <w:p w14:paraId="3CCC7305" w14:textId="7BE6B989" w:rsidR="00D26460" w:rsidRDefault="00000000">
      <w:pPr>
        <w:pStyle w:val="BodyText"/>
        <w:spacing w:before="1"/>
        <w:ind w:left="440" w:right="100"/>
        <w:jc w:val="both"/>
      </w:pPr>
      <w:r>
        <w:t xml:space="preserve">Bank deposits should be made on a regular weekly basis by the Operations and Compliance Manager and/or the </w:t>
      </w:r>
      <w:r w:rsidR="006312E6">
        <w:t>Director of Finance and Operations</w:t>
      </w:r>
      <w:r>
        <w:t xml:space="preserve">, as applicable. At the time of deposit, all cash and checks should be </w:t>
      </w:r>
      <w:proofErr w:type="gramStart"/>
      <w:r>
        <w:t>collected</w:t>
      </w:r>
      <w:proofErr w:type="gramEnd"/>
      <w:r>
        <w:t xml:space="preserve"> and a bank</w:t>
      </w:r>
      <w:r>
        <w:rPr>
          <w:spacing w:val="-3"/>
        </w:rPr>
        <w:t xml:space="preserve"> </w:t>
      </w:r>
      <w:r>
        <w:t>deposit</w:t>
      </w:r>
      <w:r>
        <w:rPr>
          <w:spacing w:val="-3"/>
        </w:rPr>
        <w:t xml:space="preserve"> </w:t>
      </w:r>
      <w:r>
        <w:t>slip</w:t>
      </w:r>
      <w:r>
        <w:rPr>
          <w:spacing w:val="-3"/>
        </w:rPr>
        <w:t xml:space="preserve"> </w:t>
      </w:r>
      <w:r>
        <w:t>prepared.</w:t>
      </w:r>
      <w:r>
        <w:rPr>
          <w:spacing w:val="-3"/>
        </w:rPr>
        <w:t xml:space="preserve"> </w:t>
      </w:r>
      <w:r>
        <w:t>A</w:t>
      </w:r>
      <w:r>
        <w:rPr>
          <w:spacing w:val="-3"/>
        </w:rPr>
        <w:t xml:space="preserve"> </w:t>
      </w:r>
      <w:r>
        <w:t>copy</w:t>
      </w:r>
      <w:r>
        <w:rPr>
          <w:spacing w:val="-3"/>
        </w:rPr>
        <w:t xml:space="preserve"> </w:t>
      </w:r>
      <w:r>
        <w:t>of</w:t>
      </w:r>
      <w:r>
        <w:rPr>
          <w:spacing w:val="-3"/>
        </w:rPr>
        <w:t xml:space="preserve"> </w:t>
      </w:r>
      <w:r>
        <w:t xml:space="preserve">the deposit slip should be attached to the deposit, and all </w:t>
      </w:r>
      <w:proofErr w:type="gramStart"/>
      <w:r>
        <w:t>backup</w:t>
      </w:r>
      <w:proofErr w:type="gramEnd"/>
      <w:r>
        <w:t xml:space="preserve"> should be attached to and filed with the monthly bank statement.</w:t>
      </w:r>
    </w:p>
    <w:p w14:paraId="0A654B14" w14:textId="77777777" w:rsidR="00D26460" w:rsidRDefault="00D26460">
      <w:pPr>
        <w:pStyle w:val="BodyText"/>
        <w:spacing w:before="8"/>
      </w:pPr>
    </w:p>
    <w:p w14:paraId="6AFE03F2" w14:textId="44BE35CD" w:rsidR="00D26460" w:rsidRDefault="00000000">
      <w:pPr>
        <w:pStyle w:val="BodyText"/>
        <w:ind w:left="440" w:right="98"/>
        <w:jc w:val="both"/>
      </w:pPr>
      <w:r>
        <w:t>If any funds are remitted to anyone other than the Office</w:t>
      </w:r>
      <w:r>
        <w:rPr>
          <w:spacing w:val="-6"/>
        </w:rPr>
        <w:t xml:space="preserve"> </w:t>
      </w:r>
      <w:r>
        <w:t>Manager,</w:t>
      </w:r>
      <w:r>
        <w:rPr>
          <w:spacing w:val="-6"/>
        </w:rPr>
        <w:t xml:space="preserve"> </w:t>
      </w:r>
      <w:r>
        <w:t>Operations</w:t>
      </w:r>
      <w:r>
        <w:rPr>
          <w:spacing w:val="-6"/>
        </w:rPr>
        <w:t xml:space="preserve"> </w:t>
      </w:r>
      <w:r>
        <w:t>and</w:t>
      </w:r>
      <w:r>
        <w:rPr>
          <w:spacing w:val="-6"/>
        </w:rPr>
        <w:t xml:space="preserve"> </w:t>
      </w:r>
      <w:r>
        <w:t xml:space="preserve">Compliance Manager or </w:t>
      </w:r>
      <w:r w:rsidR="006312E6">
        <w:t>Director of Finance and Operations</w:t>
      </w:r>
      <w:r>
        <w:t>,</w:t>
      </w:r>
      <w:r>
        <w:rPr>
          <w:spacing w:val="-5"/>
        </w:rPr>
        <w:t xml:space="preserve"> </w:t>
      </w:r>
      <w:r>
        <w:t>the</w:t>
      </w:r>
      <w:r>
        <w:rPr>
          <w:spacing w:val="-5"/>
        </w:rPr>
        <w:t xml:space="preserve"> </w:t>
      </w:r>
      <w:r>
        <w:t>handler</w:t>
      </w:r>
      <w:r>
        <w:rPr>
          <w:spacing w:val="-5"/>
        </w:rPr>
        <w:t xml:space="preserve"> </w:t>
      </w:r>
      <w:r>
        <w:t>should</w:t>
      </w:r>
      <w:r>
        <w:rPr>
          <w:spacing w:val="-5"/>
        </w:rPr>
        <w:t xml:space="preserve"> </w:t>
      </w:r>
      <w:r>
        <w:t>follow</w:t>
      </w:r>
      <w:r>
        <w:rPr>
          <w:spacing w:val="-5"/>
        </w:rPr>
        <w:t xml:space="preserve"> </w:t>
      </w:r>
      <w:r>
        <w:t>the</w:t>
      </w:r>
      <w:r>
        <w:rPr>
          <w:spacing w:val="-5"/>
        </w:rPr>
        <w:t xml:space="preserve"> </w:t>
      </w:r>
      <w:r>
        <w:t>receipting and handling procedures described</w:t>
      </w:r>
      <w:r>
        <w:rPr>
          <w:spacing w:val="-6"/>
        </w:rPr>
        <w:t xml:space="preserve"> </w:t>
      </w:r>
      <w:r>
        <w:t>above,</w:t>
      </w:r>
      <w:r>
        <w:rPr>
          <w:spacing w:val="-6"/>
        </w:rPr>
        <w:t xml:space="preserve"> </w:t>
      </w:r>
      <w:r>
        <w:t>including</w:t>
      </w:r>
      <w:r>
        <w:rPr>
          <w:spacing w:val="-6"/>
        </w:rPr>
        <w:t xml:space="preserve"> </w:t>
      </w:r>
      <w:r>
        <w:t>keeping</w:t>
      </w:r>
      <w:r>
        <w:rPr>
          <w:spacing w:val="-6"/>
        </w:rPr>
        <w:t xml:space="preserve"> </w:t>
      </w:r>
      <w:r>
        <w:t>the</w:t>
      </w:r>
      <w:r>
        <w:rPr>
          <w:spacing w:val="-6"/>
        </w:rPr>
        <w:t xml:space="preserve"> </w:t>
      </w:r>
      <w:r>
        <w:t>funds</w:t>
      </w:r>
      <w:r>
        <w:rPr>
          <w:spacing w:val="-6"/>
        </w:rPr>
        <w:t xml:space="preserve"> </w:t>
      </w:r>
      <w:r>
        <w:t>in</w:t>
      </w:r>
      <w:r>
        <w:rPr>
          <w:spacing w:val="-6"/>
        </w:rPr>
        <w:t xml:space="preserve"> </w:t>
      </w:r>
      <w:r>
        <w:t>a</w:t>
      </w:r>
      <w:r>
        <w:rPr>
          <w:spacing w:val="-6"/>
        </w:rPr>
        <w:t xml:space="preserve"> </w:t>
      </w:r>
      <w:r>
        <w:t>locked,</w:t>
      </w:r>
      <w:r>
        <w:rPr>
          <w:spacing w:val="-6"/>
        </w:rPr>
        <w:t xml:space="preserve"> </w:t>
      </w:r>
      <w:r>
        <w:t>fireproof</w:t>
      </w:r>
      <w:r>
        <w:rPr>
          <w:spacing w:val="-6"/>
        </w:rPr>
        <w:t xml:space="preserve"> </w:t>
      </w:r>
      <w:r>
        <w:t xml:space="preserve">safe in a secure location until the funds can be delivered to the Office Manager, Operations and Compliance Manager or </w:t>
      </w:r>
      <w:r w:rsidR="006312E6">
        <w:t>Director of Finance and Operations</w:t>
      </w:r>
      <w:r>
        <w:t xml:space="preserve">. At that time, funds should be counted, confirmed, and receipted by the person with the funds and the business office </w:t>
      </w:r>
      <w:r>
        <w:rPr>
          <w:spacing w:val="-2"/>
        </w:rPr>
        <w:t>person.</w:t>
      </w:r>
    </w:p>
    <w:p w14:paraId="2DEA5845" w14:textId="77777777" w:rsidR="00D26460" w:rsidRDefault="00D26460">
      <w:pPr>
        <w:pStyle w:val="BodyText"/>
        <w:spacing w:before="12"/>
      </w:pPr>
    </w:p>
    <w:p w14:paraId="12492490" w14:textId="77777777" w:rsidR="00D26460" w:rsidRDefault="00000000">
      <w:pPr>
        <w:pStyle w:val="Heading1"/>
        <w:jc w:val="both"/>
      </w:pPr>
      <w:r>
        <w:t>LINE</w:t>
      </w:r>
      <w:r>
        <w:rPr>
          <w:spacing w:val="-3"/>
        </w:rPr>
        <w:t xml:space="preserve"> </w:t>
      </w:r>
      <w:r>
        <w:t>OF</w:t>
      </w:r>
      <w:r>
        <w:rPr>
          <w:spacing w:val="-3"/>
        </w:rPr>
        <w:t xml:space="preserve"> </w:t>
      </w:r>
      <w:r>
        <w:rPr>
          <w:spacing w:val="-2"/>
        </w:rPr>
        <w:t>CREDIT</w:t>
      </w:r>
    </w:p>
    <w:p w14:paraId="1B0C6575" w14:textId="77777777" w:rsidR="00D26460" w:rsidRDefault="00D26460">
      <w:pPr>
        <w:pStyle w:val="BodyText"/>
        <w:spacing w:before="2"/>
        <w:rPr>
          <w:b/>
        </w:rPr>
      </w:pPr>
    </w:p>
    <w:p w14:paraId="459CF55F" w14:textId="177B1C4B" w:rsidR="00D26460" w:rsidRDefault="00000000">
      <w:pPr>
        <w:pStyle w:val="BodyText"/>
        <w:spacing w:before="1"/>
        <w:ind w:left="440" w:right="99"/>
        <w:jc w:val="both"/>
      </w:pPr>
      <w:r>
        <w:t>The line of credit shall have an availability amount up to $250,000.00. Up to $10,000.00 of the line of credit may be applied to the Credit Card, with appropriate restrictions as outlined</w:t>
      </w:r>
      <w:r>
        <w:rPr>
          <w:spacing w:val="-4"/>
        </w:rPr>
        <w:t xml:space="preserve"> </w:t>
      </w:r>
      <w:r>
        <w:t>in</w:t>
      </w:r>
      <w:r>
        <w:rPr>
          <w:spacing w:val="-4"/>
        </w:rPr>
        <w:t xml:space="preserve"> </w:t>
      </w:r>
      <w:r>
        <w:t xml:space="preserve">the Financial Policies and Procedures. The remainder of the line of credit shall be used solely to bridge cash flow deficits due to fluctuations in receipts of charter school revenues. None other than the </w:t>
      </w:r>
      <w:r w:rsidR="006312E6">
        <w:t>Head of School</w:t>
      </w:r>
      <w:r>
        <w:t>, Finance Committee Chair and Vice Chair shall have access to the Line of Credit per the School’s Business Loan Agreement for its Line of Credit.</w:t>
      </w:r>
      <w:r>
        <w:rPr>
          <w:spacing w:val="40"/>
        </w:rPr>
        <w:t xml:space="preserve"> </w:t>
      </w:r>
      <w:r>
        <w:t>These positions can only access the Line of Credit in</w:t>
      </w:r>
      <w:r>
        <w:rPr>
          <w:spacing w:val="-5"/>
        </w:rPr>
        <w:t xml:space="preserve"> </w:t>
      </w:r>
      <w:r>
        <w:t>consultation</w:t>
      </w:r>
      <w:r>
        <w:rPr>
          <w:spacing w:val="-5"/>
        </w:rPr>
        <w:t xml:space="preserve"> </w:t>
      </w:r>
      <w:r>
        <w:t>with</w:t>
      </w:r>
      <w:r>
        <w:rPr>
          <w:spacing w:val="-5"/>
        </w:rPr>
        <w:t xml:space="preserve"> </w:t>
      </w:r>
      <w:r>
        <w:t>the</w:t>
      </w:r>
      <w:r>
        <w:rPr>
          <w:spacing w:val="-5"/>
        </w:rPr>
        <w:t xml:space="preserve"> </w:t>
      </w:r>
      <w:r>
        <w:t>Operations</w:t>
      </w:r>
      <w:r>
        <w:rPr>
          <w:spacing w:val="-5"/>
        </w:rPr>
        <w:t xml:space="preserve"> </w:t>
      </w:r>
      <w:r>
        <w:t>and</w:t>
      </w:r>
      <w:r>
        <w:rPr>
          <w:spacing w:val="-5"/>
        </w:rPr>
        <w:t xml:space="preserve"> </w:t>
      </w:r>
      <w:r>
        <w:t>Compliance</w:t>
      </w:r>
      <w:r>
        <w:rPr>
          <w:spacing w:val="-5"/>
        </w:rPr>
        <w:t xml:space="preserve"> </w:t>
      </w:r>
      <w:r>
        <w:t xml:space="preserve">Manager, </w:t>
      </w:r>
      <w:r w:rsidR="006312E6">
        <w:t>Director of Finance and Operations</w:t>
      </w:r>
      <w:r>
        <w:t xml:space="preserve"> and CSCE’s back-office provider, and with prior approval of the two of the following three positions: </w:t>
      </w:r>
      <w:r w:rsidR="006312E6">
        <w:t>Head of School</w:t>
      </w:r>
      <w:r>
        <w:t xml:space="preserve">, </w:t>
      </w:r>
      <w:r w:rsidR="005F4606">
        <w:t xml:space="preserve">Director of Finance and </w:t>
      </w:r>
      <w:r w:rsidR="008F148C">
        <w:t>Operations</w:t>
      </w:r>
      <w:r w:rsidR="005F4606">
        <w:t xml:space="preserve">, </w:t>
      </w:r>
      <w:r>
        <w:t>Finance Committee Chair, Finance Committee Vice Chair. When accessing the Line of Credit, management will submit to the Finance Committee the timed pay back plan.</w:t>
      </w:r>
    </w:p>
    <w:p w14:paraId="317E1C5F" w14:textId="77777777" w:rsidR="00D26460" w:rsidRDefault="00D26460">
      <w:pPr>
        <w:pStyle w:val="BodyText"/>
        <w:spacing w:before="5"/>
        <w:rPr>
          <w:sz w:val="23"/>
        </w:rPr>
      </w:pPr>
    </w:p>
    <w:p w14:paraId="4E1340B4" w14:textId="77777777" w:rsidR="00D26460" w:rsidRDefault="00000000">
      <w:pPr>
        <w:pStyle w:val="Heading1"/>
        <w:jc w:val="both"/>
      </w:pPr>
      <w:r>
        <w:rPr>
          <w:spacing w:val="-2"/>
        </w:rPr>
        <w:t>TRAVEL</w:t>
      </w:r>
      <w:r>
        <w:rPr>
          <w:spacing w:val="-5"/>
        </w:rPr>
        <w:t xml:space="preserve"> </w:t>
      </w:r>
      <w:r>
        <w:rPr>
          <w:spacing w:val="-2"/>
        </w:rPr>
        <w:t>POLICIES</w:t>
      </w:r>
    </w:p>
    <w:p w14:paraId="53A60B36" w14:textId="77777777" w:rsidR="00D26460" w:rsidRDefault="00D26460">
      <w:pPr>
        <w:jc w:val="both"/>
        <w:sectPr w:rsidR="00D26460">
          <w:pgSz w:w="12240" w:h="15840"/>
          <w:pgMar w:top="2060" w:right="1340" w:bottom="280" w:left="1720" w:header="766" w:footer="0" w:gutter="0"/>
          <w:cols w:space="720"/>
        </w:sectPr>
      </w:pPr>
    </w:p>
    <w:p w14:paraId="2408FDF2" w14:textId="77777777" w:rsidR="00D26460" w:rsidRDefault="00D26460">
      <w:pPr>
        <w:pStyle w:val="BodyText"/>
        <w:rPr>
          <w:b/>
          <w:sz w:val="20"/>
        </w:rPr>
      </w:pPr>
    </w:p>
    <w:p w14:paraId="0802F2E7" w14:textId="77777777" w:rsidR="00D26460" w:rsidRDefault="00D26460">
      <w:pPr>
        <w:pStyle w:val="BodyText"/>
        <w:spacing w:before="4"/>
        <w:rPr>
          <w:b/>
          <w:sz w:val="21"/>
        </w:rPr>
      </w:pPr>
    </w:p>
    <w:p w14:paraId="742D2E0E" w14:textId="77777777" w:rsidR="00D26460" w:rsidRDefault="00000000">
      <w:pPr>
        <w:spacing w:before="56"/>
        <w:ind w:left="440"/>
        <w:jc w:val="both"/>
        <w:rPr>
          <w:i/>
        </w:rPr>
      </w:pPr>
      <w:r>
        <w:rPr>
          <w:i/>
        </w:rPr>
        <w:t>Employee</w:t>
      </w:r>
      <w:r>
        <w:rPr>
          <w:i/>
          <w:spacing w:val="-9"/>
        </w:rPr>
        <w:t xml:space="preserve"> </w:t>
      </w:r>
      <w:r>
        <w:rPr>
          <w:i/>
        </w:rPr>
        <w:t>Mileage</w:t>
      </w:r>
      <w:r>
        <w:rPr>
          <w:i/>
          <w:spacing w:val="-8"/>
        </w:rPr>
        <w:t xml:space="preserve"> </w:t>
      </w:r>
      <w:r>
        <w:rPr>
          <w:i/>
          <w:spacing w:val="-2"/>
        </w:rPr>
        <w:t>Reimbursement</w:t>
      </w:r>
    </w:p>
    <w:p w14:paraId="044CBA63" w14:textId="77777777" w:rsidR="00D26460" w:rsidRDefault="00D26460">
      <w:pPr>
        <w:pStyle w:val="BodyText"/>
        <w:spacing w:before="2"/>
        <w:rPr>
          <w:i/>
        </w:rPr>
      </w:pPr>
    </w:p>
    <w:p w14:paraId="0E971FA4" w14:textId="77777777" w:rsidR="00D26460" w:rsidRDefault="00000000">
      <w:pPr>
        <w:pStyle w:val="BodyText"/>
        <w:spacing w:before="1"/>
        <w:ind w:left="440" w:right="101"/>
        <w:jc w:val="both"/>
      </w:pPr>
      <w:r>
        <w:t>All employees are reimbursed at the standard mileage rate per mile as determined by the Internal Revenue Service for use</w:t>
      </w:r>
      <w:r>
        <w:rPr>
          <w:spacing w:val="-7"/>
        </w:rPr>
        <w:t xml:space="preserve"> </w:t>
      </w:r>
      <w:r>
        <w:t>of</w:t>
      </w:r>
      <w:r>
        <w:rPr>
          <w:spacing w:val="-7"/>
        </w:rPr>
        <w:t xml:space="preserve"> </w:t>
      </w:r>
      <w:r>
        <w:t>their</w:t>
      </w:r>
      <w:r>
        <w:rPr>
          <w:spacing w:val="-7"/>
        </w:rPr>
        <w:t xml:space="preserve"> </w:t>
      </w:r>
      <w:r>
        <w:t>own</w:t>
      </w:r>
      <w:r>
        <w:rPr>
          <w:spacing w:val="-7"/>
        </w:rPr>
        <w:t xml:space="preserve"> </w:t>
      </w:r>
      <w:r>
        <w:t>vehicle</w:t>
      </w:r>
      <w:r>
        <w:rPr>
          <w:spacing w:val="-7"/>
        </w:rPr>
        <w:t xml:space="preserve"> </w:t>
      </w:r>
      <w:r>
        <w:t>for</w:t>
      </w:r>
      <w:r>
        <w:rPr>
          <w:spacing w:val="-7"/>
        </w:rPr>
        <w:t xml:space="preserve"> </w:t>
      </w:r>
      <w:r>
        <w:t>business</w:t>
      </w:r>
      <w:r>
        <w:rPr>
          <w:spacing w:val="-7"/>
        </w:rPr>
        <w:t xml:space="preserve"> </w:t>
      </w:r>
      <w:r>
        <w:t>related</w:t>
      </w:r>
      <w:r>
        <w:rPr>
          <w:spacing w:val="-7"/>
        </w:rPr>
        <w:t xml:space="preserve"> </w:t>
      </w:r>
      <w:r>
        <w:t>travel</w:t>
      </w:r>
      <w:r>
        <w:rPr>
          <w:spacing w:val="-7"/>
        </w:rPr>
        <w:t xml:space="preserve"> </w:t>
      </w:r>
      <w:r>
        <w:t>pre-approved</w:t>
      </w:r>
      <w:r>
        <w:rPr>
          <w:spacing w:val="-7"/>
        </w:rPr>
        <w:t xml:space="preserve"> </w:t>
      </w:r>
      <w:r>
        <w:t>by their supervisor.</w:t>
      </w:r>
      <w:r>
        <w:rPr>
          <w:spacing w:val="40"/>
        </w:rPr>
        <w:t xml:space="preserve"> </w:t>
      </w:r>
      <w:r>
        <w:t xml:space="preserve">In addition, parking fees and tolls paid are reimbursable if supported by </w:t>
      </w:r>
      <w:r>
        <w:rPr>
          <w:spacing w:val="-2"/>
        </w:rPr>
        <w:t>receipts.</w:t>
      </w:r>
    </w:p>
    <w:p w14:paraId="56A5887B" w14:textId="77777777" w:rsidR="00D26460" w:rsidRDefault="00D26460">
      <w:pPr>
        <w:pStyle w:val="BodyText"/>
        <w:spacing w:before="7"/>
      </w:pPr>
    </w:p>
    <w:p w14:paraId="2771AF7A" w14:textId="77777777" w:rsidR="00D26460" w:rsidRDefault="00000000">
      <w:pPr>
        <w:pStyle w:val="BodyText"/>
        <w:ind w:left="440" w:right="98"/>
        <w:jc w:val="both"/>
      </w:pPr>
      <w:r>
        <w:t>All employees requesting such mileage reimbursement are required to furnish an Expense Report containing the</w:t>
      </w:r>
      <w:r>
        <w:rPr>
          <w:spacing w:val="-5"/>
        </w:rPr>
        <w:t xml:space="preserve"> </w:t>
      </w:r>
      <w:r>
        <w:t>destination</w:t>
      </w:r>
      <w:r>
        <w:rPr>
          <w:spacing w:val="-5"/>
        </w:rPr>
        <w:t xml:space="preserve"> </w:t>
      </w:r>
      <w:r>
        <w:t>of</w:t>
      </w:r>
      <w:r>
        <w:rPr>
          <w:spacing w:val="-5"/>
        </w:rPr>
        <w:t xml:space="preserve"> </w:t>
      </w:r>
      <w:r>
        <w:t>each</w:t>
      </w:r>
      <w:r>
        <w:rPr>
          <w:spacing w:val="-5"/>
        </w:rPr>
        <w:t xml:space="preserve"> </w:t>
      </w:r>
      <w:r>
        <w:t>trip,</w:t>
      </w:r>
      <w:r>
        <w:rPr>
          <w:spacing w:val="-5"/>
        </w:rPr>
        <w:t xml:space="preserve"> </w:t>
      </w:r>
      <w:r>
        <w:t>its</w:t>
      </w:r>
      <w:r>
        <w:rPr>
          <w:spacing w:val="-5"/>
        </w:rPr>
        <w:t xml:space="preserve"> </w:t>
      </w:r>
      <w:r>
        <w:t>purpose</w:t>
      </w:r>
      <w:r>
        <w:rPr>
          <w:spacing w:val="-5"/>
        </w:rPr>
        <w:t xml:space="preserve"> </w:t>
      </w:r>
      <w:r>
        <w:t>and</w:t>
      </w:r>
      <w:r>
        <w:rPr>
          <w:spacing w:val="-5"/>
        </w:rPr>
        <w:t xml:space="preserve"> </w:t>
      </w:r>
      <w:r>
        <w:t>the</w:t>
      </w:r>
      <w:r>
        <w:rPr>
          <w:spacing w:val="-5"/>
        </w:rPr>
        <w:t xml:space="preserve"> </w:t>
      </w:r>
      <w:r>
        <w:t>miles</w:t>
      </w:r>
      <w:r>
        <w:rPr>
          <w:spacing w:val="-5"/>
        </w:rPr>
        <w:t xml:space="preserve"> </w:t>
      </w:r>
      <w:r>
        <w:t>driven,</w:t>
      </w:r>
      <w:r>
        <w:rPr>
          <w:spacing w:val="-5"/>
        </w:rPr>
        <w:t xml:space="preserve"> </w:t>
      </w:r>
      <w:r>
        <w:t>parking</w:t>
      </w:r>
      <w:r>
        <w:rPr>
          <w:spacing w:val="-5"/>
        </w:rPr>
        <w:t xml:space="preserve"> </w:t>
      </w:r>
      <w:r>
        <w:t>fees</w:t>
      </w:r>
      <w:r>
        <w:rPr>
          <w:spacing w:val="-5"/>
        </w:rPr>
        <w:t xml:space="preserve"> </w:t>
      </w:r>
      <w:r>
        <w:t xml:space="preserve">and tolls, within one month after the travel date, and supported by receipts or statements, as </w:t>
      </w:r>
      <w:r>
        <w:rPr>
          <w:spacing w:val="-2"/>
        </w:rPr>
        <w:t>applicable.</w:t>
      </w:r>
    </w:p>
    <w:p w14:paraId="4F659829" w14:textId="77777777" w:rsidR="00D26460" w:rsidRDefault="00D26460">
      <w:pPr>
        <w:pStyle w:val="BodyText"/>
        <w:spacing w:before="7"/>
      </w:pPr>
    </w:p>
    <w:p w14:paraId="078B499F" w14:textId="77777777" w:rsidR="00D26460" w:rsidRDefault="00000000">
      <w:pPr>
        <w:pStyle w:val="Heading1"/>
        <w:jc w:val="both"/>
      </w:pPr>
      <w:r>
        <w:t>OTHER</w:t>
      </w:r>
      <w:r>
        <w:rPr>
          <w:spacing w:val="-9"/>
        </w:rPr>
        <w:t xml:space="preserve"> </w:t>
      </w:r>
      <w:r>
        <w:rPr>
          <w:spacing w:val="-2"/>
        </w:rPr>
        <w:t>PRACTICES</w:t>
      </w:r>
    </w:p>
    <w:p w14:paraId="0593FB62" w14:textId="77777777" w:rsidR="00D26460" w:rsidRDefault="00D26460">
      <w:pPr>
        <w:pStyle w:val="BodyText"/>
        <w:spacing w:before="3"/>
        <w:rPr>
          <w:b/>
        </w:rPr>
      </w:pPr>
    </w:p>
    <w:p w14:paraId="191F8EEF" w14:textId="77777777" w:rsidR="00D26460" w:rsidRDefault="00000000">
      <w:pPr>
        <w:ind w:left="440"/>
        <w:jc w:val="both"/>
        <w:rPr>
          <w:i/>
        </w:rPr>
      </w:pPr>
      <w:r>
        <w:rPr>
          <w:i/>
        </w:rPr>
        <w:t>Budget</w:t>
      </w:r>
      <w:r>
        <w:rPr>
          <w:i/>
          <w:spacing w:val="-7"/>
        </w:rPr>
        <w:t xml:space="preserve"> </w:t>
      </w:r>
      <w:r>
        <w:rPr>
          <w:i/>
          <w:spacing w:val="-2"/>
        </w:rPr>
        <w:t>Adoption</w:t>
      </w:r>
    </w:p>
    <w:p w14:paraId="6ABB205E" w14:textId="77777777" w:rsidR="00D26460" w:rsidRDefault="00D26460">
      <w:pPr>
        <w:pStyle w:val="BodyText"/>
        <w:spacing w:before="3"/>
        <w:rPr>
          <w:i/>
        </w:rPr>
      </w:pPr>
    </w:p>
    <w:p w14:paraId="27D5A32C" w14:textId="77777777" w:rsidR="00D26460" w:rsidRDefault="00000000">
      <w:pPr>
        <w:pStyle w:val="BodyText"/>
        <w:ind w:left="440" w:right="109"/>
        <w:jc w:val="both"/>
      </w:pPr>
      <w:r>
        <w:t>A</w:t>
      </w:r>
      <w:r>
        <w:rPr>
          <w:spacing w:val="-4"/>
        </w:rPr>
        <w:t xml:space="preserve"> </w:t>
      </w:r>
      <w:r>
        <w:t>budget</w:t>
      </w:r>
      <w:r>
        <w:rPr>
          <w:spacing w:val="-4"/>
        </w:rPr>
        <w:t xml:space="preserve"> </w:t>
      </w:r>
      <w:r>
        <w:t>shall</w:t>
      </w:r>
      <w:r>
        <w:rPr>
          <w:spacing w:val="-4"/>
        </w:rPr>
        <w:t xml:space="preserve"> </w:t>
      </w:r>
      <w:r>
        <w:t>be</w:t>
      </w:r>
      <w:r>
        <w:rPr>
          <w:spacing w:val="-4"/>
        </w:rPr>
        <w:t xml:space="preserve"> </w:t>
      </w:r>
      <w:r>
        <w:t>adopted</w:t>
      </w:r>
      <w:r>
        <w:rPr>
          <w:spacing w:val="-4"/>
        </w:rPr>
        <w:t xml:space="preserve"> </w:t>
      </w:r>
      <w:r>
        <w:t>by</w:t>
      </w:r>
      <w:r>
        <w:rPr>
          <w:spacing w:val="-4"/>
        </w:rPr>
        <w:t xml:space="preserve"> </w:t>
      </w:r>
      <w:r>
        <w:t>the</w:t>
      </w:r>
      <w:r>
        <w:rPr>
          <w:spacing w:val="-4"/>
        </w:rPr>
        <w:t xml:space="preserve"> </w:t>
      </w:r>
      <w:r>
        <w:t>Board</w:t>
      </w:r>
      <w:r>
        <w:rPr>
          <w:spacing w:val="-4"/>
        </w:rPr>
        <w:t xml:space="preserve"> </w:t>
      </w:r>
      <w:r>
        <w:t>no</w:t>
      </w:r>
      <w:r>
        <w:rPr>
          <w:spacing w:val="-4"/>
        </w:rPr>
        <w:t xml:space="preserve"> </w:t>
      </w:r>
      <w:r>
        <w:t>later</w:t>
      </w:r>
      <w:r>
        <w:rPr>
          <w:spacing w:val="-4"/>
        </w:rPr>
        <w:t xml:space="preserve"> </w:t>
      </w:r>
      <w:r>
        <w:t>than</w:t>
      </w:r>
      <w:r>
        <w:rPr>
          <w:spacing w:val="-4"/>
        </w:rPr>
        <w:t xml:space="preserve"> </w:t>
      </w:r>
      <w:r>
        <w:t>June</w:t>
      </w:r>
      <w:r>
        <w:rPr>
          <w:spacing w:val="-4"/>
        </w:rPr>
        <w:t xml:space="preserve"> </w:t>
      </w:r>
      <w:r>
        <w:t>30</w:t>
      </w:r>
      <w:r>
        <w:rPr>
          <w:spacing w:val="-4"/>
        </w:rPr>
        <w:t xml:space="preserve"> </w:t>
      </w:r>
      <w:r>
        <w:t>prior</w:t>
      </w:r>
      <w:r>
        <w:rPr>
          <w:spacing w:val="-4"/>
        </w:rPr>
        <w:t xml:space="preserve"> </w:t>
      </w:r>
      <w:r>
        <w:t>to</w:t>
      </w:r>
      <w:r>
        <w:rPr>
          <w:spacing w:val="-4"/>
        </w:rPr>
        <w:t xml:space="preserve"> </w:t>
      </w:r>
      <w:r>
        <w:t>the</w:t>
      </w:r>
      <w:r>
        <w:rPr>
          <w:spacing w:val="-4"/>
        </w:rPr>
        <w:t xml:space="preserve"> </w:t>
      </w:r>
      <w:r>
        <w:t>start</w:t>
      </w:r>
      <w:r>
        <w:rPr>
          <w:spacing w:val="-4"/>
        </w:rPr>
        <w:t xml:space="preserve"> </w:t>
      </w:r>
      <w:r>
        <w:t>of</w:t>
      </w:r>
      <w:r>
        <w:rPr>
          <w:spacing w:val="-4"/>
        </w:rPr>
        <w:t xml:space="preserve"> </w:t>
      </w:r>
      <w:r>
        <w:t>each</w:t>
      </w:r>
      <w:r>
        <w:rPr>
          <w:spacing w:val="-4"/>
        </w:rPr>
        <w:t xml:space="preserve"> </w:t>
      </w:r>
      <w:r>
        <w:t>new</w:t>
      </w:r>
      <w:r>
        <w:rPr>
          <w:spacing w:val="-4"/>
        </w:rPr>
        <w:t xml:space="preserve"> </w:t>
      </w:r>
      <w:r>
        <w:t>fiscal year, or earlier if required by the authorizing entity.</w:t>
      </w:r>
      <w:r>
        <w:rPr>
          <w:spacing w:val="40"/>
        </w:rPr>
        <w:t xml:space="preserve"> </w:t>
      </w:r>
      <w:proofErr w:type="gramStart"/>
      <w:r>
        <w:t>During the course of</w:t>
      </w:r>
      <w:proofErr w:type="gramEnd"/>
      <w:r>
        <w:t xml:space="preserve"> the year, the Board may adopt an amended budget as expenses and revenue projections change.</w:t>
      </w:r>
    </w:p>
    <w:p w14:paraId="49E18D79" w14:textId="77777777" w:rsidR="00D26460" w:rsidRDefault="00D26460">
      <w:pPr>
        <w:pStyle w:val="BodyText"/>
        <w:spacing w:before="5"/>
      </w:pPr>
    </w:p>
    <w:p w14:paraId="6CFD4787" w14:textId="77777777" w:rsidR="00D26460" w:rsidRDefault="00000000">
      <w:pPr>
        <w:spacing w:before="1"/>
        <w:ind w:left="440"/>
        <w:rPr>
          <w:i/>
        </w:rPr>
      </w:pPr>
      <w:r>
        <w:rPr>
          <w:i/>
          <w:spacing w:val="-2"/>
        </w:rPr>
        <w:t>Audit</w:t>
      </w:r>
    </w:p>
    <w:p w14:paraId="4BADE773" w14:textId="77777777" w:rsidR="00D26460" w:rsidRDefault="00D26460">
      <w:pPr>
        <w:pStyle w:val="BodyText"/>
        <w:spacing w:before="2"/>
        <w:rPr>
          <w:i/>
        </w:rPr>
      </w:pPr>
    </w:p>
    <w:p w14:paraId="699505B6" w14:textId="77777777" w:rsidR="00D26460" w:rsidRDefault="00000000">
      <w:pPr>
        <w:pStyle w:val="BodyText"/>
        <w:spacing w:before="1"/>
        <w:ind w:left="440" w:right="98"/>
        <w:jc w:val="both"/>
      </w:pPr>
      <w:r>
        <w:t>An annual audit by an outside firm shall be performed</w:t>
      </w:r>
      <w:r>
        <w:rPr>
          <w:spacing w:val="-3"/>
        </w:rPr>
        <w:t xml:space="preserve"> </w:t>
      </w:r>
      <w:r>
        <w:t>each</w:t>
      </w:r>
      <w:r>
        <w:rPr>
          <w:spacing w:val="-3"/>
        </w:rPr>
        <w:t xml:space="preserve"> </w:t>
      </w:r>
      <w:r>
        <w:t>year</w:t>
      </w:r>
      <w:r>
        <w:rPr>
          <w:spacing w:val="-3"/>
        </w:rPr>
        <w:t xml:space="preserve"> </w:t>
      </w:r>
      <w:r>
        <w:t>on</w:t>
      </w:r>
      <w:r>
        <w:rPr>
          <w:spacing w:val="-3"/>
        </w:rPr>
        <w:t xml:space="preserve"> </w:t>
      </w:r>
      <w:r>
        <w:t>the</w:t>
      </w:r>
      <w:r>
        <w:rPr>
          <w:spacing w:val="-3"/>
        </w:rPr>
        <w:t xml:space="preserve"> </w:t>
      </w:r>
      <w:r>
        <w:t>close</w:t>
      </w:r>
      <w:r>
        <w:rPr>
          <w:spacing w:val="-3"/>
        </w:rPr>
        <w:t xml:space="preserve"> </w:t>
      </w:r>
      <w:r>
        <w:t>of</w:t>
      </w:r>
      <w:r>
        <w:rPr>
          <w:spacing w:val="-3"/>
        </w:rPr>
        <w:t xml:space="preserve"> </w:t>
      </w:r>
      <w:r>
        <w:t>the</w:t>
      </w:r>
      <w:r>
        <w:rPr>
          <w:spacing w:val="-3"/>
        </w:rPr>
        <w:t xml:space="preserve"> </w:t>
      </w:r>
      <w:r>
        <w:t>prior</w:t>
      </w:r>
      <w:r>
        <w:rPr>
          <w:spacing w:val="-3"/>
        </w:rPr>
        <w:t xml:space="preserve"> </w:t>
      </w:r>
      <w:r>
        <w:t>year’s books. The audit shall be performed in advance of the December 15 statutory audit deadline. The</w:t>
      </w:r>
      <w:r>
        <w:rPr>
          <w:spacing w:val="-4"/>
        </w:rPr>
        <w:t xml:space="preserve"> </w:t>
      </w:r>
      <w:r>
        <w:t>audit</w:t>
      </w:r>
      <w:r>
        <w:rPr>
          <w:spacing w:val="-4"/>
        </w:rPr>
        <w:t xml:space="preserve"> </w:t>
      </w:r>
      <w:r>
        <w:t>shall</w:t>
      </w:r>
      <w:r>
        <w:rPr>
          <w:spacing w:val="-4"/>
        </w:rPr>
        <w:t xml:space="preserve"> </w:t>
      </w:r>
      <w:r>
        <w:t>include,</w:t>
      </w:r>
      <w:r>
        <w:rPr>
          <w:spacing w:val="-4"/>
        </w:rPr>
        <w:t xml:space="preserve"> </w:t>
      </w:r>
      <w:r>
        <w:t>but</w:t>
      </w:r>
      <w:r>
        <w:rPr>
          <w:spacing w:val="-4"/>
        </w:rPr>
        <w:t xml:space="preserve"> </w:t>
      </w:r>
      <w:r>
        <w:t>not</w:t>
      </w:r>
      <w:r>
        <w:rPr>
          <w:spacing w:val="-4"/>
        </w:rPr>
        <w:t xml:space="preserve"> </w:t>
      </w:r>
      <w:r>
        <w:t>be</w:t>
      </w:r>
      <w:r>
        <w:rPr>
          <w:spacing w:val="-4"/>
        </w:rPr>
        <w:t xml:space="preserve"> </w:t>
      </w:r>
      <w:r>
        <w:t>limited</w:t>
      </w:r>
      <w:r>
        <w:rPr>
          <w:spacing w:val="-4"/>
        </w:rPr>
        <w:t xml:space="preserve"> </w:t>
      </w:r>
      <w:r>
        <w:t>to,</w:t>
      </w:r>
      <w:r>
        <w:rPr>
          <w:spacing w:val="-4"/>
        </w:rPr>
        <w:t xml:space="preserve"> </w:t>
      </w:r>
      <w:r>
        <w:t>(1)</w:t>
      </w:r>
      <w:r>
        <w:rPr>
          <w:spacing w:val="-4"/>
        </w:rPr>
        <w:t xml:space="preserve"> </w:t>
      </w:r>
      <w:r>
        <w:t>an</w:t>
      </w:r>
      <w:r>
        <w:rPr>
          <w:spacing w:val="-4"/>
        </w:rPr>
        <w:t xml:space="preserve"> </w:t>
      </w:r>
      <w:r>
        <w:t>audit</w:t>
      </w:r>
      <w:r>
        <w:rPr>
          <w:spacing w:val="-4"/>
        </w:rPr>
        <w:t xml:space="preserve"> </w:t>
      </w:r>
      <w:r>
        <w:t>of</w:t>
      </w:r>
      <w:r>
        <w:rPr>
          <w:spacing w:val="-4"/>
        </w:rPr>
        <w:t xml:space="preserve"> </w:t>
      </w:r>
      <w:r>
        <w:t>the</w:t>
      </w:r>
      <w:r>
        <w:rPr>
          <w:spacing w:val="-4"/>
        </w:rPr>
        <w:t xml:space="preserve"> </w:t>
      </w:r>
      <w:r>
        <w:t>accuracy</w:t>
      </w:r>
      <w:r>
        <w:rPr>
          <w:spacing w:val="-4"/>
        </w:rPr>
        <w:t xml:space="preserve"> </w:t>
      </w:r>
      <w:r>
        <w:t>of</w:t>
      </w:r>
      <w:r>
        <w:rPr>
          <w:spacing w:val="-4"/>
        </w:rPr>
        <w:t xml:space="preserve"> </w:t>
      </w:r>
      <w:r>
        <w:t>the</w:t>
      </w:r>
      <w:r>
        <w:rPr>
          <w:spacing w:val="-4"/>
        </w:rPr>
        <w:t xml:space="preserve"> </w:t>
      </w:r>
      <w:proofErr w:type="gramStart"/>
      <w:r>
        <w:t>School’s</w:t>
      </w:r>
      <w:proofErr w:type="gramEnd"/>
      <w:r>
        <w:rPr>
          <w:spacing w:val="-4"/>
        </w:rPr>
        <w:t xml:space="preserve"> </w:t>
      </w:r>
      <w:r>
        <w:t>financial statements,</w:t>
      </w:r>
      <w:r>
        <w:rPr>
          <w:spacing w:val="-6"/>
        </w:rPr>
        <w:t xml:space="preserve"> </w:t>
      </w:r>
      <w:r>
        <w:t>(2)</w:t>
      </w:r>
      <w:r>
        <w:rPr>
          <w:spacing w:val="-6"/>
        </w:rPr>
        <w:t xml:space="preserve"> </w:t>
      </w:r>
      <w:r>
        <w:t>an</w:t>
      </w:r>
      <w:r>
        <w:rPr>
          <w:spacing w:val="-6"/>
        </w:rPr>
        <w:t xml:space="preserve"> </w:t>
      </w:r>
      <w:r>
        <w:t>audit</w:t>
      </w:r>
      <w:r>
        <w:rPr>
          <w:spacing w:val="-6"/>
        </w:rPr>
        <w:t xml:space="preserve"> </w:t>
      </w:r>
      <w:r>
        <w:t>of</w:t>
      </w:r>
      <w:r>
        <w:rPr>
          <w:spacing w:val="-6"/>
        </w:rPr>
        <w:t xml:space="preserve"> </w:t>
      </w:r>
      <w:r>
        <w:t>the</w:t>
      </w:r>
      <w:r>
        <w:rPr>
          <w:spacing w:val="-6"/>
        </w:rPr>
        <w:t xml:space="preserve"> </w:t>
      </w:r>
      <w:r>
        <w:t>School’s</w:t>
      </w:r>
      <w:r>
        <w:rPr>
          <w:spacing w:val="-6"/>
        </w:rPr>
        <w:t xml:space="preserve"> </w:t>
      </w:r>
      <w:r>
        <w:t>attendance</w:t>
      </w:r>
      <w:r>
        <w:rPr>
          <w:spacing w:val="-6"/>
        </w:rPr>
        <w:t xml:space="preserve"> </w:t>
      </w:r>
      <w:r>
        <w:t>accounting</w:t>
      </w:r>
      <w:r>
        <w:rPr>
          <w:spacing w:val="-6"/>
        </w:rPr>
        <w:t xml:space="preserve"> </w:t>
      </w:r>
      <w:r>
        <w:t>and</w:t>
      </w:r>
      <w:r>
        <w:rPr>
          <w:spacing w:val="-6"/>
        </w:rPr>
        <w:t xml:space="preserve"> </w:t>
      </w:r>
      <w:r>
        <w:t>revenue</w:t>
      </w:r>
      <w:r>
        <w:rPr>
          <w:spacing w:val="-6"/>
        </w:rPr>
        <w:t xml:space="preserve"> </w:t>
      </w:r>
      <w:r>
        <w:t>claims</w:t>
      </w:r>
      <w:r>
        <w:rPr>
          <w:spacing w:val="-6"/>
        </w:rPr>
        <w:t xml:space="preserve"> </w:t>
      </w:r>
      <w:r>
        <w:t>practices,</w:t>
      </w:r>
      <w:r>
        <w:rPr>
          <w:spacing w:val="-6"/>
        </w:rPr>
        <w:t xml:space="preserve"> </w:t>
      </w:r>
      <w:r>
        <w:t>and</w:t>
      </w:r>
    </w:p>
    <w:p w14:paraId="1508F647" w14:textId="77777777" w:rsidR="00D26460" w:rsidRDefault="00000000">
      <w:pPr>
        <w:pStyle w:val="BodyText"/>
        <w:spacing w:before="5"/>
        <w:ind w:left="440"/>
        <w:jc w:val="both"/>
      </w:pPr>
      <w:r>
        <w:t>(3)</w:t>
      </w:r>
      <w:r>
        <w:rPr>
          <w:spacing w:val="-8"/>
        </w:rPr>
        <w:t xml:space="preserve"> </w:t>
      </w:r>
      <w:r>
        <w:t>an</w:t>
      </w:r>
      <w:r>
        <w:rPr>
          <w:spacing w:val="-8"/>
        </w:rPr>
        <w:t xml:space="preserve"> </w:t>
      </w:r>
      <w:r>
        <w:t>audit</w:t>
      </w:r>
      <w:r>
        <w:rPr>
          <w:spacing w:val="-8"/>
        </w:rPr>
        <w:t xml:space="preserve"> </w:t>
      </w:r>
      <w:r>
        <w:t>of</w:t>
      </w:r>
      <w:r>
        <w:rPr>
          <w:spacing w:val="-7"/>
        </w:rPr>
        <w:t xml:space="preserve"> </w:t>
      </w:r>
      <w:r>
        <w:t>the</w:t>
      </w:r>
      <w:r>
        <w:rPr>
          <w:spacing w:val="-8"/>
        </w:rPr>
        <w:t xml:space="preserve"> </w:t>
      </w:r>
      <w:proofErr w:type="gramStart"/>
      <w:r>
        <w:t>School’s</w:t>
      </w:r>
      <w:proofErr w:type="gramEnd"/>
      <w:r>
        <w:rPr>
          <w:spacing w:val="-8"/>
        </w:rPr>
        <w:t xml:space="preserve"> </w:t>
      </w:r>
      <w:r>
        <w:t>internal</w:t>
      </w:r>
      <w:r>
        <w:rPr>
          <w:spacing w:val="-8"/>
        </w:rPr>
        <w:t xml:space="preserve"> </w:t>
      </w:r>
      <w:r>
        <w:t>controls</w:t>
      </w:r>
      <w:r>
        <w:rPr>
          <w:spacing w:val="-7"/>
        </w:rPr>
        <w:t xml:space="preserve"> </w:t>
      </w:r>
      <w:r>
        <w:rPr>
          <w:spacing w:val="-2"/>
        </w:rPr>
        <w:t>practices.</w:t>
      </w:r>
    </w:p>
    <w:p w14:paraId="13DCCF7F" w14:textId="77777777" w:rsidR="00D26460" w:rsidRDefault="00D26460">
      <w:pPr>
        <w:pStyle w:val="BodyText"/>
        <w:spacing w:before="3"/>
      </w:pPr>
    </w:p>
    <w:p w14:paraId="1910FC7A" w14:textId="77777777" w:rsidR="00D26460" w:rsidRDefault="00000000">
      <w:pPr>
        <w:pStyle w:val="BodyText"/>
        <w:ind w:left="440"/>
      </w:pPr>
      <w:r>
        <w:t>If</w:t>
      </w:r>
      <w:r>
        <w:rPr>
          <w:spacing w:val="40"/>
        </w:rPr>
        <w:t xml:space="preserve"> </w:t>
      </w:r>
      <w:r>
        <w:t>the</w:t>
      </w:r>
      <w:r>
        <w:rPr>
          <w:spacing w:val="40"/>
        </w:rPr>
        <w:t xml:space="preserve"> </w:t>
      </w:r>
      <w:r>
        <w:t>School</w:t>
      </w:r>
      <w:r>
        <w:rPr>
          <w:spacing w:val="40"/>
        </w:rPr>
        <w:t xml:space="preserve"> </w:t>
      </w:r>
      <w:r>
        <w:t>receives</w:t>
      </w:r>
      <w:r>
        <w:rPr>
          <w:spacing w:val="40"/>
        </w:rPr>
        <w:t xml:space="preserve"> </w:t>
      </w:r>
      <w:r>
        <w:t>over</w:t>
      </w:r>
      <w:r>
        <w:rPr>
          <w:spacing w:val="40"/>
        </w:rPr>
        <w:t xml:space="preserve"> </w:t>
      </w:r>
      <w:r>
        <w:t>$500,000</w:t>
      </w:r>
      <w:r>
        <w:rPr>
          <w:spacing w:val="40"/>
        </w:rPr>
        <w:t xml:space="preserve"> </w:t>
      </w:r>
      <w:r>
        <w:t>from</w:t>
      </w:r>
      <w:r>
        <w:rPr>
          <w:spacing w:val="40"/>
        </w:rPr>
        <w:t xml:space="preserve"> </w:t>
      </w:r>
      <w:r>
        <w:t>federal</w:t>
      </w:r>
      <w:r>
        <w:rPr>
          <w:spacing w:val="40"/>
        </w:rPr>
        <w:t xml:space="preserve"> </w:t>
      </w:r>
      <w:r>
        <w:t>sources,</w:t>
      </w:r>
      <w:r>
        <w:rPr>
          <w:spacing w:val="40"/>
        </w:rPr>
        <w:t xml:space="preserve"> </w:t>
      </w:r>
      <w:r>
        <w:t>the</w:t>
      </w:r>
      <w:r>
        <w:rPr>
          <w:spacing w:val="40"/>
        </w:rPr>
        <w:t xml:space="preserve"> </w:t>
      </w:r>
      <w:r>
        <w:t>audit</w:t>
      </w:r>
      <w:r>
        <w:rPr>
          <w:spacing w:val="40"/>
        </w:rPr>
        <w:t xml:space="preserve"> </w:t>
      </w:r>
      <w:r>
        <w:t>shall</w:t>
      </w:r>
      <w:r>
        <w:rPr>
          <w:spacing w:val="40"/>
        </w:rPr>
        <w:t xml:space="preserve"> </w:t>
      </w:r>
      <w:r>
        <w:t>be</w:t>
      </w:r>
      <w:r>
        <w:rPr>
          <w:spacing w:val="40"/>
        </w:rPr>
        <w:t xml:space="preserve"> </w:t>
      </w:r>
      <w:r>
        <w:t>prepared</w:t>
      </w:r>
      <w:r>
        <w:rPr>
          <w:spacing w:val="40"/>
        </w:rPr>
        <w:t xml:space="preserve"> </w:t>
      </w:r>
      <w:r>
        <w:t>in accordance with any relevant Office of Management and Budget audit circulars.</w:t>
      </w:r>
    </w:p>
    <w:p w14:paraId="3BB296C8" w14:textId="77777777" w:rsidR="00D26460" w:rsidRDefault="00000000">
      <w:pPr>
        <w:pStyle w:val="BodyText"/>
        <w:spacing w:before="3"/>
        <w:ind w:left="440"/>
      </w:pPr>
      <w:r>
        <w:t>The</w:t>
      </w:r>
      <w:r>
        <w:rPr>
          <w:spacing w:val="-8"/>
        </w:rPr>
        <w:t xml:space="preserve"> </w:t>
      </w:r>
      <w:r>
        <w:t>audit</w:t>
      </w:r>
      <w:r>
        <w:rPr>
          <w:spacing w:val="-5"/>
        </w:rPr>
        <w:t xml:space="preserve"> </w:t>
      </w:r>
      <w:r>
        <w:t>firm</w:t>
      </w:r>
      <w:r>
        <w:rPr>
          <w:spacing w:val="-5"/>
        </w:rPr>
        <w:t xml:space="preserve"> </w:t>
      </w:r>
      <w:r>
        <w:t>shall</w:t>
      </w:r>
      <w:r>
        <w:rPr>
          <w:spacing w:val="-5"/>
        </w:rPr>
        <w:t xml:space="preserve"> </w:t>
      </w:r>
      <w:r>
        <w:t>be</w:t>
      </w:r>
      <w:r>
        <w:rPr>
          <w:spacing w:val="-6"/>
        </w:rPr>
        <w:t xml:space="preserve"> </w:t>
      </w:r>
      <w:r>
        <w:t>on</w:t>
      </w:r>
      <w:r>
        <w:rPr>
          <w:spacing w:val="-5"/>
        </w:rPr>
        <w:t xml:space="preserve"> </w:t>
      </w:r>
      <w:r>
        <w:t>the</w:t>
      </w:r>
      <w:r>
        <w:rPr>
          <w:spacing w:val="-5"/>
        </w:rPr>
        <w:t xml:space="preserve"> </w:t>
      </w:r>
      <w:r>
        <w:t>State</w:t>
      </w:r>
      <w:r>
        <w:rPr>
          <w:spacing w:val="-5"/>
        </w:rPr>
        <w:t xml:space="preserve"> </w:t>
      </w:r>
      <w:r>
        <w:t>approved</w:t>
      </w:r>
      <w:r>
        <w:rPr>
          <w:spacing w:val="-6"/>
        </w:rPr>
        <w:t xml:space="preserve"> </w:t>
      </w:r>
      <w:r>
        <w:t>list</w:t>
      </w:r>
      <w:r>
        <w:rPr>
          <w:spacing w:val="-5"/>
        </w:rPr>
        <w:t xml:space="preserve"> </w:t>
      </w:r>
      <w:r>
        <w:t>of</w:t>
      </w:r>
      <w:r>
        <w:rPr>
          <w:spacing w:val="-5"/>
        </w:rPr>
        <w:t xml:space="preserve"> </w:t>
      </w:r>
      <w:r>
        <w:t>School</w:t>
      </w:r>
      <w:r>
        <w:rPr>
          <w:spacing w:val="-5"/>
        </w:rPr>
        <w:t xml:space="preserve"> </w:t>
      </w:r>
      <w:r>
        <w:rPr>
          <w:spacing w:val="-2"/>
        </w:rPr>
        <w:t>auditors.</w:t>
      </w:r>
    </w:p>
    <w:p w14:paraId="4D4F54EA" w14:textId="77777777" w:rsidR="00D26460" w:rsidRDefault="00D26460">
      <w:pPr>
        <w:pStyle w:val="BodyText"/>
        <w:spacing w:before="3"/>
      </w:pPr>
    </w:p>
    <w:p w14:paraId="7779822D" w14:textId="0A2E2C5E" w:rsidR="00D26460" w:rsidRDefault="00000000">
      <w:pPr>
        <w:pStyle w:val="BodyText"/>
        <w:ind w:left="440" w:right="99"/>
        <w:jc w:val="both"/>
      </w:pPr>
      <w:r>
        <w:t xml:space="preserve">At the conclusion of the audit, the </w:t>
      </w:r>
      <w:r w:rsidR="006312E6">
        <w:t>Director of Finance and Operations</w:t>
      </w:r>
      <w:r>
        <w:t xml:space="preserve"> will review the audit</w:t>
      </w:r>
      <w:r>
        <w:rPr>
          <w:spacing w:val="-6"/>
        </w:rPr>
        <w:t xml:space="preserve"> </w:t>
      </w:r>
      <w:r>
        <w:t>with</w:t>
      </w:r>
      <w:r>
        <w:rPr>
          <w:spacing w:val="-6"/>
        </w:rPr>
        <w:t xml:space="preserve"> </w:t>
      </w:r>
      <w:r>
        <w:t>the</w:t>
      </w:r>
      <w:r>
        <w:rPr>
          <w:spacing w:val="-6"/>
        </w:rPr>
        <w:t xml:space="preserve"> </w:t>
      </w:r>
      <w:r>
        <w:t>Board</w:t>
      </w:r>
      <w:r>
        <w:rPr>
          <w:spacing w:val="-6"/>
        </w:rPr>
        <w:t xml:space="preserve"> </w:t>
      </w:r>
      <w:r>
        <w:t>and</w:t>
      </w:r>
      <w:r>
        <w:rPr>
          <w:spacing w:val="-6"/>
        </w:rPr>
        <w:t xml:space="preserve"> </w:t>
      </w:r>
      <w:r>
        <w:t>propose</w:t>
      </w:r>
      <w:r>
        <w:rPr>
          <w:spacing w:val="-6"/>
        </w:rPr>
        <w:t xml:space="preserve"> </w:t>
      </w:r>
      <w:r>
        <w:t>any</w:t>
      </w:r>
      <w:r>
        <w:rPr>
          <w:spacing w:val="-6"/>
        </w:rPr>
        <w:t xml:space="preserve"> </w:t>
      </w:r>
      <w:r>
        <w:t>changes</w:t>
      </w:r>
      <w:r>
        <w:rPr>
          <w:spacing w:val="-6"/>
        </w:rPr>
        <w:t xml:space="preserve"> </w:t>
      </w:r>
      <w:r>
        <w:t>necessary</w:t>
      </w:r>
      <w:r>
        <w:rPr>
          <w:spacing w:val="-6"/>
        </w:rPr>
        <w:t xml:space="preserve"> </w:t>
      </w:r>
      <w:r>
        <w:t>in</w:t>
      </w:r>
      <w:r>
        <w:rPr>
          <w:spacing w:val="-6"/>
        </w:rPr>
        <w:t xml:space="preserve"> </w:t>
      </w:r>
      <w:r>
        <w:t>operating</w:t>
      </w:r>
      <w:r>
        <w:rPr>
          <w:spacing w:val="-6"/>
        </w:rPr>
        <w:t xml:space="preserve"> </w:t>
      </w:r>
      <w:r>
        <w:t>procedures</w:t>
      </w:r>
      <w:r>
        <w:rPr>
          <w:spacing w:val="-6"/>
        </w:rPr>
        <w:t xml:space="preserve"> </w:t>
      </w:r>
      <w:r>
        <w:t>to</w:t>
      </w:r>
      <w:r>
        <w:rPr>
          <w:spacing w:val="-6"/>
        </w:rPr>
        <w:t xml:space="preserve"> </w:t>
      </w:r>
      <w:r>
        <w:t>comply</w:t>
      </w:r>
      <w:r>
        <w:rPr>
          <w:spacing w:val="-6"/>
        </w:rPr>
        <w:t xml:space="preserve"> </w:t>
      </w:r>
      <w:r>
        <w:t>with audit findings.</w:t>
      </w:r>
    </w:p>
    <w:p w14:paraId="0B83EB24" w14:textId="77777777" w:rsidR="00D26460" w:rsidRDefault="00D26460">
      <w:pPr>
        <w:pStyle w:val="BodyText"/>
        <w:spacing w:before="6"/>
      </w:pPr>
    </w:p>
    <w:p w14:paraId="5EE0820B" w14:textId="2671EC59" w:rsidR="00D26460" w:rsidRDefault="00000000">
      <w:pPr>
        <w:pStyle w:val="BodyText"/>
        <w:ind w:left="440" w:right="98"/>
        <w:jc w:val="both"/>
      </w:pPr>
      <w:r>
        <w:t>Form 990 Federal Tax Return: The selected audit firm will prepare the Form 990 tax return and send a copy to the school staff responsible</w:t>
      </w:r>
      <w:r>
        <w:rPr>
          <w:spacing w:val="-4"/>
        </w:rPr>
        <w:t xml:space="preserve"> </w:t>
      </w:r>
      <w:r>
        <w:t>for</w:t>
      </w:r>
      <w:r>
        <w:rPr>
          <w:spacing w:val="-4"/>
        </w:rPr>
        <w:t xml:space="preserve"> </w:t>
      </w:r>
      <w:r>
        <w:t>the</w:t>
      </w:r>
      <w:r>
        <w:rPr>
          <w:spacing w:val="-4"/>
        </w:rPr>
        <w:t xml:space="preserve"> </w:t>
      </w:r>
      <w:r>
        <w:t>audit.</w:t>
      </w:r>
      <w:r>
        <w:rPr>
          <w:spacing w:val="40"/>
        </w:rPr>
        <w:t xml:space="preserve"> </w:t>
      </w:r>
      <w:r>
        <w:t>The</w:t>
      </w:r>
      <w:r>
        <w:rPr>
          <w:spacing w:val="-4"/>
        </w:rPr>
        <w:t xml:space="preserve"> </w:t>
      </w:r>
      <w:r>
        <w:t>school</w:t>
      </w:r>
      <w:r>
        <w:rPr>
          <w:spacing w:val="-4"/>
        </w:rPr>
        <w:t xml:space="preserve"> </w:t>
      </w:r>
      <w:r>
        <w:t>staff</w:t>
      </w:r>
      <w:r>
        <w:rPr>
          <w:spacing w:val="-4"/>
        </w:rPr>
        <w:t xml:space="preserve"> </w:t>
      </w:r>
      <w:r>
        <w:t>will</w:t>
      </w:r>
      <w:r>
        <w:rPr>
          <w:spacing w:val="-4"/>
        </w:rPr>
        <w:t xml:space="preserve"> </w:t>
      </w:r>
      <w:r>
        <w:t>review</w:t>
      </w:r>
      <w:r>
        <w:rPr>
          <w:spacing w:val="-4"/>
        </w:rPr>
        <w:t xml:space="preserve"> </w:t>
      </w:r>
      <w:r>
        <w:t>and</w:t>
      </w:r>
      <w:r>
        <w:rPr>
          <w:spacing w:val="-4"/>
        </w:rPr>
        <w:t xml:space="preserve"> </w:t>
      </w:r>
      <w:r>
        <w:t>send</w:t>
      </w:r>
      <w:r>
        <w:rPr>
          <w:spacing w:val="-4"/>
        </w:rPr>
        <w:t xml:space="preserve"> </w:t>
      </w:r>
      <w:r>
        <w:t>a copy</w:t>
      </w:r>
      <w:r>
        <w:rPr>
          <w:spacing w:val="-6"/>
        </w:rPr>
        <w:t xml:space="preserve"> </w:t>
      </w:r>
      <w:r>
        <w:t>to</w:t>
      </w:r>
      <w:r>
        <w:rPr>
          <w:spacing w:val="-6"/>
        </w:rPr>
        <w:t xml:space="preserve"> </w:t>
      </w:r>
      <w:r>
        <w:t>the</w:t>
      </w:r>
      <w:r>
        <w:rPr>
          <w:spacing w:val="-6"/>
        </w:rPr>
        <w:t xml:space="preserve"> </w:t>
      </w:r>
      <w:r>
        <w:t>Board</w:t>
      </w:r>
      <w:r>
        <w:rPr>
          <w:spacing w:val="-6"/>
        </w:rPr>
        <w:t xml:space="preserve"> </w:t>
      </w:r>
      <w:r>
        <w:t>of</w:t>
      </w:r>
      <w:r>
        <w:rPr>
          <w:spacing w:val="-6"/>
        </w:rPr>
        <w:t xml:space="preserve"> </w:t>
      </w:r>
      <w:r w:rsidR="006312E6">
        <w:t>Head of School</w:t>
      </w:r>
      <w:r>
        <w:t>s</w:t>
      </w:r>
      <w:r>
        <w:rPr>
          <w:spacing w:val="-6"/>
        </w:rPr>
        <w:t xml:space="preserve"> </w:t>
      </w:r>
      <w:r>
        <w:t>for</w:t>
      </w:r>
      <w:r>
        <w:rPr>
          <w:spacing w:val="-6"/>
        </w:rPr>
        <w:t xml:space="preserve"> </w:t>
      </w:r>
      <w:r>
        <w:t>its</w:t>
      </w:r>
      <w:r>
        <w:rPr>
          <w:spacing w:val="-6"/>
        </w:rPr>
        <w:t xml:space="preserve"> </w:t>
      </w:r>
      <w:r>
        <w:t>review</w:t>
      </w:r>
      <w:r>
        <w:rPr>
          <w:spacing w:val="-6"/>
        </w:rPr>
        <w:t xml:space="preserve"> </w:t>
      </w:r>
      <w:r>
        <w:t>and</w:t>
      </w:r>
      <w:r>
        <w:rPr>
          <w:spacing w:val="-6"/>
        </w:rPr>
        <w:t xml:space="preserve"> </w:t>
      </w:r>
      <w:r>
        <w:t>approval</w:t>
      </w:r>
      <w:r>
        <w:rPr>
          <w:spacing w:val="-6"/>
        </w:rPr>
        <w:t xml:space="preserve"> </w:t>
      </w:r>
      <w:r>
        <w:t>before</w:t>
      </w:r>
      <w:r>
        <w:rPr>
          <w:spacing w:val="-6"/>
        </w:rPr>
        <w:t xml:space="preserve"> </w:t>
      </w:r>
      <w:r>
        <w:t>filing.</w:t>
      </w:r>
      <w:r>
        <w:rPr>
          <w:spacing w:val="38"/>
        </w:rPr>
        <w:t xml:space="preserve"> </w:t>
      </w:r>
      <w:r>
        <w:t>Once</w:t>
      </w:r>
      <w:r>
        <w:rPr>
          <w:spacing w:val="-6"/>
        </w:rPr>
        <w:t xml:space="preserve"> </w:t>
      </w:r>
      <w:r>
        <w:t>approved by</w:t>
      </w:r>
      <w:r>
        <w:rPr>
          <w:spacing w:val="-4"/>
        </w:rPr>
        <w:t xml:space="preserve"> </w:t>
      </w:r>
      <w:r>
        <w:t>the</w:t>
      </w:r>
      <w:r>
        <w:rPr>
          <w:spacing w:val="-4"/>
        </w:rPr>
        <w:t xml:space="preserve"> </w:t>
      </w:r>
      <w:r>
        <w:t>Board,</w:t>
      </w:r>
      <w:r>
        <w:rPr>
          <w:spacing w:val="-4"/>
        </w:rPr>
        <w:t xml:space="preserve"> </w:t>
      </w:r>
      <w:r>
        <w:t>the</w:t>
      </w:r>
      <w:r>
        <w:rPr>
          <w:spacing w:val="-4"/>
        </w:rPr>
        <w:t xml:space="preserve"> </w:t>
      </w:r>
      <w:r>
        <w:t>school</w:t>
      </w:r>
      <w:r>
        <w:rPr>
          <w:spacing w:val="-4"/>
        </w:rPr>
        <w:t xml:space="preserve"> </w:t>
      </w:r>
      <w:r>
        <w:t>will</w:t>
      </w:r>
      <w:r>
        <w:rPr>
          <w:spacing w:val="-4"/>
        </w:rPr>
        <w:t xml:space="preserve"> </w:t>
      </w:r>
      <w:r>
        <w:t>notify</w:t>
      </w:r>
      <w:r>
        <w:rPr>
          <w:spacing w:val="-4"/>
        </w:rPr>
        <w:t xml:space="preserve"> </w:t>
      </w:r>
      <w:r>
        <w:t>the</w:t>
      </w:r>
      <w:r>
        <w:rPr>
          <w:spacing w:val="-4"/>
        </w:rPr>
        <w:t xml:space="preserve"> </w:t>
      </w:r>
      <w:r>
        <w:t>audit</w:t>
      </w:r>
      <w:r>
        <w:rPr>
          <w:spacing w:val="-4"/>
        </w:rPr>
        <w:t xml:space="preserve"> </w:t>
      </w:r>
      <w:r>
        <w:t>firm</w:t>
      </w:r>
      <w:r>
        <w:rPr>
          <w:spacing w:val="-4"/>
        </w:rPr>
        <w:t xml:space="preserve"> </w:t>
      </w:r>
      <w:r>
        <w:t>who</w:t>
      </w:r>
      <w:r>
        <w:rPr>
          <w:spacing w:val="-4"/>
        </w:rPr>
        <w:t xml:space="preserve"> </w:t>
      </w:r>
      <w:r>
        <w:t>will</w:t>
      </w:r>
      <w:r>
        <w:rPr>
          <w:spacing w:val="-4"/>
        </w:rPr>
        <w:t xml:space="preserve"> </w:t>
      </w:r>
      <w:r>
        <w:t>then</w:t>
      </w:r>
      <w:r>
        <w:rPr>
          <w:spacing w:val="-4"/>
        </w:rPr>
        <w:t xml:space="preserve"> </w:t>
      </w:r>
      <w:r>
        <w:t>prepare</w:t>
      </w:r>
      <w:r>
        <w:rPr>
          <w:spacing w:val="-4"/>
        </w:rPr>
        <w:t xml:space="preserve"> </w:t>
      </w:r>
      <w:r>
        <w:t>the</w:t>
      </w:r>
      <w:r>
        <w:rPr>
          <w:spacing w:val="-4"/>
        </w:rPr>
        <w:t xml:space="preserve"> </w:t>
      </w:r>
      <w:r>
        <w:t>final</w:t>
      </w:r>
      <w:r>
        <w:rPr>
          <w:spacing w:val="-4"/>
        </w:rPr>
        <w:t xml:space="preserve"> </w:t>
      </w:r>
      <w:r>
        <w:t>return</w:t>
      </w:r>
      <w:r>
        <w:rPr>
          <w:spacing w:val="-4"/>
        </w:rPr>
        <w:t xml:space="preserve"> </w:t>
      </w:r>
      <w:r>
        <w:t>for</w:t>
      </w:r>
      <w:r>
        <w:rPr>
          <w:spacing w:val="-4"/>
        </w:rPr>
        <w:t xml:space="preserve"> </w:t>
      </w:r>
      <w:r>
        <w:t>filing.</w:t>
      </w:r>
    </w:p>
    <w:p w14:paraId="65E9C226" w14:textId="77777777" w:rsidR="00D26460" w:rsidRDefault="00D26460">
      <w:pPr>
        <w:pStyle w:val="BodyText"/>
        <w:spacing w:before="7"/>
      </w:pPr>
    </w:p>
    <w:p w14:paraId="53CA2A0F" w14:textId="77777777" w:rsidR="00D26460" w:rsidRDefault="00000000">
      <w:pPr>
        <w:ind w:left="440"/>
        <w:rPr>
          <w:i/>
        </w:rPr>
      </w:pPr>
      <w:r>
        <w:rPr>
          <w:i/>
        </w:rPr>
        <w:t>Board</w:t>
      </w:r>
      <w:r>
        <w:rPr>
          <w:i/>
          <w:spacing w:val="-5"/>
        </w:rPr>
        <w:t xml:space="preserve"> </w:t>
      </w:r>
      <w:r>
        <w:rPr>
          <w:i/>
          <w:spacing w:val="-2"/>
        </w:rPr>
        <w:t>Meetings</w:t>
      </w:r>
    </w:p>
    <w:p w14:paraId="0DBC5DC4" w14:textId="77777777" w:rsidR="00D26460" w:rsidRDefault="00D26460">
      <w:pPr>
        <w:sectPr w:rsidR="00D26460">
          <w:pgSz w:w="12240" w:h="15840"/>
          <w:pgMar w:top="2060" w:right="1340" w:bottom="280" w:left="1720" w:header="766" w:footer="0" w:gutter="0"/>
          <w:cols w:space="720"/>
        </w:sectPr>
      </w:pPr>
    </w:p>
    <w:p w14:paraId="0E65D34A" w14:textId="77777777" w:rsidR="00D26460" w:rsidRDefault="00D26460">
      <w:pPr>
        <w:pStyle w:val="BodyText"/>
        <w:rPr>
          <w:i/>
          <w:sz w:val="20"/>
        </w:rPr>
      </w:pPr>
    </w:p>
    <w:p w14:paraId="7367825D" w14:textId="77777777" w:rsidR="00D26460" w:rsidRDefault="00D26460">
      <w:pPr>
        <w:pStyle w:val="BodyText"/>
        <w:spacing w:before="4"/>
        <w:rPr>
          <w:i/>
          <w:sz w:val="21"/>
        </w:rPr>
      </w:pPr>
    </w:p>
    <w:p w14:paraId="65012ABC" w14:textId="77777777" w:rsidR="00D26460" w:rsidRDefault="00000000">
      <w:pPr>
        <w:pStyle w:val="BodyText"/>
        <w:spacing w:before="56"/>
        <w:ind w:left="440" w:right="99"/>
        <w:jc w:val="both"/>
      </w:pPr>
      <w:r>
        <w:t>The Board shall review financial statements at periodic Board meetings. The Board shall also review and approve the First Interim, Second Interim, and Unaudited Actuals reports on an annual basis.</w:t>
      </w:r>
    </w:p>
    <w:p w14:paraId="78D15F5C" w14:textId="77777777" w:rsidR="00D26460" w:rsidRDefault="00D26460">
      <w:pPr>
        <w:pStyle w:val="BodyText"/>
        <w:spacing w:before="5"/>
      </w:pPr>
    </w:p>
    <w:p w14:paraId="1344504C" w14:textId="77777777" w:rsidR="00D26460" w:rsidRDefault="00000000">
      <w:pPr>
        <w:spacing w:before="1"/>
        <w:ind w:left="440"/>
        <w:jc w:val="both"/>
        <w:rPr>
          <w:i/>
        </w:rPr>
      </w:pPr>
      <w:r>
        <w:rPr>
          <w:i/>
        </w:rPr>
        <w:t>Finance</w:t>
      </w:r>
      <w:r>
        <w:rPr>
          <w:i/>
          <w:spacing w:val="-10"/>
        </w:rPr>
        <w:t xml:space="preserve"> </w:t>
      </w:r>
      <w:r>
        <w:rPr>
          <w:i/>
        </w:rPr>
        <w:t>Committee</w:t>
      </w:r>
      <w:r>
        <w:rPr>
          <w:i/>
          <w:spacing w:val="-10"/>
        </w:rPr>
        <w:t xml:space="preserve"> </w:t>
      </w:r>
      <w:r>
        <w:rPr>
          <w:i/>
          <w:spacing w:val="-2"/>
        </w:rPr>
        <w:t>Meetings</w:t>
      </w:r>
    </w:p>
    <w:p w14:paraId="3EC94176" w14:textId="77777777" w:rsidR="00D26460" w:rsidRDefault="00D26460">
      <w:pPr>
        <w:pStyle w:val="BodyText"/>
        <w:spacing w:before="2"/>
        <w:rPr>
          <w:i/>
        </w:rPr>
      </w:pPr>
    </w:p>
    <w:p w14:paraId="49E11B24" w14:textId="77777777" w:rsidR="00D26460" w:rsidRDefault="00000000">
      <w:pPr>
        <w:pStyle w:val="BodyText"/>
        <w:ind w:left="440" w:right="110"/>
        <w:jc w:val="both"/>
      </w:pPr>
      <w:r>
        <w:t>The Finance Committee shall review and approve the monthly check registers and bank reconciliations from the General Checking Account and the Petty Cash Account.</w:t>
      </w:r>
    </w:p>
    <w:p w14:paraId="5BDB14A9" w14:textId="77777777" w:rsidR="00D26460" w:rsidRDefault="00D26460">
      <w:pPr>
        <w:pStyle w:val="BodyText"/>
        <w:spacing w:before="5"/>
      </w:pPr>
    </w:p>
    <w:p w14:paraId="7EB47666" w14:textId="77777777" w:rsidR="00D26460" w:rsidRDefault="00000000">
      <w:pPr>
        <w:ind w:left="440"/>
        <w:jc w:val="both"/>
        <w:rPr>
          <w:i/>
        </w:rPr>
      </w:pPr>
      <w:r>
        <w:rPr>
          <w:i/>
        </w:rPr>
        <w:t>Conflict</w:t>
      </w:r>
      <w:r>
        <w:rPr>
          <w:i/>
          <w:spacing w:val="-5"/>
        </w:rPr>
        <w:t xml:space="preserve"> </w:t>
      </w:r>
      <w:r>
        <w:rPr>
          <w:i/>
        </w:rPr>
        <w:t>of</w:t>
      </w:r>
      <w:r>
        <w:rPr>
          <w:i/>
          <w:spacing w:val="-5"/>
        </w:rPr>
        <w:t xml:space="preserve"> </w:t>
      </w:r>
      <w:r>
        <w:rPr>
          <w:i/>
          <w:spacing w:val="-2"/>
        </w:rPr>
        <w:t>Interest</w:t>
      </w:r>
    </w:p>
    <w:p w14:paraId="6C2F338B" w14:textId="77777777" w:rsidR="00D26460" w:rsidRDefault="00D26460">
      <w:pPr>
        <w:pStyle w:val="BodyText"/>
        <w:spacing w:before="2"/>
        <w:rPr>
          <w:i/>
        </w:rPr>
      </w:pPr>
    </w:p>
    <w:p w14:paraId="69D94B83" w14:textId="77777777" w:rsidR="00D26460" w:rsidRDefault="00000000">
      <w:pPr>
        <w:pStyle w:val="BodyText"/>
        <w:spacing w:before="1"/>
        <w:ind w:left="440" w:right="100"/>
        <w:jc w:val="both"/>
      </w:pPr>
      <w:r>
        <w:t>Any Board member with a financial interest in a matter presented to the Board shall fully disclose such interest prior to Board discussion on the issue and shall recuse themselves from the discussion and voting on the matter. The Board shall develop a separate more comprehensive policy on conflict of interest, hiring of relatives, and compliance with Government Code 1090 and the Fair Political Practices Act.</w:t>
      </w:r>
    </w:p>
    <w:p w14:paraId="5032CFB5" w14:textId="77777777" w:rsidR="00D26460" w:rsidRDefault="00D26460">
      <w:pPr>
        <w:pStyle w:val="BodyText"/>
        <w:spacing w:before="8"/>
      </w:pPr>
    </w:p>
    <w:p w14:paraId="48573AE7" w14:textId="77777777" w:rsidR="00D26460" w:rsidRDefault="00000000">
      <w:pPr>
        <w:ind w:left="440"/>
        <w:rPr>
          <w:i/>
        </w:rPr>
      </w:pPr>
      <w:r>
        <w:rPr>
          <w:i/>
          <w:spacing w:val="-2"/>
        </w:rPr>
        <w:t>Payroll</w:t>
      </w:r>
    </w:p>
    <w:p w14:paraId="557B9C30" w14:textId="77777777" w:rsidR="00D26460" w:rsidRDefault="00D26460">
      <w:pPr>
        <w:pStyle w:val="BodyText"/>
        <w:spacing w:before="3"/>
        <w:rPr>
          <w:i/>
        </w:rPr>
      </w:pPr>
    </w:p>
    <w:p w14:paraId="0223C957" w14:textId="6B2E31BF" w:rsidR="00D26460" w:rsidRDefault="00000000">
      <w:pPr>
        <w:pStyle w:val="BodyText"/>
        <w:ind w:left="440" w:right="101"/>
        <w:jc w:val="both"/>
      </w:pPr>
      <w:r>
        <w:t>New</w:t>
      </w:r>
      <w:r>
        <w:rPr>
          <w:spacing w:val="-8"/>
        </w:rPr>
        <w:t xml:space="preserve"> </w:t>
      </w:r>
      <w:r>
        <w:t>Employees:</w:t>
      </w:r>
      <w:r>
        <w:rPr>
          <w:spacing w:val="-8"/>
        </w:rPr>
        <w:t xml:space="preserve"> </w:t>
      </w:r>
      <w:r>
        <w:t>Requests</w:t>
      </w:r>
      <w:r>
        <w:rPr>
          <w:spacing w:val="-8"/>
        </w:rPr>
        <w:t xml:space="preserve"> </w:t>
      </w:r>
      <w:r>
        <w:t>for</w:t>
      </w:r>
      <w:r>
        <w:rPr>
          <w:spacing w:val="-8"/>
        </w:rPr>
        <w:t xml:space="preserve"> </w:t>
      </w:r>
      <w:r>
        <w:t>new</w:t>
      </w:r>
      <w:r>
        <w:rPr>
          <w:spacing w:val="-8"/>
        </w:rPr>
        <w:t xml:space="preserve"> </w:t>
      </w:r>
      <w:r>
        <w:t>employees</w:t>
      </w:r>
      <w:r>
        <w:rPr>
          <w:spacing w:val="-8"/>
        </w:rPr>
        <w:t xml:space="preserve"> </w:t>
      </w:r>
      <w:r>
        <w:t>shall</w:t>
      </w:r>
      <w:r>
        <w:rPr>
          <w:spacing w:val="-8"/>
        </w:rPr>
        <w:t xml:space="preserve"> </w:t>
      </w:r>
      <w:r>
        <w:t>be</w:t>
      </w:r>
      <w:r>
        <w:rPr>
          <w:spacing w:val="-8"/>
        </w:rPr>
        <w:t xml:space="preserve"> </w:t>
      </w:r>
      <w:r>
        <w:t>initiated</w:t>
      </w:r>
      <w:r>
        <w:rPr>
          <w:spacing w:val="-8"/>
        </w:rPr>
        <w:t xml:space="preserve"> </w:t>
      </w:r>
      <w:r>
        <w:t>by</w:t>
      </w:r>
      <w:r>
        <w:rPr>
          <w:spacing w:val="-8"/>
        </w:rPr>
        <w:t xml:space="preserve"> </w:t>
      </w:r>
      <w:r>
        <w:t>the</w:t>
      </w:r>
      <w:r>
        <w:rPr>
          <w:spacing w:val="-8"/>
        </w:rPr>
        <w:t xml:space="preserve"> </w:t>
      </w:r>
      <w:r w:rsidR="006312E6">
        <w:t>Head of School</w:t>
      </w:r>
      <w:r w:rsidR="00FB1508">
        <w:t xml:space="preserve"> and the </w:t>
      </w:r>
      <w:r w:rsidR="006312E6">
        <w:t>Director of Finance and Operations</w:t>
      </w:r>
      <w:r>
        <w:t xml:space="preserve"> and be consistent with the</w:t>
      </w:r>
      <w:r>
        <w:rPr>
          <w:spacing w:val="-6"/>
        </w:rPr>
        <w:t xml:space="preserve"> </w:t>
      </w:r>
      <w:r>
        <w:t>approved</w:t>
      </w:r>
      <w:r>
        <w:rPr>
          <w:spacing w:val="-6"/>
        </w:rPr>
        <w:t xml:space="preserve"> </w:t>
      </w:r>
      <w:r>
        <w:t>annual</w:t>
      </w:r>
      <w:r>
        <w:rPr>
          <w:spacing w:val="-6"/>
        </w:rPr>
        <w:t xml:space="preserve"> </w:t>
      </w:r>
      <w:r>
        <w:t>personnel</w:t>
      </w:r>
      <w:r>
        <w:rPr>
          <w:spacing w:val="-6"/>
        </w:rPr>
        <w:t xml:space="preserve"> </w:t>
      </w:r>
      <w:r>
        <w:t>budget.</w:t>
      </w:r>
      <w:r>
        <w:rPr>
          <w:spacing w:val="-6"/>
        </w:rPr>
        <w:t xml:space="preserve"> </w:t>
      </w:r>
      <w:r>
        <w:t>The</w:t>
      </w:r>
      <w:r>
        <w:rPr>
          <w:spacing w:val="-6"/>
        </w:rPr>
        <w:t xml:space="preserve"> </w:t>
      </w:r>
      <w:r w:rsidR="006312E6">
        <w:t>Director of Finance and Operations</w:t>
      </w:r>
      <w:r>
        <w:rPr>
          <w:spacing w:val="-6"/>
        </w:rPr>
        <w:t xml:space="preserve"> </w:t>
      </w:r>
      <w:r>
        <w:t>and Operations and Compliance Manager shall handle the new hire and onboarding process, ensuring that personnel files are complete and forwarded to CSCE’s back-office provider as appropriate. New employees shall complete an Application for Employment and all necessary paperwork for payroll.</w:t>
      </w:r>
      <w:r>
        <w:rPr>
          <w:spacing w:val="-7"/>
        </w:rPr>
        <w:t xml:space="preserve"> </w:t>
      </w:r>
      <w:r>
        <w:t>New</w:t>
      </w:r>
      <w:r>
        <w:rPr>
          <w:spacing w:val="-7"/>
        </w:rPr>
        <w:t xml:space="preserve"> </w:t>
      </w:r>
      <w:r>
        <w:t>employees</w:t>
      </w:r>
      <w:r>
        <w:rPr>
          <w:spacing w:val="-7"/>
        </w:rPr>
        <w:t xml:space="preserve"> </w:t>
      </w:r>
      <w:r>
        <w:t>shall</w:t>
      </w:r>
      <w:r>
        <w:rPr>
          <w:spacing w:val="-7"/>
        </w:rPr>
        <w:t xml:space="preserve"> </w:t>
      </w:r>
      <w:r>
        <w:t>be</w:t>
      </w:r>
      <w:r>
        <w:rPr>
          <w:spacing w:val="-7"/>
        </w:rPr>
        <w:t xml:space="preserve"> </w:t>
      </w:r>
      <w:proofErr w:type="gramStart"/>
      <w:r>
        <w:t>fingerprinted</w:t>
      </w:r>
      <w:proofErr w:type="gramEnd"/>
      <w:r>
        <w:rPr>
          <w:spacing w:val="-7"/>
        </w:rPr>
        <w:t xml:space="preserve"> </w:t>
      </w:r>
      <w:r>
        <w:t>and</w:t>
      </w:r>
      <w:r>
        <w:rPr>
          <w:spacing w:val="-7"/>
        </w:rPr>
        <w:t xml:space="preserve"> </w:t>
      </w:r>
      <w:r>
        <w:t>TB</w:t>
      </w:r>
      <w:r>
        <w:rPr>
          <w:spacing w:val="-7"/>
        </w:rPr>
        <w:t xml:space="preserve"> </w:t>
      </w:r>
      <w:r>
        <w:t>tested</w:t>
      </w:r>
      <w:r>
        <w:rPr>
          <w:spacing w:val="-7"/>
        </w:rPr>
        <w:t xml:space="preserve"> </w:t>
      </w:r>
      <w:r>
        <w:t>consistent</w:t>
      </w:r>
      <w:r>
        <w:rPr>
          <w:spacing w:val="-7"/>
        </w:rPr>
        <w:t xml:space="preserve"> </w:t>
      </w:r>
      <w:r>
        <w:t>with</w:t>
      </w:r>
      <w:r>
        <w:rPr>
          <w:spacing w:val="-7"/>
        </w:rPr>
        <w:t xml:space="preserve"> </w:t>
      </w:r>
      <w:r>
        <w:t>State law. Fingerprint and</w:t>
      </w:r>
      <w:r>
        <w:rPr>
          <w:spacing w:val="-7"/>
        </w:rPr>
        <w:t xml:space="preserve"> </w:t>
      </w:r>
      <w:r>
        <w:t>TB</w:t>
      </w:r>
      <w:r>
        <w:rPr>
          <w:spacing w:val="-7"/>
        </w:rPr>
        <w:t xml:space="preserve"> </w:t>
      </w:r>
      <w:r>
        <w:t>clearance</w:t>
      </w:r>
      <w:r>
        <w:rPr>
          <w:spacing w:val="-7"/>
        </w:rPr>
        <w:t xml:space="preserve"> </w:t>
      </w:r>
      <w:r>
        <w:t>must</w:t>
      </w:r>
      <w:r>
        <w:rPr>
          <w:spacing w:val="-7"/>
        </w:rPr>
        <w:t xml:space="preserve"> </w:t>
      </w:r>
      <w:r>
        <w:t>be</w:t>
      </w:r>
      <w:r>
        <w:rPr>
          <w:spacing w:val="-7"/>
        </w:rPr>
        <w:t xml:space="preserve"> </w:t>
      </w:r>
      <w:r>
        <w:t>received</w:t>
      </w:r>
      <w:r>
        <w:rPr>
          <w:spacing w:val="-7"/>
        </w:rPr>
        <w:t xml:space="preserve"> </w:t>
      </w:r>
      <w:r>
        <w:t>by</w:t>
      </w:r>
      <w:r>
        <w:rPr>
          <w:spacing w:val="-7"/>
        </w:rPr>
        <w:t xml:space="preserve"> </w:t>
      </w:r>
      <w:r>
        <w:t>the</w:t>
      </w:r>
      <w:r>
        <w:rPr>
          <w:spacing w:val="-7"/>
        </w:rPr>
        <w:t xml:space="preserve"> </w:t>
      </w:r>
      <w:proofErr w:type="gramStart"/>
      <w:r>
        <w:t>School</w:t>
      </w:r>
      <w:proofErr w:type="gramEnd"/>
      <w:r>
        <w:rPr>
          <w:spacing w:val="-7"/>
        </w:rPr>
        <w:t xml:space="preserve"> </w:t>
      </w:r>
      <w:r>
        <w:t>before</w:t>
      </w:r>
      <w:r>
        <w:rPr>
          <w:spacing w:val="-7"/>
        </w:rPr>
        <w:t xml:space="preserve"> </w:t>
      </w:r>
      <w:r>
        <w:t>any</w:t>
      </w:r>
      <w:r>
        <w:rPr>
          <w:spacing w:val="-7"/>
        </w:rPr>
        <w:t xml:space="preserve"> </w:t>
      </w:r>
      <w:r>
        <w:t>employee</w:t>
      </w:r>
      <w:r>
        <w:rPr>
          <w:spacing w:val="-7"/>
        </w:rPr>
        <w:t xml:space="preserve"> </w:t>
      </w:r>
      <w:r>
        <w:t>may</w:t>
      </w:r>
      <w:r>
        <w:rPr>
          <w:spacing w:val="-7"/>
        </w:rPr>
        <w:t xml:space="preserve"> </w:t>
      </w:r>
      <w:r>
        <w:t xml:space="preserve">start </w:t>
      </w:r>
      <w:r>
        <w:rPr>
          <w:spacing w:val="-2"/>
        </w:rPr>
        <w:t>work.</w:t>
      </w:r>
    </w:p>
    <w:p w14:paraId="31EFB14C" w14:textId="77777777" w:rsidR="00D26460" w:rsidRDefault="00D26460">
      <w:pPr>
        <w:pStyle w:val="BodyText"/>
        <w:spacing w:before="2"/>
        <w:rPr>
          <w:sz w:val="23"/>
        </w:rPr>
      </w:pPr>
    </w:p>
    <w:p w14:paraId="53718E45" w14:textId="77777777" w:rsidR="00D26460" w:rsidRDefault="00000000">
      <w:pPr>
        <w:pStyle w:val="BodyText"/>
        <w:ind w:left="440" w:right="99"/>
        <w:jc w:val="both"/>
      </w:pPr>
      <w:r>
        <w:t>Employees shall accrue vacation and sick leave time based on the policy as outlined in the current Employee Handbook of the School. The Handbook shall be amended from time</w:t>
      </w:r>
      <w:r>
        <w:rPr>
          <w:spacing w:val="-3"/>
        </w:rPr>
        <w:t xml:space="preserve"> </w:t>
      </w:r>
      <w:r>
        <w:t>to</w:t>
      </w:r>
      <w:r>
        <w:rPr>
          <w:spacing w:val="-3"/>
        </w:rPr>
        <w:t xml:space="preserve"> </w:t>
      </w:r>
      <w:r>
        <w:t>time by the Board.</w:t>
      </w:r>
    </w:p>
    <w:p w14:paraId="466BDFDB" w14:textId="77777777" w:rsidR="00D26460" w:rsidRDefault="00D26460">
      <w:pPr>
        <w:pStyle w:val="BodyText"/>
        <w:spacing w:before="6"/>
      </w:pPr>
    </w:p>
    <w:p w14:paraId="3377B8E3" w14:textId="00E2CF38" w:rsidR="00D26460" w:rsidRDefault="00000000">
      <w:pPr>
        <w:pStyle w:val="BodyText"/>
        <w:ind w:left="440"/>
      </w:pPr>
      <w:r>
        <w:t xml:space="preserve">The </w:t>
      </w:r>
      <w:r w:rsidR="006312E6">
        <w:t>Director of Finance and Operations</w:t>
      </w:r>
      <w:r>
        <w:rPr>
          <w:spacing w:val="-6"/>
        </w:rPr>
        <w:t xml:space="preserve"> </w:t>
      </w:r>
      <w:r>
        <w:t>shall</w:t>
      </w:r>
      <w:r>
        <w:rPr>
          <w:spacing w:val="-6"/>
        </w:rPr>
        <w:t xml:space="preserve"> </w:t>
      </w:r>
      <w:r>
        <w:t>develop</w:t>
      </w:r>
      <w:r>
        <w:rPr>
          <w:spacing w:val="-6"/>
        </w:rPr>
        <w:t xml:space="preserve"> </w:t>
      </w:r>
      <w:r>
        <w:t>procedures</w:t>
      </w:r>
      <w:r>
        <w:rPr>
          <w:spacing w:val="-6"/>
        </w:rPr>
        <w:t xml:space="preserve"> </w:t>
      </w:r>
      <w:r>
        <w:t>to</w:t>
      </w:r>
      <w:r>
        <w:rPr>
          <w:spacing w:val="-6"/>
        </w:rPr>
        <w:t xml:space="preserve"> </w:t>
      </w:r>
      <w:r>
        <w:t>ensure</w:t>
      </w:r>
      <w:r>
        <w:rPr>
          <w:spacing w:val="-6"/>
        </w:rPr>
        <w:t xml:space="preserve"> </w:t>
      </w:r>
      <w:r>
        <w:t>accurate</w:t>
      </w:r>
      <w:r>
        <w:rPr>
          <w:spacing w:val="-6"/>
        </w:rPr>
        <w:t xml:space="preserve"> </w:t>
      </w:r>
      <w:r>
        <w:t>and timely preparation of timesheets for hourly employees.</w:t>
      </w:r>
    </w:p>
    <w:p w14:paraId="12FCBEA0" w14:textId="77777777" w:rsidR="00D26460" w:rsidRDefault="00D26460">
      <w:pPr>
        <w:pStyle w:val="BodyText"/>
        <w:spacing w:before="4"/>
      </w:pPr>
    </w:p>
    <w:p w14:paraId="0529B1A8" w14:textId="77777777" w:rsidR="00D26460" w:rsidRDefault="00000000">
      <w:pPr>
        <w:pStyle w:val="BodyText"/>
        <w:spacing w:before="1"/>
        <w:ind w:left="440" w:right="99"/>
        <w:jc w:val="both"/>
      </w:pPr>
      <w:r>
        <w:t>Authorized</w:t>
      </w:r>
      <w:r>
        <w:rPr>
          <w:spacing w:val="40"/>
        </w:rPr>
        <w:t xml:space="preserve"> </w:t>
      </w:r>
      <w:r>
        <w:t>timesheets</w:t>
      </w:r>
      <w:r>
        <w:rPr>
          <w:spacing w:val="40"/>
        </w:rPr>
        <w:t xml:space="preserve"> </w:t>
      </w:r>
      <w:r>
        <w:t>shall</w:t>
      </w:r>
      <w:r>
        <w:rPr>
          <w:spacing w:val="40"/>
        </w:rPr>
        <w:t xml:space="preserve"> </w:t>
      </w:r>
      <w:r>
        <w:t>be</w:t>
      </w:r>
      <w:r>
        <w:rPr>
          <w:spacing w:val="40"/>
        </w:rPr>
        <w:t xml:space="preserve"> </w:t>
      </w:r>
      <w:r>
        <w:t>forwarded</w:t>
      </w:r>
      <w:r>
        <w:rPr>
          <w:spacing w:val="40"/>
        </w:rPr>
        <w:t xml:space="preserve"> </w:t>
      </w:r>
      <w:r>
        <w:t>to</w:t>
      </w:r>
      <w:r>
        <w:rPr>
          <w:spacing w:val="40"/>
        </w:rPr>
        <w:t xml:space="preserve"> </w:t>
      </w:r>
      <w:r>
        <w:t>CSCE’s</w:t>
      </w:r>
      <w:r>
        <w:rPr>
          <w:spacing w:val="40"/>
        </w:rPr>
        <w:t xml:space="preserve"> </w:t>
      </w:r>
      <w:r>
        <w:t>back-office</w:t>
      </w:r>
      <w:r>
        <w:rPr>
          <w:spacing w:val="40"/>
        </w:rPr>
        <w:t xml:space="preserve"> </w:t>
      </w:r>
      <w:r>
        <w:t>provider</w:t>
      </w:r>
      <w:r>
        <w:rPr>
          <w:spacing w:val="40"/>
        </w:rPr>
        <w:t xml:space="preserve"> </w:t>
      </w:r>
      <w:r>
        <w:t>according</w:t>
      </w:r>
      <w:r>
        <w:rPr>
          <w:spacing w:val="40"/>
        </w:rPr>
        <w:t xml:space="preserve"> </w:t>
      </w:r>
      <w:r>
        <w:t>to</w:t>
      </w:r>
      <w:r>
        <w:rPr>
          <w:spacing w:val="40"/>
        </w:rPr>
        <w:t xml:space="preserve"> </w:t>
      </w:r>
      <w:r>
        <w:t>the back-office provider's policies and procedures set forth separately. Payroll processing and payment</w:t>
      </w:r>
      <w:r>
        <w:rPr>
          <w:spacing w:val="-7"/>
        </w:rPr>
        <w:t xml:space="preserve"> </w:t>
      </w:r>
      <w:r>
        <w:t>shall</w:t>
      </w:r>
      <w:r>
        <w:rPr>
          <w:spacing w:val="-7"/>
        </w:rPr>
        <w:t xml:space="preserve"> </w:t>
      </w:r>
      <w:r>
        <w:t>take</w:t>
      </w:r>
      <w:r>
        <w:rPr>
          <w:spacing w:val="-7"/>
        </w:rPr>
        <w:t xml:space="preserve"> </w:t>
      </w:r>
      <w:r>
        <w:t>place</w:t>
      </w:r>
      <w:r>
        <w:rPr>
          <w:spacing w:val="-7"/>
        </w:rPr>
        <w:t xml:space="preserve"> </w:t>
      </w:r>
      <w:r>
        <w:t>according</w:t>
      </w:r>
      <w:r>
        <w:rPr>
          <w:spacing w:val="-7"/>
        </w:rPr>
        <w:t xml:space="preserve"> </w:t>
      </w:r>
      <w:r>
        <w:t>to</w:t>
      </w:r>
      <w:r>
        <w:rPr>
          <w:spacing w:val="-7"/>
        </w:rPr>
        <w:t xml:space="preserve"> </w:t>
      </w:r>
      <w:r>
        <w:t>the</w:t>
      </w:r>
      <w:r>
        <w:rPr>
          <w:spacing w:val="-7"/>
        </w:rPr>
        <w:t xml:space="preserve"> </w:t>
      </w:r>
      <w:r>
        <w:t>back-office</w:t>
      </w:r>
      <w:r>
        <w:rPr>
          <w:spacing w:val="-7"/>
        </w:rPr>
        <w:t xml:space="preserve"> </w:t>
      </w:r>
      <w:r>
        <w:t>provider's</w:t>
      </w:r>
      <w:r>
        <w:rPr>
          <w:spacing w:val="-7"/>
        </w:rPr>
        <w:t xml:space="preserve"> </w:t>
      </w:r>
      <w:r>
        <w:t>policies</w:t>
      </w:r>
      <w:r>
        <w:rPr>
          <w:spacing w:val="-7"/>
        </w:rPr>
        <w:t xml:space="preserve"> </w:t>
      </w:r>
      <w:r>
        <w:t>and</w:t>
      </w:r>
      <w:r>
        <w:rPr>
          <w:spacing w:val="-7"/>
        </w:rPr>
        <w:t xml:space="preserve"> </w:t>
      </w:r>
      <w:r>
        <w:t>procedures</w:t>
      </w:r>
      <w:r>
        <w:rPr>
          <w:spacing w:val="-7"/>
        </w:rPr>
        <w:t xml:space="preserve"> </w:t>
      </w:r>
      <w:r>
        <w:t>set</w:t>
      </w:r>
      <w:r>
        <w:rPr>
          <w:spacing w:val="-7"/>
        </w:rPr>
        <w:t xml:space="preserve"> </w:t>
      </w:r>
      <w:r>
        <w:t xml:space="preserve">forth </w:t>
      </w:r>
      <w:r>
        <w:rPr>
          <w:spacing w:val="-2"/>
        </w:rPr>
        <w:t>separately.</w:t>
      </w:r>
    </w:p>
    <w:p w14:paraId="2B912FFB" w14:textId="77777777" w:rsidR="00D26460" w:rsidRDefault="00D26460">
      <w:pPr>
        <w:jc w:val="both"/>
        <w:sectPr w:rsidR="00D26460">
          <w:pgSz w:w="12240" w:h="15840"/>
          <w:pgMar w:top="2060" w:right="1340" w:bottom="280" w:left="1720" w:header="766" w:footer="0" w:gutter="0"/>
          <w:cols w:space="720"/>
        </w:sectPr>
      </w:pPr>
    </w:p>
    <w:p w14:paraId="7BEA81A1" w14:textId="77777777" w:rsidR="00D26460" w:rsidRDefault="00D26460">
      <w:pPr>
        <w:pStyle w:val="BodyText"/>
        <w:rPr>
          <w:sz w:val="20"/>
        </w:rPr>
      </w:pPr>
    </w:p>
    <w:p w14:paraId="6E7BE855" w14:textId="77777777" w:rsidR="00D26460" w:rsidRDefault="00D26460">
      <w:pPr>
        <w:pStyle w:val="BodyText"/>
        <w:spacing w:before="4"/>
        <w:rPr>
          <w:sz w:val="21"/>
        </w:rPr>
      </w:pPr>
    </w:p>
    <w:p w14:paraId="228D05FC" w14:textId="2AF515AF" w:rsidR="00D26460" w:rsidRDefault="00000000">
      <w:pPr>
        <w:pStyle w:val="BodyText"/>
        <w:spacing w:before="56"/>
        <w:ind w:left="440" w:right="100"/>
        <w:jc w:val="both"/>
      </w:pPr>
      <w:r>
        <w:t>Payroll registers shall be approved</w:t>
      </w:r>
      <w:r>
        <w:rPr>
          <w:spacing w:val="-6"/>
        </w:rPr>
        <w:t xml:space="preserve"> </w:t>
      </w:r>
      <w:r>
        <w:t xml:space="preserve">by the </w:t>
      </w:r>
      <w:r w:rsidR="006312E6">
        <w:t>Director of Finance and Operations</w:t>
      </w:r>
      <w:r>
        <w:t xml:space="preserve">, </w:t>
      </w:r>
      <w:proofErr w:type="gramStart"/>
      <w:r>
        <w:t>as long as</w:t>
      </w:r>
      <w:proofErr w:type="gramEnd"/>
      <w:r>
        <w:t xml:space="preserve"> payments are consistent with approved At Will Agreements and the approved annual personnel budget.</w:t>
      </w:r>
    </w:p>
    <w:p w14:paraId="172B46D4" w14:textId="77777777" w:rsidR="00D26460" w:rsidRDefault="00D26460">
      <w:pPr>
        <w:pStyle w:val="BodyText"/>
        <w:spacing w:before="5"/>
      </w:pPr>
    </w:p>
    <w:p w14:paraId="7248E1EB" w14:textId="77777777" w:rsidR="00D26460" w:rsidRDefault="00000000">
      <w:pPr>
        <w:spacing w:before="1"/>
        <w:ind w:left="440"/>
        <w:jc w:val="both"/>
        <w:rPr>
          <w:i/>
        </w:rPr>
      </w:pPr>
      <w:r>
        <w:rPr>
          <w:i/>
          <w:spacing w:val="-2"/>
        </w:rPr>
        <w:t>Independent</w:t>
      </w:r>
      <w:r>
        <w:rPr>
          <w:i/>
          <w:spacing w:val="9"/>
        </w:rPr>
        <w:t xml:space="preserve"> </w:t>
      </w:r>
      <w:r>
        <w:rPr>
          <w:i/>
          <w:spacing w:val="-2"/>
        </w:rPr>
        <w:t>Contractors</w:t>
      </w:r>
    </w:p>
    <w:p w14:paraId="710FE955" w14:textId="77777777" w:rsidR="00D26460" w:rsidRDefault="00D26460">
      <w:pPr>
        <w:pStyle w:val="BodyText"/>
        <w:spacing w:before="2"/>
        <w:rPr>
          <w:i/>
        </w:rPr>
      </w:pPr>
    </w:p>
    <w:p w14:paraId="0A77508D" w14:textId="77777777" w:rsidR="00D26460" w:rsidRDefault="00000000">
      <w:pPr>
        <w:pStyle w:val="BodyText"/>
        <w:ind w:left="440" w:right="106"/>
        <w:jc w:val="both"/>
      </w:pPr>
      <w:r>
        <w:t xml:space="preserve">The </w:t>
      </w:r>
      <w:proofErr w:type="gramStart"/>
      <w:r>
        <w:t>School</w:t>
      </w:r>
      <w:proofErr w:type="gramEnd"/>
      <w:r>
        <w:t xml:space="preserve"> shall only engage independent contractors if all of the following practices are </w:t>
      </w:r>
      <w:r>
        <w:rPr>
          <w:spacing w:val="-2"/>
        </w:rPr>
        <w:t>followed:</w:t>
      </w:r>
    </w:p>
    <w:p w14:paraId="1E59EFA4" w14:textId="77777777" w:rsidR="00D26460" w:rsidRDefault="00D26460">
      <w:pPr>
        <w:pStyle w:val="BodyText"/>
        <w:spacing w:before="5"/>
      </w:pPr>
    </w:p>
    <w:p w14:paraId="7B4B25D0" w14:textId="77777777" w:rsidR="00D26460" w:rsidRDefault="00000000">
      <w:pPr>
        <w:pStyle w:val="ListParagraph"/>
        <w:numPr>
          <w:ilvl w:val="0"/>
          <w:numId w:val="2"/>
        </w:numPr>
        <w:tabs>
          <w:tab w:val="left" w:pos="1159"/>
          <w:tab w:val="left" w:pos="1160"/>
        </w:tabs>
        <w:spacing w:before="0"/>
        <w:jc w:val="left"/>
      </w:pPr>
      <w:r>
        <w:t>The</w:t>
      </w:r>
      <w:r>
        <w:rPr>
          <w:spacing w:val="-10"/>
        </w:rPr>
        <w:t xml:space="preserve"> </w:t>
      </w:r>
      <w:r>
        <w:t>expense</w:t>
      </w:r>
      <w:r>
        <w:rPr>
          <w:spacing w:val="-7"/>
        </w:rPr>
        <w:t xml:space="preserve"> </w:t>
      </w:r>
      <w:r>
        <w:t>is</w:t>
      </w:r>
      <w:r>
        <w:rPr>
          <w:spacing w:val="-7"/>
        </w:rPr>
        <w:t xml:space="preserve"> </w:t>
      </w:r>
      <w:r>
        <w:t>within</w:t>
      </w:r>
      <w:r>
        <w:rPr>
          <w:spacing w:val="-7"/>
        </w:rPr>
        <w:t xml:space="preserve"> </w:t>
      </w:r>
      <w:r>
        <w:t>the</w:t>
      </w:r>
      <w:r>
        <w:rPr>
          <w:spacing w:val="-7"/>
        </w:rPr>
        <w:t xml:space="preserve"> </w:t>
      </w:r>
      <w:r>
        <w:t>approved</w:t>
      </w:r>
      <w:r>
        <w:rPr>
          <w:spacing w:val="-7"/>
        </w:rPr>
        <w:t xml:space="preserve"> </w:t>
      </w:r>
      <w:r>
        <w:t>budget</w:t>
      </w:r>
      <w:r>
        <w:rPr>
          <w:spacing w:val="-8"/>
        </w:rPr>
        <w:t xml:space="preserve"> </w:t>
      </w:r>
      <w:r>
        <w:t>or</w:t>
      </w:r>
      <w:r>
        <w:rPr>
          <w:spacing w:val="-7"/>
        </w:rPr>
        <w:t xml:space="preserve"> </w:t>
      </w:r>
      <w:r>
        <w:t>separately</w:t>
      </w:r>
      <w:r>
        <w:rPr>
          <w:spacing w:val="-7"/>
        </w:rPr>
        <w:t xml:space="preserve"> </w:t>
      </w:r>
      <w:r>
        <w:t>approved</w:t>
      </w:r>
      <w:r>
        <w:rPr>
          <w:spacing w:val="-7"/>
        </w:rPr>
        <w:t xml:space="preserve"> </w:t>
      </w:r>
      <w:r>
        <w:t>by</w:t>
      </w:r>
      <w:r>
        <w:rPr>
          <w:spacing w:val="-7"/>
        </w:rPr>
        <w:t xml:space="preserve"> </w:t>
      </w:r>
      <w:r>
        <w:t>the</w:t>
      </w:r>
      <w:r>
        <w:rPr>
          <w:spacing w:val="-7"/>
        </w:rPr>
        <w:t xml:space="preserve"> </w:t>
      </w:r>
      <w:proofErr w:type="gramStart"/>
      <w:r>
        <w:rPr>
          <w:spacing w:val="-2"/>
        </w:rPr>
        <w:t>Board;</w:t>
      </w:r>
      <w:proofErr w:type="gramEnd"/>
    </w:p>
    <w:p w14:paraId="0CF6A875" w14:textId="77777777" w:rsidR="00D26460" w:rsidRDefault="00000000">
      <w:pPr>
        <w:pStyle w:val="ListParagraph"/>
        <w:numPr>
          <w:ilvl w:val="0"/>
          <w:numId w:val="2"/>
        </w:numPr>
        <w:tabs>
          <w:tab w:val="left" w:pos="1159"/>
          <w:tab w:val="left" w:pos="1160"/>
        </w:tabs>
        <w:ind w:hanging="527"/>
        <w:jc w:val="left"/>
      </w:pPr>
      <w:r>
        <w:t>The</w:t>
      </w:r>
      <w:r>
        <w:rPr>
          <w:spacing w:val="-12"/>
        </w:rPr>
        <w:t xml:space="preserve"> </w:t>
      </w:r>
      <w:r>
        <w:t>contractor</w:t>
      </w:r>
      <w:r>
        <w:rPr>
          <w:spacing w:val="-10"/>
        </w:rPr>
        <w:t xml:space="preserve"> </w:t>
      </w:r>
      <w:r>
        <w:t>provides</w:t>
      </w:r>
      <w:r>
        <w:rPr>
          <w:spacing w:val="-9"/>
        </w:rPr>
        <w:t xml:space="preserve"> </w:t>
      </w:r>
      <w:r>
        <w:t>proof</w:t>
      </w:r>
      <w:r>
        <w:rPr>
          <w:spacing w:val="-10"/>
        </w:rPr>
        <w:t xml:space="preserve"> </w:t>
      </w:r>
      <w:r>
        <w:t>of</w:t>
      </w:r>
      <w:r>
        <w:rPr>
          <w:spacing w:val="-9"/>
        </w:rPr>
        <w:t xml:space="preserve"> </w:t>
      </w:r>
      <w:r>
        <w:t>adequate</w:t>
      </w:r>
      <w:r>
        <w:rPr>
          <w:spacing w:val="-10"/>
        </w:rPr>
        <w:t xml:space="preserve"> </w:t>
      </w:r>
      <w:r>
        <w:t>insurance</w:t>
      </w:r>
      <w:r>
        <w:rPr>
          <w:spacing w:val="-10"/>
        </w:rPr>
        <w:t xml:space="preserve"> </w:t>
      </w:r>
      <w:r>
        <w:t>and</w:t>
      </w:r>
      <w:r>
        <w:rPr>
          <w:spacing w:val="-9"/>
        </w:rPr>
        <w:t xml:space="preserve"> </w:t>
      </w:r>
      <w:r>
        <w:t>IRS</w:t>
      </w:r>
      <w:r>
        <w:rPr>
          <w:spacing w:val="-10"/>
        </w:rPr>
        <w:t xml:space="preserve"> </w:t>
      </w:r>
      <w:r>
        <w:t>form</w:t>
      </w:r>
      <w:r>
        <w:rPr>
          <w:spacing w:val="-9"/>
        </w:rPr>
        <w:t xml:space="preserve"> </w:t>
      </w:r>
      <w:r>
        <w:t>W-</w:t>
      </w:r>
      <w:proofErr w:type="gramStart"/>
      <w:r>
        <w:rPr>
          <w:spacing w:val="-5"/>
        </w:rPr>
        <w:t>9;</w:t>
      </w:r>
      <w:proofErr w:type="gramEnd"/>
    </w:p>
    <w:p w14:paraId="6DA948C6" w14:textId="77777777" w:rsidR="00D26460" w:rsidRDefault="00000000">
      <w:pPr>
        <w:pStyle w:val="ListParagraph"/>
        <w:numPr>
          <w:ilvl w:val="0"/>
          <w:numId w:val="2"/>
        </w:numPr>
        <w:tabs>
          <w:tab w:val="left" w:pos="1159"/>
          <w:tab w:val="left" w:pos="1160"/>
        </w:tabs>
        <w:spacing w:before="2"/>
        <w:ind w:right="103" w:hanging="582"/>
        <w:jc w:val="left"/>
      </w:pPr>
      <w:r>
        <w:t>IRS</w:t>
      </w:r>
      <w:r>
        <w:rPr>
          <w:spacing w:val="19"/>
        </w:rPr>
        <w:t xml:space="preserve"> </w:t>
      </w:r>
      <w:r>
        <w:t>rules</w:t>
      </w:r>
      <w:r>
        <w:rPr>
          <w:spacing w:val="19"/>
        </w:rPr>
        <w:t xml:space="preserve"> </w:t>
      </w:r>
      <w:r>
        <w:t>are</w:t>
      </w:r>
      <w:r>
        <w:rPr>
          <w:spacing w:val="19"/>
        </w:rPr>
        <w:t xml:space="preserve"> </w:t>
      </w:r>
      <w:r>
        <w:t>followed</w:t>
      </w:r>
      <w:r>
        <w:rPr>
          <w:spacing w:val="19"/>
        </w:rPr>
        <w:t xml:space="preserve"> </w:t>
      </w:r>
      <w:r>
        <w:t>regarding</w:t>
      </w:r>
      <w:r>
        <w:rPr>
          <w:spacing w:val="19"/>
        </w:rPr>
        <w:t xml:space="preserve"> </w:t>
      </w:r>
      <w:r>
        <w:t xml:space="preserve">classification of staff as contractors versus employees; </w:t>
      </w:r>
      <w:r>
        <w:rPr>
          <w:spacing w:val="-4"/>
        </w:rPr>
        <w:t>and</w:t>
      </w:r>
    </w:p>
    <w:p w14:paraId="1259BD95" w14:textId="77777777" w:rsidR="00D26460" w:rsidRDefault="00000000">
      <w:pPr>
        <w:pStyle w:val="ListParagraph"/>
        <w:numPr>
          <w:ilvl w:val="0"/>
          <w:numId w:val="2"/>
        </w:numPr>
        <w:tabs>
          <w:tab w:val="left" w:pos="1159"/>
          <w:tab w:val="left" w:pos="1160"/>
        </w:tabs>
        <w:spacing w:before="3"/>
        <w:ind w:hanging="574"/>
        <w:jc w:val="left"/>
      </w:pPr>
      <w:r>
        <w:t>The</w:t>
      </w:r>
      <w:r>
        <w:rPr>
          <w:spacing w:val="-4"/>
        </w:rPr>
        <w:t xml:space="preserve"> </w:t>
      </w:r>
      <w:r>
        <w:t>work</w:t>
      </w:r>
      <w:r>
        <w:rPr>
          <w:spacing w:val="-4"/>
        </w:rPr>
        <w:t xml:space="preserve"> </w:t>
      </w:r>
      <w:r>
        <w:t>is</w:t>
      </w:r>
      <w:r>
        <w:rPr>
          <w:spacing w:val="-4"/>
        </w:rPr>
        <w:t xml:space="preserve"> </w:t>
      </w:r>
      <w:r>
        <w:t>done</w:t>
      </w:r>
      <w:r>
        <w:rPr>
          <w:spacing w:val="-4"/>
        </w:rPr>
        <w:t xml:space="preserve"> </w:t>
      </w:r>
      <w:r>
        <w:t>under</w:t>
      </w:r>
      <w:r>
        <w:rPr>
          <w:spacing w:val="-4"/>
        </w:rPr>
        <w:t xml:space="preserve"> </w:t>
      </w:r>
      <w:r>
        <w:rPr>
          <w:spacing w:val="-2"/>
        </w:rPr>
        <w:t>contract.</w:t>
      </w:r>
    </w:p>
    <w:p w14:paraId="17CAB51A" w14:textId="77777777" w:rsidR="00D26460" w:rsidRDefault="00D26460">
      <w:pPr>
        <w:pStyle w:val="BodyText"/>
        <w:spacing w:before="2"/>
      </w:pPr>
    </w:p>
    <w:p w14:paraId="56927438" w14:textId="77777777" w:rsidR="00D26460" w:rsidRDefault="00000000">
      <w:pPr>
        <w:ind w:left="440"/>
        <w:jc w:val="both"/>
        <w:rPr>
          <w:i/>
        </w:rPr>
      </w:pPr>
      <w:r>
        <w:rPr>
          <w:i/>
        </w:rPr>
        <w:t>Capitalization</w:t>
      </w:r>
      <w:r>
        <w:rPr>
          <w:i/>
          <w:spacing w:val="-12"/>
        </w:rPr>
        <w:t xml:space="preserve"> </w:t>
      </w:r>
      <w:r>
        <w:rPr>
          <w:i/>
        </w:rPr>
        <w:t>and</w:t>
      </w:r>
      <w:r>
        <w:rPr>
          <w:i/>
          <w:spacing w:val="-12"/>
        </w:rPr>
        <w:t xml:space="preserve"> </w:t>
      </w:r>
      <w:r>
        <w:rPr>
          <w:i/>
          <w:spacing w:val="-2"/>
        </w:rPr>
        <w:t>Depreciation</w:t>
      </w:r>
    </w:p>
    <w:p w14:paraId="4B817703" w14:textId="77777777" w:rsidR="00D26460" w:rsidRDefault="00D26460">
      <w:pPr>
        <w:pStyle w:val="BodyText"/>
        <w:spacing w:before="3"/>
        <w:rPr>
          <w:i/>
        </w:rPr>
      </w:pPr>
    </w:p>
    <w:p w14:paraId="40BF92CB" w14:textId="77777777" w:rsidR="00D26460" w:rsidRDefault="00000000">
      <w:pPr>
        <w:pStyle w:val="BodyText"/>
        <w:ind w:left="440" w:right="99"/>
        <w:jc w:val="both"/>
      </w:pPr>
      <w:r>
        <w:t xml:space="preserve">The </w:t>
      </w:r>
      <w:proofErr w:type="gramStart"/>
      <w:r>
        <w:t>School</w:t>
      </w:r>
      <w:proofErr w:type="gramEnd"/>
      <w:r>
        <w:t xml:space="preserve"> will capitalize and depreciate all assets costing $5,000.00 or more. All other assets are charged to expense in the year incurred.</w:t>
      </w:r>
    </w:p>
    <w:p w14:paraId="106F5462" w14:textId="77777777" w:rsidR="00D26460" w:rsidRDefault="00D26460">
      <w:pPr>
        <w:pStyle w:val="BodyText"/>
        <w:spacing w:before="4"/>
      </w:pPr>
    </w:p>
    <w:p w14:paraId="1A04F6E4" w14:textId="77777777" w:rsidR="00D26460" w:rsidRDefault="00000000">
      <w:pPr>
        <w:pStyle w:val="BodyText"/>
        <w:spacing w:before="1"/>
        <w:ind w:left="440"/>
      </w:pPr>
      <w:r>
        <w:t>Capitalized assets</w:t>
      </w:r>
      <w:r>
        <w:rPr>
          <w:spacing w:val="-8"/>
        </w:rPr>
        <w:t xml:space="preserve"> </w:t>
      </w:r>
      <w:r>
        <w:t>are</w:t>
      </w:r>
      <w:r>
        <w:rPr>
          <w:spacing w:val="-8"/>
        </w:rPr>
        <w:t xml:space="preserve"> </w:t>
      </w:r>
      <w:r>
        <w:t>recorded</w:t>
      </w:r>
      <w:r>
        <w:rPr>
          <w:spacing w:val="-8"/>
        </w:rPr>
        <w:t xml:space="preserve"> </w:t>
      </w:r>
      <w:r>
        <w:t>at</w:t>
      </w:r>
      <w:r>
        <w:rPr>
          <w:spacing w:val="-8"/>
        </w:rPr>
        <w:t xml:space="preserve"> </w:t>
      </w:r>
      <w:r>
        <w:t>cost</w:t>
      </w:r>
      <w:r>
        <w:rPr>
          <w:spacing w:val="-8"/>
        </w:rPr>
        <w:t xml:space="preserve"> </w:t>
      </w:r>
      <w:r>
        <w:t>and</w:t>
      </w:r>
      <w:r>
        <w:rPr>
          <w:spacing w:val="-8"/>
        </w:rPr>
        <w:t xml:space="preserve"> </w:t>
      </w:r>
      <w:r>
        <w:t>depreciated</w:t>
      </w:r>
      <w:r>
        <w:rPr>
          <w:spacing w:val="-8"/>
        </w:rPr>
        <w:t xml:space="preserve"> </w:t>
      </w:r>
      <w:r>
        <w:t>under</w:t>
      </w:r>
      <w:r>
        <w:rPr>
          <w:spacing w:val="-8"/>
        </w:rPr>
        <w:t xml:space="preserve"> </w:t>
      </w:r>
      <w:r>
        <w:t>the</w:t>
      </w:r>
      <w:r>
        <w:rPr>
          <w:spacing w:val="-8"/>
        </w:rPr>
        <w:t xml:space="preserve"> </w:t>
      </w:r>
      <w:r>
        <w:t>straight-line</w:t>
      </w:r>
      <w:r>
        <w:rPr>
          <w:spacing w:val="-8"/>
        </w:rPr>
        <w:t xml:space="preserve"> </w:t>
      </w:r>
      <w:r>
        <w:t>method</w:t>
      </w:r>
      <w:r>
        <w:rPr>
          <w:spacing w:val="-8"/>
        </w:rPr>
        <w:t xml:space="preserve"> </w:t>
      </w:r>
      <w:r>
        <w:t>over</w:t>
      </w:r>
      <w:r>
        <w:rPr>
          <w:spacing w:val="-8"/>
        </w:rPr>
        <w:t xml:space="preserve"> </w:t>
      </w:r>
      <w:r>
        <w:t>their estimated useful lives which can range from:</w:t>
      </w:r>
    </w:p>
    <w:p w14:paraId="4B8040A6" w14:textId="77777777" w:rsidR="00D26460" w:rsidRDefault="00000000">
      <w:pPr>
        <w:pStyle w:val="ListParagraph"/>
        <w:numPr>
          <w:ilvl w:val="0"/>
          <w:numId w:val="1"/>
        </w:numPr>
        <w:tabs>
          <w:tab w:val="left" w:pos="799"/>
          <w:tab w:val="left" w:pos="800"/>
        </w:tabs>
        <w:spacing w:before="3"/>
      </w:pPr>
      <w:r>
        <w:t>Leasehold</w:t>
      </w:r>
      <w:r>
        <w:rPr>
          <w:spacing w:val="-9"/>
        </w:rPr>
        <w:t xml:space="preserve"> </w:t>
      </w:r>
      <w:r>
        <w:t>Improvement</w:t>
      </w:r>
      <w:r>
        <w:rPr>
          <w:spacing w:val="-7"/>
        </w:rPr>
        <w:t xml:space="preserve"> </w:t>
      </w:r>
      <w:r>
        <w:t>–</w:t>
      </w:r>
      <w:r>
        <w:rPr>
          <w:spacing w:val="-7"/>
        </w:rPr>
        <w:t xml:space="preserve"> </w:t>
      </w:r>
      <w:r>
        <w:t>Lease</w:t>
      </w:r>
      <w:r>
        <w:rPr>
          <w:spacing w:val="-7"/>
        </w:rPr>
        <w:t xml:space="preserve"> </w:t>
      </w:r>
      <w:r>
        <w:t>term</w:t>
      </w:r>
      <w:r>
        <w:rPr>
          <w:spacing w:val="-6"/>
        </w:rPr>
        <w:t xml:space="preserve"> </w:t>
      </w:r>
      <w:r>
        <w:t>or</w:t>
      </w:r>
      <w:r>
        <w:rPr>
          <w:spacing w:val="-7"/>
        </w:rPr>
        <w:t xml:space="preserve"> </w:t>
      </w:r>
      <w:r>
        <w:t>5</w:t>
      </w:r>
      <w:r>
        <w:rPr>
          <w:spacing w:val="-7"/>
        </w:rPr>
        <w:t xml:space="preserve"> </w:t>
      </w:r>
      <w:r>
        <w:t>years,</w:t>
      </w:r>
      <w:r>
        <w:rPr>
          <w:spacing w:val="-7"/>
        </w:rPr>
        <w:t xml:space="preserve"> </w:t>
      </w:r>
      <w:r>
        <w:t>whichever</w:t>
      </w:r>
      <w:r>
        <w:rPr>
          <w:spacing w:val="-7"/>
        </w:rPr>
        <w:t xml:space="preserve"> </w:t>
      </w:r>
      <w:r>
        <w:t>is</w:t>
      </w:r>
      <w:r>
        <w:rPr>
          <w:spacing w:val="-6"/>
        </w:rPr>
        <w:t xml:space="preserve"> </w:t>
      </w:r>
      <w:r>
        <w:rPr>
          <w:spacing w:val="-2"/>
        </w:rPr>
        <w:t>shorter</w:t>
      </w:r>
    </w:p>
    <w:p w14:paraId="123D0683" w14:textId="77777777" w:rsidR="00D26460" w:rsidRDefault="00000000">
      <w:pPr>
        <w:pStyle w:val="ListParagraph"/>
        <w:numPr>
          <w:ilvl w:val="0"/>
          <w:numId w:val="1"/>
        </w:numPr>
        <w:tabs>
          <w:tab w:val="left" w:pos="799"/>
          <w:tab w:val="left" w:pos="800"/>
        </w:tabs>
      </w:pPr>
      <w:r>
        <w:t>Equipment</w:t>
      </w:r>
      <w:r>
        <w:rPr>
          <w:spacing w:val="-8"/>
        </w:rPr>
        <w:t xml:space="preserve"> </w:t>
      </w:r>
      <w:r>
        <w:t>–</w:t>
      </w:r>
      <w:r>
        <w:rPr>
          <w:spacing w:val="-5"/>
        </w:rPr>
        <w:t xml:space="preserve"> </w:t>
      </w:r>
      <w:r>
        <w:t>3</w:t>
      </w:r>
      <w:r>
        <w:rPr>
          <w:spacing w:val="-5"/>
        </w:rPr>
        <w:t xml:space="preserve"> </w:t>
      </w:r>
      <w:r>
        <w:rPr>
          <w:spacing w:val="-4"/>
        </w:rPr>
        <w:t>years</w:t>
      </w:r>
    </w:p>
    <w:p w14:paraId="4A2F79C6" w14:textId="77777777" w:rsidR="00D26460" w:rsidRDefault="00000000">
      <w:pPr>
        <w:pStyle w:val="ListParagraph"/>
        <w:numPr>
          <w:ilvl w:val="0"/>
          <w:numId w:val="1"/>
        </w:numPr>
        <w:tabs>
          <w:tab w:val="left" w:pos="799"/>
          <w:tab w:val="left" w:pos="800"/>
        </w:tabs>
      </w:pPr>
      <w:r>
        <w:t>Furniture</w:t>
      </w:r>
      <w:r>
        <w:rPr>
          <w:spacing w:val="-5"/>
        </w:rPr>
        <w:t xml:space="preserve"> </w:t>
      </w:r>
      <w:r>
        <w:t>–</w:t>
      </w:r>
      <w:r>
        <w:rPr>
          <w:spacing w:val="-4"/>
        </w:rPr>
        <w:t xml:space="preserve"> </w:t>
      </w:r>
      <w:r>
        <w:t>5</w:t>
      </w:r>
      <w:r>
        <w:rPr>
          <w:spacing w:val="-4"/>
        </w:rPr>
        <w:t xml:space="preserve"> years</w:t>
      </w:r>
    </w:p>
    <w:p w14:paraId="1A5F84E3" w14:textId="77777777" w:rsidR="00D26460" w:rsidRDefault="00D26460">
      <w:pPr>
        <w:pStyle w:val="BodyText"/>
        <w:spacing w:before="3"/>
      </w:pPr>
    </w:p>
    <w:p w14:paraId="5D79B7C7" w14:textId="77777777" w:rsidR="00D26460" w:rsidRDefault="00000000">
      <w:pPr>
        <w:pStyle w:val="BodyText"/>
        <w:ind w:left="440" w:right="100"/>
        <w:jc w:val="both"/>
      </w:pPr>
      <w:r>
        <w:t>Repair and maintenance costs, which do</w:t>
      </w:r>
      <w:r>
        <w:rPr>
          <w:spacing w:val="-5"/>
        </w:rPr>
        <w:t xml:space="preserve"> </w:t>
      </w:r>
      <w:r>
        <w:t>not</w:t>
      </w:r>
      <w:r>
        <w:rPr>
          <w:spacing w:val="-5"/>
        </w:rPr>
        <w:t xml:space="preserve"> </w:t>
      </w:r>
      <w:r>
        <w:t>extend</w:t>
      </w:r>
      <w:r>
        <w:rPr>
          <w:spacing w:val="-5"/>
        </w:rPr>
        <w:t xml:space="preserve"> </w:t>
      </w:r>
      <w:r>
        <w:t>the</w:t>
      </w:r>
      <w:r>
        <w:rPr>
          <w:spacing w:val="-5"/>
        </w:rPr>
        <w:t xml:space="preserve"> </w:t>
      </w:r>
      <w:r>
        <w:t>useful</w:t>
      </w:r>
      <w:r>
        <w:rPr>
          <w:spacing w:val="-5"/>
        </w:rPr>
        <w:t xml:space="preserve"> </w:t>
      </w:r>
      <w:r>
        <w:t>lives</w:t>
      </w:r>
      <w:r>
        <w:rPr>
          <w:spacing w:val="-5"/>
        </w:rPr>
        <w:t xml:space="preserve"> </w:t>
      </w:r>
      <w:r>
        <w:t>of</w:t>
      </w:r>
      <w:r>
        <w:rPr>
          <w:spacing w:val="-5"/>
        </w:rPr>
        <w:t xml:space="preserve"> </w:t>
      </w:r>
      <w:r>
        <w:t>the</w:t>
      </w:r>
      <w:r>
        <w:rPr>
          <w:spacing w:val="-5"/>
        </w:rPr>
        <w:t xml:space="preserve"> </w:t>
      </w:r>
      <w:r>
        <w:t>assets,</w:t>
      </w:r>
      <w:r>
        <w:rPr>
          <w:spacing w:val="-5"/>
        </w:rPr>
        <w:t xml:space="preserve"> </w:t>
      </w:r>
      <w:r>
        <w:t>are</w:t>
      </w:r>
      <w:r>
        <w:rPr>
          <w:spacing w:val="-5"/>
        </w:rPr>
        <w:t xml:space="preserve"> </w:t>
      </w:r>
      <w:r>
        <w:t>charged</w:t>
      </w:r>
      <w:r>
        <w:rPr>
          <w:spacing w:val="-5"/>
        </w:rPr>
        <w:t xml:space="preserve"> </w:t>
      </w:r>
      <w:r>
        <w:t>to expense. The cost of assets</w:t>
      </w:r>
      <w:r>
        <w:rPr>
          <w:spacing w:val="-6"/>
        </w:rPr>
        <w:t xml:space="preserve"> </w:t>
      </w:r>
      <w:r>
        <w:t>sold</w:t>
      </w:r>
      <w:r>
        <w:rPr>
          <w:spacing w:val="-6"/>
        </w:rPr>
        <w:t xml:space="preserve"> </w:t>
      </w:r>
      <w:r>
        <w:t>or</w:t>
      </w:r>
      <w:r>
        <w:rPr>
          <w:spacing w:val="-6"/>
        </w:rPr>
        <w:t xml:space="preserve"> </w:t>
      </w:r>
      <w:r>
        <w:t>retired</w:t>
      </w:r>
      <w:r>
        <w:rPr>
          <w:spacing w:val="-6"/>
        </w:rPr>
        <w:t xml:space="preserve"> </w:t>
      </w:r>
      <w:r>
        <w:t>and</w:t>
      </w:r>
      <w:r>
        <w:rPr>
          <w:spacing w:val="-6"/>
        </w:rPr>
        <w:t xml:space="preserve"> </w:t>
      </w:r>
      <w:r>
        <w:t>related</w:t>
      </w:r>
      <w:r>
        <w:rPr>
          <w:spacing w:val="-6"/>
        </w:rPr>
        <w:t xml:space="preserve"> </w:t>
      </w:r>
      <w:r>
        <w:t>amounts</w:t>
      </w:r>
      <w:r>
        <w:rPr>
          <w:spacing w:val="-6"/>
        </w:rPr>
        <w:t xml:space="preserve"> </w:t>
      </w:r>
      <w:r>
        <w:t>of</w:t>
      </w:r>
      <w:r>
        <w:rPr>
          <w:spacing w:val="-6"/>
        </w:rPr>
        <w:t xml:space="preserve"> </w:t>
      </w:r>
      <w:r>
        <w:t>accumulated</w:t>
      </w:r>
      <w:r>
        <w:rPr>
          <w:spacing w:val="-6"/>
        </w:rPr>
        <w:t xml:space="preserve"> </w:t>
      </w:r>
      <w:r>
        <w:t>depreciation</w:t>
      </w:r>
      <w:r>
        <w:rPr>
          <w:spacing w:val="-6"/>
        </w:rPr>
        <w:t xml:space="preserve"> </w:t>
      </w:r>
      <w:r>
        <w:t>are eliminated from the asset accounts, and any resulting gain or loss is included in the earnings</w:t>
      </w:r>
      <w:r>
        <w:rPr>
          <w:spacing w:val="-4"/>
        </w:rPr>
        <w:t xml:space="preserve"> </w:t>
      </w:r>
      <w:r>
        <w:t>in the year.</w:t>
      </w:r>
    </w:p>
    <w:p w14:paraId="218C39CB" w14:textId="77777777" w:rsidR="00D26460" w:rsidRDefault="00D26460">
      <w:pPr>
        <w:pStyle w:val="BodyText"/>
        <w:spacing w:before="7"/>
      </w:pPr>
    </w:p>
    <w:p w14:paraId="1B91D4D3" w14:textId="77777777" w:rsidR="00D26460" w:rsidRDefault="00000000">
      <w:pPr>
        <w:spacing w:before="1"/>
        <w:ind w:left="440"/>
        <w:rPr>
          <w:i/>
        </w:rPr>
      </w:pPr>
      <w:r>
        <w:rPr>
          <w:i/>
        </w:rPr>
        <w:t>Disposal</w:t>
      </w:r>
      <w:r>
        <w:rPr>
          <w:i/>
          <w:spacing w:val="-8"/>
        </w:rPr>
        <w:t xml:space="preserve"> </w:t>
      </w:r>
      <w:r>
        <w:rPr>
          <w:i/>
        </w:rPr>
        <w:t>of</w:t>
      </w:r>
      <w:r>
        <w:rPr>
          <w:i/>
          <w:spacing w:val="-6"/>
        </w:rPr>
        <w:t xml:space="preserve"> </w:t>
      </w:r>
      <w:r>
        <w:rPr>
          <w:i/>
        </w:rPr>
        <w:t>Surplus</w:t>
      </w:r>
      <w:r>
        <w:rPr>
          <w:i/>
          <w:spacing w:val="-5"/>
        </w:rPr>
        <w:t xml:space="preserve"> </w:t>
      </w:r>
      <w:r>
        <w:rPr>
          <w:i/>
        </w:rPr>
        <w:t>Property</w:t>
      </w:r>
      <w:r>
        <w:rPr>
          <w:i/>
          <w:spacing w:val="-6"/>
        </w:rPr>
        <w:t xml:space="preserve"> </w:t>
      </w:r>
      <w:r>
        <w:rPr>
          <w:i/>
        </w:rPr>
        <w:t>and</w:t>
      </w:r>
      <w:r>
        <w:rPr>
          <w:i/>
          <w:spacing w:val="-5"/>
        </w:rPr>
        <w:t xml:space="preserve"> </w:t>
      </w:r>
      <w:r>
        <w:rPr>
          <w:i/>
          <w:spacing w:val="-2"/>
        </w:rPr>
        <w:t>Donations</w:t>
      </w:r>
    </w:p>
    <w:p w14:paraId="449E5F58" w14:textId="77777777" w:rsidR="00D26460" w:rsidRDefault="00D26460">
      <w:pPr>
        <w:pStyle w:val="BodyText"/>
        <w:spacing w:before="2"/>
        <w:rPr>
          <w:i/>
        </w:rPr>
      </w:pPr>
    </w:p>
    <w:p w14:paraId="0ABC91C2" w14:textId="77777777" w:rsidR="00D26460" w:rsidRDefault="00000000">
      <w:pPr>
        <w:pStyle w:val="BodyText"/>
        <w:ind w:left="440" w:right="100"/>
        <w:jc w:val="both"/>
      </w:pPr>
      <w:r>
        <w:t>Surplus property shall mean property that is no</w:t>
      </w:r>
      <w:r>
        <w:rPr>
          <w:spacing w:val="-5"/>
        </w:rPr>
        <w:t xml:space="preserve"> </w:t>
      </w:r>
      <w:r>
        <w:t>longer</w:t>
      </w:r>
      <w:r>
        <w:rPr>
          <w:spacing w:val="-5"/>
        </w:rPr>
        <w:t xml:space="preserve"> </w:t>
      </w:r>
      <w:r>
        <w:t>in</w:t>
      </w:r>
      <w:r>
        <w:rPr>
          <w:spacing w:val="-5"/>
        </w:rPr>
        <w:t xml:space="preserve"> </w:t>
      </w:r>
      <w:r>
        <w:t>use,</w:t>
      </w:r>
      <w:r>
        <w:rPr>
          <w:spacing w:val="-5"/>
        </w:rPr>
        <w:t xml:space="preserve"> </w:t>
      </w:r>
      <w:r>
        <w:t>is</w:t>
      </w:r>
      <w:r>
        <w:rPr>
          <w:spacing w:val="-5"/>
        </w:rPr>
        <w:t xml:space="preserve"> </w:t>
      </w:r>
      <w:r>
        <w:t>damaged</w:t>
      </w:r>
      <w:r>
        <w:rPr>
          <w:spacing w:val="-5"/>
        </w:rPr>
        <w:t xml:space="preserve"> </w:t>
      </w:r>
      <w:r>
        <w:t>beyond</w:t>
      </w:r>
      <w:r>
        <w:rPr>
          <w:spacing w:val="-5"/>
        </w:rPr>
        <w:t xml:space="preserve"> </w:t>
      </w:r>
      <w:r>
        <w:t>repair,</w:t>
      </w:r>
      <w:r>
        <w:rPr>
          <w:spacing w:val="-5"/>
        </w:rPr>
        <w:t xml:space="preserve"> </w:t>
      </w:r>
      <w:r>
        <w:t>or</w:t>
      </w:r>
      <w:r>
        <w:rPr>
          <w:spacing w:val="-5"/>
        </w:rPr>
        <w:t xml:space="preserve"> </w:t>
      </w:r>
      <w:r>
        <w:t xml:space="preserve">that the </w:t>
      </w:r>
      <w:proofErr w:type="gramStart"/>
      <w:r>
        <w:t>School</w:t>
      </w:r>
      <w:proofErr w:type="gramEnd"/>
      <w:r>
        <w:t xml:space="preserve"> feels will have no future value to the School’s program, and that is declared to be surplus property by the Board. If the School wishes to dispose of equipment or other surplus property, the Board shall declare the property surplus and shall direct the staff on the actual means of disposal of the property, such as sale, donation, or destruction and disposal.</w:t>
      </w:r>
    </w:p>
    <w:p w14:paraId="7F306A55" w14:textId="77777777" w:rsidR="00D26460" w:rsidRDefault="00D26460">
      <w:pPr>
        <w:pStyle w:val="BodyText"/>
        <w:spacing w:before="9"/>
      </w:pPr>
    </w:p>
    <w:p w14:paraId="7F6C3B2E" w14:textId="77777777" w:rsidR="00D26460" w:rsidRDefault="00000000">
      <w:pPr>
        <w:pStyle w:val="BodyText"/>
        <w:ind w:left="440" w:right="62"/>
      </w:pPr>
      <w:r>
        <w:t>If the School wishes to sell equipment or other surplus property, the</w:t>
      </w:r>
      <w:r>
        <w:rPr>
          <w:spacing w:val="-5"/>
        </w:rPr>
        <w:t xml:space="preserve"> </w:t>
      </w:r>
      <w:r>
        <w:t>Board</w:t>
      </w:r>
      <w:r>
        <w:rPr>
          <w:spacing w:val="-5"/>
        </w:rPr>
        <w:t xml:space="preserve"> </w:t>
      </w:r>
      <w:r>
        <w:t>shall</w:t>
      </w:r>
      <w:r>
        <w:rPr>
          <w:spacing w:val="-5"/>
        </w:rPr>
        <w:t xml:space="preserve"> </w:t>
      </w:r>
      <w:r>
        <w:t>direct</w:t>
      </w:r>
      <w:r>
        <w:rPr>
          <w:spacing w:val="-5"/>
        </w:rPr>
        <w:t xml:space="preserve"> </w:t>
      </w:r>
      <w:r>
        <w:t>the</w:t>
      </w:r>
      <w:r>
        <w:rPr>
          <w:spacing w:val="-5"/>
        </w:rPr>
        <w:t xml:space="preserve"> </w:t>
      </w:r>
      <w:r>
        <w:t xml:space="preserve">staff by giving specific guidance regarding the </w:t>
      </w:r>
      <w:proofErr w:type="gramStart"/>
      <w:r>
        <w:t>manner in which</w:t>
      </w:r>
      <w:proofErr w:type="gramEnd"/>
      <w:r>
        <w:t xml:space="preserve"> such property is to be sold.</w:t>
      </w:r>
    </w:p>
    <w:p w14:paraId="76276119" w14:textId="77777777" w:rsidR="00D26460" w:rsidRDefault="00D26460">
      <w:pPr>
        <w:sectPr w:rsidR="00D26460">
          <w:pgSz w:w="12240" w:h="15840"/>
          <w:pgMar w:top="2060" w:right="1340" w:bottom="280" w:left="1720" w:header="766" w:footer="0" w:gutter="0"/>
          <w:cols w:space="720"/>
        </w:sectPr>
      </w:pPr>
    </w:p>
    <w:p w14:paraId="5FC4F2FE" w14:textId="77777777" w:rsidR="00D26460" w:rsidRDefault="00D26460">
      <w:pPr>
        <w:pStyle w:val="BodyText"/>
        <w:rPr>
          <w:sz w:val="20"/>
        </w:rPr>
      </w:pPr>
    </w:p>
    <w:p w14:paraId="21AADE4E" w14:textId="77777777" w:rsidR="00D26460" w:rsidRDefault="00D26460">
      <w:pPr>
        <w:pStyle w:val="BodyText"/>
        <w:spacing w:before="4"/>
        <w:rPr>
          <w:sz w:val="21"/>
        </w:rPr>
      </w:pPr>
    </w:p>
    <w:p w14:paraId="331F1C9F" w14:textId="77777777" w:rsidR="00D26460" w:rsidRDefault="00000000">
      <w:pPr>
        <w:pStyle w:val="BodyText"/>
        <w:spacing w:before="56"/>
        <w:ind w:left="440" w:right="100"/>
        <w:jc w:val="both"/>
      </w:pPr>
      <w:r>
        <w:t>If the School wishes to donate equipment or other surplus</w:t>
      </w:r>
      <w:r>
        <w:rPr>
          <w:spacing w:val="-5"/>
        </w:rPr>
        <w:t xml:space="preserve"> </w:t>
      </w:r>
      <w:r>
        <w:t>property,</w:t>
      </w:r>
      <w:r>
        <w:rPr>
          <w:spacing w:val="-5"/>
        </w:rPr>
        <w:t xml:space="preserve"> </w:t>
      </w:r>
      <w:r>
        <w:t>the</w:t>
      </w:r>
      <w:r>
        <w:rPr>
          <w:spacing w:val="-5"/>
        </w:rPr>
        <w:t xml:space="preserve"> </w:t>
      </w:r>
      <w:r>
        <w:t>Board</w:t>
      </w:r>
      <w:r>
        <w:rPr>
          <w:spacing w:val="-5"/>
        </w:rPr>
        <w:t xml:space="preserve"> </w:t>
      </w:r>
      <w:r>
        <w:t>shall</w:t>
      </w:r>
      <w:r>
        <w:rPr>
          <w:spacing w:val="-5"/>
        </w:rPr>
        <w:t xml:space="preserve"> </w:t>
      </w:r>
      <w:r>
        <w:t>declare</w:t>
      </w:r>
      <w:r>
        <w:rPr>
          <w:spacing w:val="-5"/>
        </w:rPr>
        <w:t xml:space="preserve"> </w:t>
      </w:r>
      <w:r>
        <w:t>the property surplus and authorize the donation.</w:t>
      </w:r>
      <w:r>
        <w:rPr>
          <w:spacing w:val="40"/>
        </w:rPr>
        <w:t xml:space="preserve"> </w:t>
      </w:r>
      <w:r>
        <w:t xml:space="preserve">Requirements for potential </w:t>
      </w:r>
      <w:proofErr w:type="spellStart"/>
      <w:r>
        <w:t>donee</w:t>
      </w:r>
      <w:proofErr w:type="spellEnd"/>
      <w:r>
        <w:t xml:space="preserve"> organizations shall include: (1) the </w:t>
      </w:r>
      <w:proofErr w:type="spellStart"/>
      <w:r>
        <w:t>donee</w:t>
      </w:r>
      <w:proofErr w:type="spellEnd"/>
      <w:r>
        <w:t xml:space="preserve"> organization is fully independent of the </w:t>
      </w:r>
      <w:proofErr w:type="gramStart"/>
      <w:r>
        <w:t>School</w:t>
      </w:r>
      <w:proofErr w:type="gramEnd"/>
      <w:r>
        <w:t>, with none of the School’s Board members or key personnel</w:t>
      </w:r>
      <w:r>
        <w:rPr>
          <w:spacing w:val="-6"/>
        </w:rPr>
        <w:t xml:space="preserve"> </w:t>
      </w:r>
      <w:r>
        <w:t>involved</w:t>
      </w:r>
      <w:r>
        <w:rPr>
          <w:spacing w:val="-6"/>
        </w:rPr>
        <w:t xml:space="preserve"> </w:t>
      </w:r>
      <w:r>
        <w:t>in</w:t>
      </w:r>
      <w:r>
        <w:rPr>
          <w:spacing w:val="-6"/>
        </w:rPr>
        <w:t xml:space="preserve"> </w:t>
      </w:r>
      <w:r>
        <w:t>the</w:t>
      </w:r>
      <w:r>
        <w:rPr>
          <w:spacing w:val="-6"/>
        </w:rPr>
        <w:t xml:space="preserve"> </w:t>
      </w:r>
      <w:proofErr w:type="spellStart"/>
      <w:r>
        <w:t>donee</w:t>
      </w:r>
      <w:proofErr w:type="spellEnd"/>
      <w:r>
        <w:rPr>
          <w:spacing w:val="-6"/>
        </w:rPr>
        <w:t xml:space="preserve"> </w:t>
      </w:r>
      <w:r>
        <w:t>organization;</w:t>
      </w:r>
      <w:r>
        <w:rPr>
          <w:spacing w:val="-7"/>
        </w:rPr>
        <w:t xml:space="preserve"> </w:t>
      </w:r>
      <w:r>
        <w:t>and</w:t>
      </w:r>
      <w:r>
        <w:rPr>
          <w:spacing w:val="-6"/>
        </w:rPr>
        <w:t xml:space="preserve"> </w:t>
      </w:r>
      <w:r>
        <w:t>(2)</w:t>
      </w:r>
      <w:r>
        <w:rPr>
          <w:spacing w:val="-6"/>
        </w:rPr>
        <w:t xml:space="preserve"> </w:t>
      </w:r>
      <w:r>
        <w:t>the</w:t>
      </w:r>
      <w:r>
        <w:rPr>
          <w:spacing w:val="-6"/>
        </w:rPr>
        <w:t xml:space="preserve"> </w:t>
      </w:r>
      <w:proofErr w:type="spellStart"/>
      <w:r>
        <w:t>donee</w:t>
      </w:r>
      <w:proofErr w:type="spellEnd"/>
      <w:r>
        <w:t xml:space="preserve"> organization shall be a non-profit or governmental entity related to education.</w:t>
      </w:r>
      <w:r>
        <w:rPr>
          <w:spacing w:val="40"/>
        </w:rPr>
        <w:t xml:space="preserve"> </w:t>
      </w:r>
      <w:r>
        <w:t>In addition,</w:t>
      </w:r>
      <w:r>
        <w:rPr>
          <w:spacing w:val="-5"/>
        </w:rPr>
        <w:t xml:space="preserve"> </w:t>
      </w:r>
      <w:r>
        <w:t xml:space="preserve">the </w:t>
      </w:r>
      <w:proofErr w:type="gramStart"/>
      <w:r>
        <w:t>School</w:t>
      </w:r>
      <w:proofErr w:type="gramEnd"/>
      <w:r>
        <w:t xml:space="preserve"> shall secure a receipt from the </w:t>
      </w:r>
      <w:proofErr w:type="spellStart"/>
      <w:r>
        <w:t>donee</w:t>
      </w:r>
      <w:proofErr w:type="spellEnd"/>
      <w:r>
        <w:t xml:space="preserve"> organization for the donated property, and shall remove the asset from the School’s books and record the donation as required by state and federal audit guidelines.</w:t>
      </w:r>
    </w:p>
    <w:p w14:paraId="4B99C1C6" w14:textId="77777777" w:rsidR="00D26460" w:rsidRDefault="00D26460">
      <w:pPr>
        <w:pStyle w:val="BodyText"/>
        <w:rPr>
          <w:sz w:val="23"/>
        </w:rPr>
      </w:pPr>
    </w:p>
    <w:p w14:paraId="64ABA3BE" w14:textId="77777777" w:rsidR="00D26460" w:rsidRDefault="00000000">
      <w:pPr>
        <w:spacing w:before="1"/>
        <w:ind w:left="440"/>
        <w:jc w:val="both"/>
        <w:rPr>
          <w:i/>
        </w:rPr>
      </w:pPr>
      <w:r>
        <w:rPr>
          <w:i/>
        </w:rPr>
        <w:t>Property</w:t>
      </w:r>
      <w:r>
        <w:rPr>
          <w:i/>
          <w:spacing w:val="-8"/>
        </w:rPr>
        <w:t xml:space="preserve"> </w:t>
      </w:r>
      <w:r>
        <w:rPr>
          <w:i/>
        </w:rPr>
        <w:t>Acquired</w:t>
      </w:r>
      <w:r>
        <w:rPr>
          <w:i/>
          <w:spacing w:val="-8"/>
        </w:rPr>
        <w:t xml:space="preserve"> </w:t>
      </w:r>
      <w:r>
        <w:rPr>
          <w:i/>
        </w:rPr>
        <w:t>with</w:t>
      </w:r>
      <w:r>
        <w:rPr>
          <w:i/>
          <w:spacing w:val="-7"/>
        </w:rPr>
        <w:t xml:space="preserve"> </w:t>
      </w:r>
      <w:r>
        <w:rPr>
          <w:i/>
        </w:rPr>
        <w:t>Federal</w:t>
      </w:r>
      <w:r>
        <w:rPr>
          <w:i/>
          <w:spacing w:val="-8"/>
        </w:rPr>
        <w:t xml:space="preserve"> </w:t>
      </w:r>
      <w:r>
        <w:rPr>
          <w:i/>
        </w:rPr>
        <w:t>Grant</w:t>
      </w:r>
      <w:r>
        <w:rPr>
          <w:i/>
          <w:spacing w:val="-7"/>
        </w:rPr>
        <w:t xml:space="preserve"> </w:t>
      </w:r>
      <w:r>
        <w:rPr>
          <w:i/>
          <w:spacing w:val="-4"/>
        </w:rPr>
        <w:t>Funds</w:t>
      </w:r>
    </w:p>
    <w:p w14:paraId="27B58F8F" w14:textId="77777777" w:rsidR="00D26460" w:rsidRDefault="00D26460">
      <w:pPr>
        <w:pStyle w:val="BodyText"/>
        <w:spacing w:before="2"/>
        <w:rPr>
          <w:i/>
        </w:rPr>
      </w:pPr>
    </w:p>
    <w:p w14:paraId="7B512B20" w14:textId="77777777" w:rsidR="00D26460" w:rsidRDefault="00000000">
      <w:pPr>
        <w:pStyle w:val="BodyText"/>
        <w:ind w:left="440" w:right="98"/>
        <w:jc w:val="both"/>
      </w:pPr>
      <w:r>
        <w:t>If the property in question cost $5,000 or</w:t>
      </w:r>
      <w:r>
        <w:rPr>
          <w:spacing w:val="-4"/>
        </w:rPr>
        <w:t xml:space="preserve"> </w:t>
      </w:r>
      <w:r>
        <w:t>more</w:t>
      </w:r>
      <w:r>
        <w:rPr>
          <w:spacing w:val="-4"/>
        </w:rPr>
        <w:t xml:space="preserve"> </w:t>
      </w:r>
      <w:r>
        <w:t>at</w:t>
      </w:r>
      <w:r>
        <w:rPr>
          <w:spacing w:val="-4"/>
        </w:rPr>
        <w:t xml:space="preserve"> </w:t>
      </w:r>
      <w:r>
        <w:t>the</w:t>
      </w:r>
      <w:r>
        <w:rPr>
          <w:spacing w:val="-4"/>
        </w:rPr>
        <w:t xml:space="preserve"> </w:t>
      </w:r>
      <w:r>
        <w:t>time</w:t>
      </w:r>
      <w:r>
        <w:rPr>
          <w:spacing w:val="-4"/>
        </w:rPr>
        <w:t xml:space="preserve"> </w:t>
      </w:r>
      <w:r>
        <w:t>of</w:t>
      </w:r>
      <w:r>
        <w:rPr>
          <w:spacing w:val="-4"/>
        </w:rPr>
        <w:t xml:space="preserve"> </w:t>
      </w:r>
      <w:r>
        <w:t>acquisition</w:t>
      </w:r>
      <w:r>
        <w:rPr>
          <w:spacing w:val="-4"/>
        </w:rPr>
        <w:t xml:space="preserve"> </w:t>
      </w:r>
      <w:r>
        <w:rPr>
          <w:u w:val="thick"/>
        </w:rPr>
        <w:t>and</w:t>
      </w:r>
      <w:r>
        <w:rPr>
          <w:spacing w:val="-4"/>
        </w:rPr>
        <w:t xml:space="preserve"> </w:t>
      </w:r>
      <w:r>
        <w:t>was</w:t>
      </w:r>
      <w:r>
        <w:rPr>
          <w:spacing w:val="-4"/>
        </w:rPr>
        <w:t xml:space="preserve"> </w:t>
      </w:r>
      <w:r>
        <w:t>acquired</w:t>
      </w:r>
      <w:r>
        <w:rPr>
          <w:spacing w:val="-4"/>
        </w:rPr>
        <w:t xml:space="preserve"> </w:t>
      </w:r>
      <w:r>
        <w:t xml:space="preserve">with federal grant funds, the </w:t>
      </w:r>
      <w:proofErr w:type="gramStart"/>
      <w:r>
        <w:t>School</w:t>
      </w:r>
      <w:proofErr w:type="gramEnd"/>
      <w:r>
        <w:t xml:space="preserve"> shall notify the federal contract administrator prior to donating or disposing of such property as provided above.</w:t>
      </w:r>
    </w:p>
    <w:p w14:paraId="73F06415" w14:textId="77777777" w:rsidR="00D26460" w:rsidRDefault="00D26460">
      <w:pPr>
        <w:pStyle w:val="BodyText"/>
        <w:spacing w:before="6"/>
      </w:pPr>
    </w:p>
    <w:p w14:paraId="683C6466" w14:textId="77777777" w:rsidR="00D26460" w:rsidRDefault="00000000">
      <w:pPr>
        <w:ind w:left="440"/>
        <w:jc w:val="both"/>
        <w:rPr>
          <w:i/>
        </w:rPr>
      </w:pPr>
      <w:r>
        <w:rPr>
          <w:i/>
        </w:rPr>
        <w:t>Board</w:t>
      </w:r>
      <w:r>
        <w:rPr>
          <w:i/>
          <w:spacing w:val="-6"/>
        </w:rPr>
        <w:t xml:space="preserve"> </w:t>
      </w:r>
      <w:r>
        <w:rPr>
          <w:i/>
        </w:rPr>
        <w:t>Member</w:t>
      </w:r>
      <w:r>
        <w:rPr>
          <w:i/>
          <w:spacing w:val="-6"/>
        </w:rPr>
        <w:t xml:space="preserve"> </w:t>
      </w:r>
      <w:r>
        <w:rPr>
          <w:i/>
        </w:rPr>
        <w:t>Expense</w:t>
      </w:r>
      <w:r>
        <w:rPr>
          <w:i/>
          <w:spacing w:val="-6"/>
        </w:rPr>
        <w:t xml:space="preserve"> </w:t>
      </w:r>
      <w:r>
        <w:rPr>
          <w:i/>
          <w:spacing w:val="-2"/>
        </w:rPr>
        <w:t>Reimbursement</w:t>
      </w:r>
    </w:p>
    <w:p w14:paraId="6FE4971C" w14:textId="77777777" w:rsidR="00D26460" w:rsidRDefault="00D26460">
      <w:pPr>
        <w:pStyle w:val="BodyText"/>
        <w:spacing w:before="3"/>
        <w:rPr>
          <w:i/>
        </w:rPr>
      </w:pPr>
    </w:p>
    <w:p w14:paraId="2F860941" w14:textId="77777777" w:rsidR="00D26460" w:rsidRDefault="00000000">
      <w:pPr>
        <w:pStyle w:val="BodyText"/>
        <w:ind w:left="440" w:right="98"/>
        <w:jc w:val="both"/>
      </w:pPr>
      <w:r>
        <w:t xml:space="preserve">Board members may be reimbursed for expenses incurred in the course of their corporate duties, including but not limited to local mileage and tolls at the IRS rate for participation in Board meetings, other </w:t>
      </w:r>
      <w:proofErr w:type="gramStart"/>
      <w:r>
        <w:t>meetings</w:t>
      </w:r>
      <w:proofErr w:type="gramEnd"/>
      <w:r>
        <w:t xml:space="preserve"> and visits to the school on official business, and attendance</w:t>
      </w:r>
      <w:r>
        <w:rPr>
          <w:spacing w:val="-3"/>
        </w:rPr>
        <w:t xml:space="preserve"> </w:t>
      </w:r>
      <w:r>
        <w:t>at conferences authorized by the Board. Board members shall submit itemized expense reports with the stated corporate purpose of each expense and receipts or statements, as available, to the school administration for approval not more frequently than monthly or less than quarterly.</w:t>
      </w:r>
    </w:p>
    <w:sectPr w:rsidR="00D26460">
      <w:pgSz w:w="12240" w:h="15840"/>
      <w:pgMar w:top="2060" w:right="1340" w:bottom="280" w:left="1720" w:header="7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BDCE6" w14:textId="77777777" w:rsidR="00A71283" w:rsidRDefault="00A71283">
      <w:r>
        <w:separator/>
      </w:r>
    </w:p>
  </w:endnote>
  <w:endnote w:type="continuationSeparator" w:id="0">
    <w:p w14:paraId="79606425" w14:textId="77777777" w:rsidR="00A71283" w:rsidRDefault="00A7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ED4F8" w14:textId="77777777" w:rsidR="00A71283" w:rsidRDefault="00A71283">
      <w:r>
        <w:separator/>
      </w:r>
    </w:p>
  </w:footnote>
  <w:footnote w:type="continuationSeparator" w:id="0">
    <w:p w14:paraId="6BBFF5B3" w14:textId="77777777" w:rsidR="00A71283" w:rsidRDefault="00A71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EE67" w14:textId="77777777" w:rsidR="00D26460" w:rsidRDefault="00000000">
    <w:pPr>
      <w:pStyle w:val="BodyText"/>
      <w:spacing w:line="14" w:lineRule="auto"/>
      <w:rPr>
        <w:sz w:val="20"/>
      </w:rPr>
    </w:pPr>
    <w:r>
      <w:pict w14:anchorId="664C6D02">
        <v:shapetype id="_x0000_t202" coordsize="21600,21600" o:spt="202" path="m,l,21600r21600,l21600,xe">
          <v:stroke joinstyle="miter"/>
          <v:path gradientshapeok="t" o:connecttype="rect"/>
        </v:shapetype>
        <v:shape id="docshape1" o:spid="_x0000_s1027" type="#_x0000_t202" style="position:absolute;margin-left:71pt;margin-top:37.3pt;width:187.25pt;height:26.5pt;z-index:-15851008;mso-position-horizontal-relative:page;mso-position-vertical-relative:page" filled="f" stroked="f">
          <v:textbox inset="0,0,0,0">
            <w:txbxContent>
              <w:p w14:paraId="025BCE42" w14:textId="77777777" w:rsidR="00D26460" w:rsidRDefault="00000000">
                <w:pPr>
                  <w:pStyle w:val="BodyText"/>
                  <w:spacing w:line="244" w:lineRule="exact"/>
                  <w:ind w:left="20"/>
                </w:pPr>
                <w:r>
                  <w:t>Community</w:t>
                </w:r>
                <w:r>
                  <w:rPr>
                    <w:spacing w:val="-9"/>
                  </w:rPr>
                  <w:t xml:space="preserve"> </w:t>
                </w:r>
                <w:r>
                  <w:t>School</w:t>
                </w:r>
                <w:r>
                  <w:rPr>
                    <w:spacing w:val="-9"/>
                  </w:rPr>
                  <w:t xml:space="preserve"> </w:t>
                </w:r>
                <w:r>
                  <w:t>for</w:t>
                </w:r>
                <w:r>
                  <w:rPr>
                    <w:spacing w:val="-9"/>
                  </w:rPr>
                  <w:t xml:space="preserve"> </w:t>
                </w:r>
                <w:r>
                  <w:t>Creative</w:t>
                </w:r>
                <w:r>
                  <w:rPr>
                    <w:spacing w:val="-9"/>
                  </w:rPr>
                  <w:t xml:space="preserve"> </w:t>
                </w:r>
                <w:r>
                  <w:rPr>
                    <w:spacing w:val="-2"/>
                  </w:rPr>
                  <w:t>Education</w:t>
                </w:r>
              </w:p>
              <w:p w14:paraId="170467C3" w14:textId="77777777" w:rsidR="00D26460" w:rsidRDefault="00000000">
                <w:pPr>
                  <w:spacing w:before="1"/>
                  <w:ind w:left="20"/>
                  <w:rPr>
                    <w:b/>
                  </w:rPr>
                </w:pPr>
                <w:r>
                  <w:rPr>
                    <w:b/>
                    <w:color w:val="333333"/>
                  </w:rPr>
                  <w:t>Financial</w:t>
                </w:r>
                <w:r>
                  <w:rPr>
                    <w:b/>
                    <w:color w:val="333333"/>
                    <w:spacing w:val="-8"/>
                  </w:rPr>
                  <w:t xml:space="preserve"> </w:t>
                </w:r>
                <w:r>
                  <w:rPr>
                    <w:b/>
                    <w:color w:val="333333"/>
                  </w:rPr>
                  <w:t>Policies</w:t>
                </w:r>
                <w:r>
                  <w:rPr>
                    <w:b/>
                    <w:color w:val="333333"/>
                    <w:spacing w:val="-8"/>
                  </w:rPr>
                  <w:t xml:space="preserve"> </w:t>
                </w:r>
                <w:r>
                  <w:rPr>
                    <w:b/>
                    <w:color w:val="333333"/>
                  </w:rPr>
                  <w:t>and</w:t>
                </w:r>
                <w:r>
                  <w:rPr>
                    <w:b/>
                    <w:color w:val="333333"/>
                    <w:spacing w:val="-7"/>
                  </w:rPr>
                  <w:t xml:space="preserve"> </w:t>
                </w:r>
                <w:r>
                  <w:rPr>
                    <w:b/>
                    <w:color w:val="333333"/>
                    <w:spacing w:val="-2"/>
                  </w:rPr>
                  <w:t>Procedures</w:t>
                </w:r>
              </w:p>
            </w:txbxContent>
          </v:textbox>
          <w10:wrap anchorx="page" anchory="page"/>
        </v:shape>
      </w:pict>
    </w:r>
    <w:r>
      <w:pict w14:anchorId="1CFEDF6A">
        <v:shape id="docshape2" o:spid="_x0000_s1026" type="#_x0000_t202" style="position:absolute;margin-left:391.35pt;margin-top:37.3pt;width:148.4pt;height:40pt;z-index:-15850496;mso-position-horizontal-relative:page;mso-position-vertical-relative:page" filled="f" stroked="f">
          <v:textbox inset="0,0,0,0">
            <w:txbxContent>
              <w:p w14:paraId="5DC1C843" w14:textId="77777777" w:rsidR="00D26460" w:rsidRDefault="00000000">
                <w:pPr>
                  <w:pStyle w:val="BodyText"/>
                  <w:spacing w:line="244" w:lineRule="exact"/>
                  <w:ind w:left="92"/>
                </w:pPr>
                <w:r>
                  <w:t>Date</w:t>
                </w:r>
                <w:r>
                  <w:rPr>
                    <w:spacing w:val="-8"/>
                  </w:rPr>
                  <w:t xml:space="preserve"> </w:t>
                </w:r>
                <w:r>
                  <w:t>Board</w:t>
                </w:r>
                <w:r>
                  <w:rPr>
                    <w:spacing w:val="-8"/>
                  </w:rPr>
                  <w:t xml:space="preserve"> </w:t>
                </w:r>
                <w:r>
                  <w:rPr>
                    <w:spacing w:val="-2"/>
                  </w:rPr>
                  <w:t>Approval:1/24/2012</w:t>
                </w:r>
              </w:p>
              <w:p w14:paraId="6E2CA7C0" w14:textId="2C781CEF" w:rsidR="00D26460" w:rsidRDefault="00000000">
                <w:pPr>
                  <w:pStyle w:val="BodyText"/>
                  <w:spacing w:before="1"/>
                  <w:ind w:left="812" w:hanging="793"/>
                </w:pPr>
                <w:r>
                  <w:t>Date</w:t>
                </w:r>
                <w:r>
                  <w:rPr>
                    <w:spacing w:val="-13"/>
                  </w:rPr>
                  <w:t xml:space="preserve"> </w:t>
                </w:r>
                <w:r>
                  <w:t>Last</w:t>
                </w:r>
                <w:r>
                  <w:rPr>
                    <w:spacing w:val="-12"/>
                  </w:rPr>
                  <w:t xml:space="preserve"> </w:t>
                </w:r>
                <w:r>
                  <w:t>Amended:</w:t>
                </w:r>
                <w:r>
                  <w:rPr>
                    <w:spacing w:val="-13"/>
                  </w:rPr>
                  <w:t xml:space="preserve"> </w:t>
                </w:r>
                <w:r w:rsidR="008F148C">
                  <w:t>8</w:t>
                </w:r>
                <w:r>
                  <w:t>/</w:t>
                </w:r>
                <w:r w:rsidR="008F148C">
                  <w:t>2</w:t>
                </w:r>
                <w:r w:rsidR="006312E6">
                  <w:t>2</w:t>
                </w:r>
                <w:r>
                  <w:t xml:space="preserve">/2022 Page </w:t>
                </w:r>
                <w:r>
                  <w:fldChar w:fldCharType="begin"/>
                </w:r>
                <w:r>
                  <w:instrText xml:space="preserve"> PAGE </w:instrText>
                </w:r>
                <w:r>
                  <w:fldChar w:fldCharType="separate"/>
                </w:r>
                <w:r>
                  <w:t>1</w:t>
                </w:r>
                <w:r>
                  <w:fldChar w:fldCharType="end"/>
                </w:r>
                <w:r>
                  <w:t xml:space="preserve"> of </w:t>
                </w:r>
                <w:fldSimple w:instr=" NUMPAGES ">
                  <w:r>
                    <w:t>8</w:t>
                  </w:r>
                </w:fldSimple>
              </w:p>
            </w:txbxContent>
          </v:textbox>
          <w10:wrap anchorx="page" anchory="page"/>
        </v:shape>
      </w:pict>
    </w:r>
    <w:r>
      <w:pict w14:anchorId="78CD9862">
        <v:shape id="docshape3" o:spid="_x0000_s1025" type="#_x0000_t202" style="position:absolute;margin-left:71pt;margin-top:91.3pt;width:87.2pt;height:13pt;z-index:-15849984;mso-position-horizontal-relative:page;mso-position-vertical-relative:page" filled="f" stroked="f">
          <v:textbox inset="0,0,0,0">
            <w:txbxContent>
              <w:p w14:paraId="3BD6CAE8" w14:textId="77777777" w:rsidR="00D26460" w:rsidRDefault="00000000">
                <w:pPr>
                  <w:pStyle w:val="BodyText"/>
                  <w:spacing w:line="244" w:lineRule="exact"/>
                  <w:ind w:left="20"/>
                </w:pPr>
                <w:r>
                  <w:t>Board</w:t>
                </w:r>
                <w:r>
                  <w:rPr>
                    <w:spacing w:val="-9"/>
                  </w:rPr>
                  <w:t xml:space="preserve"> </w:t>
                </w:r>
                <w:r>
                  <w:t>Policy</w:t>
                </w:r>
                <w:r>
                  <w:rPr>
                    <w:spacing w:val="-9"/>
                  </w:rPr>
                  <w:t xml:space="preserve"> </w:t>
                </w:r>
                <w:r>
                  <w:rPr>
                    <w:spacing w:val="-2"/>
                  </w:rPr>
                  <w:t>#3100</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60EA4"/>
    <w:multiLevelType w:val="hybridMultilevel"/>
    <w:tmpl w:val="D870036A"/>
    <w:lvl w:ilvl="0" w:tplc="54F6BC7A">
      <w:start w:val="1"/>
      <w:numFmt w:val="upperRoman"/>
      <w:lvlText w:val="%1."/>
      <w:lvlJc w:val="left"/>
      <w:pPr>
        <w:ind w:left="1160" w:hanging="471"/>
        <w:jc w:val="right"/>
      </w:pPr>
      <w:rPr>
        <w:rFonts w:ascii="Calibri" w:eastAsia="Calibri" w:hAnsi="Calibri" w:cs="Calibri" w:hint="default"/>
        <w:b w:val="0"/>
        <w:bCs w:val="0"/>
        <w:i w:val="0"/>
        <w:iCs w:val="0"/>
        <w:spacing w:val="-1"/>
        <w:w w:val="100"/>
        <w:sz w:val="22"/>
        <w:szCs w:val="22"/>
        <w:lang w:val="en-US" w:eastAsia="en-US" w:bidi="ar-SA"/>
      </w:rPr>
    </w:lvl>
    <w:lvl w:ilvl="1" w:tplc="2DE630DC">
      <w:numFmt w:val="bullet"/>
      <w:lvlText w:val="•"/>
      <w:lvlJc w:val="left"/>
      <w:pPr>
        <w:ind w:left="1962" w:hanging="471"/>
      </w:pPr>
      <w:rPr>
        <w:rFonts w:hint="default"/>
        <w:lang w:val="en-US" w:eastAsia="en-US" w:bidi="ar-SA"/>
      </w:rPr>
    </w:lvl>
    <w:lvl w:ilvl="2" w:tplc="BFC8E084">
      <w:numFmt w:val="bullet"/>
      <w:lvlText w:val="•"/>
      <w:lvlJc w:val="left"/>
      <w:pPr>
        <w:ind w:left="2764" w:hanging="471"/>
      </w:pPr>
      <w:rPr>
        <w:rFonts w:hint="default"/>
        <w:lang w:val="en-US" w:eastAsia="en-US" w:bidi="ar-SA"/>
      </w:rPr>
    </w:lvl>
    <w:lvl w:ilvl="3" w:tplc="CC8CA2C2">
      <w:numFmt w:val="bullet"/>
      <w:lvlText w:val="•"/>
      <w:lvlJc w:val="left"/>
      <w:pPr>
        <w:ind w:left="3566" w:hanging="471"/>
      </w:pPr>
      <w:rPr>
        <w:rFonts w:hint="default"/>
        <w:lang w:val="en-US" w:eastAsia="en-US" w:bidi="ar-SA"/>
      </w:rPr>
    </w:lvl>
    <w:lvl w:ilvl="4" w:tplc="86C48E5E">
      <w:numFmt w:val="bullet"/>
      <w:lvlText w:val="•"/>
      <w:lvlJc w:val="left"/>
      <w:pPr>
        <w:ind w:left="4368" w:hanging="471"/>
      </w:pPr>
      <w:rPr>
        <w:rFonts w:hint="default"/>
        <w:lang w:val="en-US" w:eastAsia="en-US" w:bidi="ar-SA"/>
      </w:rPr>
    </w:lvl>
    <w:lvl w:ilvl="5" w:tplc="262A99EE">
      <w:numFmt w:val="bullet"/>
      <w:lvlText w:val="•"/>
      <w:lvlJc w:val="left"/>
      <w:pPr>
        <w:ind w:left="5170" w:hanging="471"/>
      </w:pPr>
      <w:rPr>
        <w:rFonts w:hint="default"/>
        <w:lang w:val="en-US" w:eastAsia="en-US" w:bidi="ar-SA"/>
      </w:rPr>
    </w:lvl>
    <w:lvl w:ilvl="6" w:tplc="ADCCD8A2">
      <w:numFmt w:val="bullet"/>
      <w:lvlText w:val="•"/>
      <w:lvlJc w:val="left"/>
      <w:pPr>
        <w:ind w:left="5972" w:hanging="471"/>
      </w:pPr>
      <w:rPr>
        <w:rFonts w:hint="default"/>
        <w:lang w:val="en-US" w:eastAsia="en-US" w:bidi="ar-SA"/>
      </w:rPr>
    </w:lvl>
    <w:lvl w:ilvl="7" w:tplc="56E63470">
      <w:numFmt w:val="bullet"/>
      <w:lvlText w:val="•"/>
      <w:lvlJc w:val="left"/>
      <w:pPr>
        <w:ind w:left="6774" w:hanging="471"/>
      </w:pPr>
      <w:rPr>
        <w:rFonts w:hint="default"/>
        <w:lang w:val="en-US" w:eastAsia="en-US" w:bidi="ar-SA"/>
      </w:rPr>
    </w:lvl>
    <w:lvl w:ilvl="8" w:tplc="0CC67B18">
      <w:numFmt w:val="bullet"/>
      <w:lvlText w:val="•"/>
      <w:lvlJc w:val="left"/>
      <w:pPr>
        <w:ind w:left="7576" w:hanging="471"/>
      </w:pPr>
      <w:rPr>
        <w:rFonts w:hint="default"/>
        <w:lang w:val="en-US" w:eastAsia="en-US" w:bidi="ar-SA"/>
      </w:rPr>
    </w:lvl>
  </w:abstractNum>
  <w:abstractNum w:abstractNumId="1" w15:restartNumberingAfterBreak="0">
    <w:nsid w:val="6C216D8B"/>
    <w:multiLevelType w:val="hybridMultilevel"/>
    <w:tmpl w:val="794CCF5C"/>
    <w:lvl w:ilvl="0" w:tplc="98CE82B0">
      <w:numFmt w:val="bullet"/>
      <w:lvlText w:val="●"/>
      <w:lvlJc w:val="left"/>
      <w:pPr>
        <w:ind w:left="800" w:hanging="360"/>
      </w:pPr>
      <w:rPr>
        <w:rFonts w:ascii="Arial" w:eastAsia="Arial" w:hAnsi="Arial" w:cs="Arial" w:hint="default"/>
        <w:b w:val="0"/>
        <w:bCs w:val="0"/>
        <w:i w:val="0"/>
        <w:iCs w:val="0"/>
        <w:w w:val="100"/>
        <w:sz w:val="22"/>
        <w:szCs w:val="22"/>
        <w:lang w:val="en-US" w:eastAsia="en-US" w:bidi="ar-SA"/>
      </w:rPr>
    </w:lvl>
    <w:lvl w:ilvl="1" w:tplc="339E7F98">
      <w:numFmt w:val="bullet"/>
      <w:lvlText w:val="•"/>
      <w:lvlJc w:val="left"/>
      <w:pPr>
        <w:ind w:left="1638" w:hanging="360"/>
      </w:pPr>
      <w:rPr>
        <w:rFonts w:hint="default"/>
        <w:lang w:val="en-US" w:eastAsia="en-US" w:bidi="ar-SA"/>
      </w:rPr>
    </w:lvl>
    <w:lvl w:ilvl="2" w:tplc="6B44A4E4">
      <w:numFmt w:val="bullet"/>
      <w:lvlText w:val="•"/>
      <w:lvlJc w:val="left"/>
      <w:pPr>
        <w:ind w:left="2476" w:hanging="360"/>
      </w:pPr>
      <w:rPr>
        <w:rFonts w:hint="default"/>
        <w:lang w:val="en-US" w:eastAsia="en-US" w:bidi="ar-SA"/>
      </w:rPr>
    </w:lvl>
    <w:lvl w:ilvl="3" w:tplc="4B4ACBBE">
      <w:numFmt w:val="bullet"/>
      <w:lvlText w:val="•"/>
      <w:lvlJc w:val="left"/>
      <w:pPr>
        <w:ind w:left="3314" w:hanging="360"/>
      </w:pPr>
      <w:rPr>
        <w:rFonts w:hint="default"/>
        <w:lang w:val="en-US" w:eastAsia="en-US" w:bidi="ar-SA"/>
      </w:rPr>
    </w:lvl>
    <w:lvl w:ilvl="4" w:tplc="B344CA9A">
      <w:numFmt w:val="bullet"/>
      <w:lvlText w:val="•"/>
      <w:lvlJc w:val="left"/>
      <w:pPr>
        <w:ind w:left="4152" w:hanging="360"/>
      </w:pPr>
      <w:rPr>
        <w:rFonts w:hint="default"/>
        <w:lang w:val="en-US" w:eastAsia="en-US" w:bidi="ar-SA"/>
      </w:rPr>
    </w:lvl>
    <w:lvl w:ilvl="5" w:tplc="FFCCC016">
      <w:numFmt w:val="bullet"/>
      <w:lvlText w:val="•"/>
      <w:lvlJc w:val="left"/>
      <w:pPr>
        <w:ind w:left="4990" w:hanging="360"/>
      </w:pPr>
      <w:rPr>
        <w:rFonts w:hint="default"/>
        <w:lang w:val="en-US" w:eastAsia="en-US" w:bidi="ar-SA"/>
      </w:rPr>
    </w:lvl>
    <w:lvl w:ilvl="6" w:tplc="AE28DB54">
      <w:numFmt w:val="bullet"/>
      <w:lvlText w:val="•"/>
      <w:lvlJc w:val="left"/>
      <w:pPr>
        <w:ind w:left="5828" w:hanging="360"/>
      </w:pPr>
      <w:rPr>
        <w:rFonts w:hint="default"/>
        <w:lang w:val="en-US" w:eastAsia="en-US" w:bidi="ar-SA"/>
      </w:rPr>
    </w:lvl>
    <w:lvl w:ilvl="7" w:tplc="B0CE454E">
      <w:numFmt w:val="bullet"/>
      <w:lvlText w:val="•"/>
      <w:lvlJc w:val="left"/>
      <w:pPr>
        <w:ind w:left="6666" w:hanging="360"/>
      </w:pPr>
      <w:rPr>
        <w:rFonts w:hint="default"/>
        <w:lang w:val="en-US" w:eastAsia="en-US" w:bidi="ar-SA"/>
      </w:rPr>
    </w:lvl>
    <w:lvl w:ilvl="8" w:tplc="2A3ED562">
      <w:numFmt w:val="bullet"/>
      <w:lvlText w:val="•"/>
      <w:lvlJc w:val="left"/>
      <w:pPr>
        <w:ind w:left="7504" w:hanging="360"/>
      </w:pPr>
      <w:rPr>
        <w:rFonts w:hint="default"/>
        <w:lang w:val="en-US" w:eastAsia="en-US" w:bidi="ar-SA"/>
      </w:rPr>
    </w:lvl>
  </w:abstractNum>
  <w:num w:numId="1" w16cid:durableId="289438892">
    <w:abstractNumId w:val="1"/>
  </w:num>
  <w:num w:numId="2" w16cid:durableId="1675523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26460"/>
    <w:rsid w:val="000B4958"/>
    <w:rsid w:val="001C0327"/>
    <w:rsid w:val="005F4606"/>
    <w:rsid w:val="006312E6"/>
    <w:rsid w:val="007239B5"/>
    <w:rsid w:val="008F148C"/>
    <w:rsid w:val="00A71283"/>
    <w:rsid w:val="00C161EC"/>
    <w:rsid w:val="00C817A9"/>
    <w:rsid w:val="00D26460"/>
    <w:rsid w:val="00F423C9"/>
    <w:rsid w:val="00FB1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E0052"/>
  <w15:docId w15:val="{506B2423-DC90-4336-9D3C-C763BCFF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3" w:line="336" w:lineRule="exact"/>
      <w:ind w:left="2481" w:right="2858"/>
      <w:jc w:val="center"/>
    </w:pPr>
    <w:rPr>
      <w:b/>
      <w:bCs/>
      <w:sz w:val="28"/>
      <w:szCs w:val="28"/>
    </w:rPr>
  </w:style>
  <w:style w:type="paragraph" w:styleId="ListParagraph">
    <w:name w:val="List Paragraph"/>
    <w:basedOn w:val="Normal"/>
    <w:uiPriority w:val="1"/>
    <w:qFormat/>
    <w:pPr>
      <w:spacing w:before="1"/>
      <w:ind w:left="11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312E6"/>
    <w:pPr>
      <w:tabs>
        <w:tab w:val="center" w:pos="4680"/>
        <w:tab w:val="right" w:pos="9360"/>
      </w:tabs>
    </w:pPr>
  </w:style>
  <w:style w:type="character" w:customStyle="1" w:styleId="HeaderChar">
    <w:name w:val="Header Char"/>
    <w:basedOn w:val="DefaultParagraphFont"/>
    <w:link w:val="Header"/>
    <w:uiPriority w:val="99"/>
    <w:rsid w:val="006312E6"/>
    <w:rPr>
      <w:rFonts w:ascii="Calibri" w:eastAsia="Calibri" w:hAnsi="Calibri" w:cs="Calibri"/>
    </w:rPr>
  </w:style>
  <w:style w:type="paragraph" w:styleId="Footer">
    <w:name w:val="footer"/>
    <w:basedOn w:val="Normal"/>
    <w:link w:val="FooterChar"/>
    <w:uiPriority w:val="99"/>
    <w:unhideWhenUsed/>
    <w:rsid w:val="006312E6"/>
    <w:pPr>
      <w:tabs>
        <w:tab w:val="center" w:pos="4680"/>
        <w:tab w:val="right" w:pos="9360"/>
      </w:tabs>
    </w:pPr>
  </w:style>
  <w:style w:type="character" w:customStyle="1" w:styleId="FooterChar">
    <w:name w:val="Footer Char"/>
    <w:basedOn w:val="DefaultParagraphFont"/>
    <w:link w:val="Footer"/>
    <w:uiPriority w:val="99"/>
    <w:rsid w:val="006312E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Pages>
  <Words>2674</Words>
  <Characters>15244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CSCE Financial Policies and Procedures_approved by board 3.7.2022.docx</vt:lpstr>
    </vt:vector>
  </TitlesOfParts>
  <Company/>
  <LinksUpToDate>false</LinksUpToDate>
  <CharactersWithSpaces>17883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CSCE Financial Policies and Procedures_approved by board 3.7.2022.docx</dc:title>
  <cp:lastModifiedBy> </cp:lastModifiedBy>
  <cp:revision>4</cp:revision>
  <dcterms:created xsi:type="dcterms:W3CDTF">2022-09-03T19:40:00Z</dcterms:created>
  <dcterms:modified xsi:type="dcterms:W3CDTF">2022-09-03T20:49:00Z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m101 Google Docs Renderer</vt:lpwstr>
  </property>
</Properties>
</file>