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9AE0" w14:textId="7B4FE20F" w:rsidR="00B33B56" w:rsidRPr="00EB0E6D" w:rsidRDefault="000D03AC" w:rsidP="049A030B">
      <w:pPr>
        <w:spacing w:after="0"/>
        <w:jc w:val="center"/>
        <w:rPr>
          <w:rFonts w:ascii="Avenir Medium" w:hAnsi="Avenir Medium"/>
          <w:b/>
          <w:bCs/>
          <w:sz w:val="18"/>
          <w:szCs w:val="18"/>
        </w:rPr>
      </w:pPr>
      <w:r w:rsidRPr="00EB0E6D">
        <w:rPr>
          <w:rFonts w:ascii="Avenir Medium" w:hAnsi="Avenir Medium"/>
          <w:b/>
          <w:bCs/>
          <w:sz w:val="18"/>
          <w:szCs w:val="18"/>
        </w:rPr>
        <w:t>Governance</w:t>
      </w:r>
      <w:r w:rsidR="00DD0582" w:rsidRPr="00EB0E6D">
        <w:rPr>
          <w:rFonts w:ascii="Avenir Medium" w:hAnsi="Avenir Medium"/>
          <w:b/>
          <w:bCs/>
          <w:sz w:val="18"/>
          <w:szCs w:val="18"/>
        </w:rPr>
        <w:t xml:space="preserve"> Committee Meeting</w:t>
      </w:r>
    </w:p>
    <w:p w14:paraId="68CBD79E" w14:textId="3BB22CA7" w:rsidR="00F85F66" w:rsidRPr="00EB0E6D" w:rsidRDefault="00137EF3" w:rsidP="63877752">
      <w:pPr>
        <w:spacing w:after="0"/>
        <w:jc w:val="center"/>
        <w:rPr>
          <w:rFonts w:ascii="Avenir Medium" w:hAnsi="Avenir Medium"/>
          <w:sz w:val="18"/>
          <w:szCs w:val="18"/>
        </w:rPr>
      </w:pPr>
      <w:r w:rsidRPr="00EB0E6D">
        <w:rPr>
          <w:rFonts w:ascii="Avenir Medium" w:hAnsi="Avenir Medium"/>
          <w:b/>
          <w:bCs/>
          <w:sz w:val="18"/>
          <w:szCs w:val="18"/>
        </w:rPr>
        <w:t>Date and Time:</w:t>
      </w:r>
      <w:r w:rsidR="00AD7417" w:rsidRPr="00EB0E6D">
        <w:rPr>
          <w:rFonts w:ascii="Avenir Medium" w:hAnsi="Avenir Medium"/>
          <w:sz w:val="18"/>
          <w:szCs w:val="18"/>
        </w:rPr>
        <w:t xml:space="preserve"> </w:t>
      </w:r>
      <w:r w:rsidR="003D6EA5">
        <w:rPr>
          <w:rFonts w:ascii="Avenir Medium" w:hAnsi="Avenir Medium"/>
          <w:sz w:val="18"/>
          <w:szCs w:val="18"/>
        </w:rPr>
        <w:t>Wednesday</w:t>
      </w:r>
      <w:r w:rsidR="009969CB" w:rsidRPr="00EB0E6D">
        <w:rPr>
          <w:rFonts w:ascii="Avenir Medium" w:hAnsi="Avenir Medium"/>
          <w:sz w:val="18"/>
          <w:szCs w:val="18"/>
        </w:rPr>
        <w:t>,</w:t>
      </w:r>
      <w:r w:rsidR="00DD0582" w:rsidRPr="00EB0E6D">
        <w:rPr>
          <w:rFonts w:ascii="Avenir Medium" w:hAnsi="Avenir Medium"/>
          <w:sz w:val="18"/>
          <w:szCs w:val="18"/>
        </w:rPr>
        <w:t xml:space="preserve"> </w:t>
      </w:r>
      <w:r w:rsidR="003D6EA5">
        <w:rPr>
          <w:rFonts w:ascii="Avenir Medium" w:hAnsi="Avenir Medium"/>
          <w:sz w:val="18"/>
          <w:szCs w:val="18"/>
        </w:rPr>
        <w:t>October 6</w:t>
      </w:r>
      <w:r w:rsidR="00F85F66" w:rsidRPr="00EB0E6D">
        <w:rPr>
          <w:rFonts w:ascii="Avenir Medium" w:hAnsi="Avenir Medium"/>
          <w:sz w:val="18"/>
          <w:szCs w:val="18"/>
        </w:rPr>
        <w:t xml:space="preserve">, </w:t>
      </w:r>
      <w:proofErr w:type="gramStart"/>
      <w:r w:rsidR="00F85F66" w:rsidRPr="00EB0E6D">
        <w:rPr>
          <w:rFonts w:ascii="Avenir Medium" w:hAnsi="Avenir Medium"/>
          <w:sz w:val="18"/>
          <w:szCs w:val="18"/>
        </w:rPr>
        <w:t>20</w:t>
      </w:r>
      <w:r w:rsidR="2821C6C8" w:rsidRPr="00EB0E6D">
        <w:rPr>
          <w:rFonts w:ascii="Avenir Medium" w:hAnsi="Avenir Medium"/>
          <w:sz w:val="18"/>
          <w:szCs w:val="18"/>
        </w:rPr>
        <w:t>2</w:t>
      </w:r>
      <w:r w:rsidR="00EB0E6D" w:rsidRPr="00EB0E6D">
        <w:rPr>
          <w:rFonts w:ascii="Avenir Medium" w:hAnsi="Avenir Medium"/>
          <w:sz w:val="18"/>
          <w:szCs w:val="18"/>
        </w:rPr>
        <w:t>1</w:t>
      </w:r>
      <w:proofErr w:type="gramEnd"/>
      <w:r w:rsidR="00B33B56" w:rsidRPr="00EB0E6D">
        <w:rPr>
          <w:rFonts w:ascii="Avenir Medium" w:hAnsi="Avenir Medium"/>
          <w:sz w:val="18"/>
          <w:szCs w:val="18"/>
        </w:rPr>
        <w:t xml:space="preserve"> </w:t>
      </w:r>
      <w:r w:rsidR="005D022D" w:rsidRPr="00EB0E6D">
        <w:rPr>
          <w:rFonts w:ascii="Avenir Medium" w:hAnsi="Avenir Medium"/>
          <w:sz w:val="18"/>
          <w:szCs w:val="18"/>
        </w:rPr>
        <w:t xml:space="preserve">| </w:t>
      </w:r>
      <w:r w:rsidR="000D03AC" w:rsidRPr="00EB0E6D">
        <w:rPr>
          <w:rFonts w:ascii="Avenir Medium" w:hAnsi="Avenir Medium"/>
          <w:sz w:val="18"/>
          <w:szCs w:val="18"/>
        </w:rPr>
        <w:t>5</w:t>
      </w:r>
      <w:r w:rsidR="003D6EA5">
        <w:rPr>
          <w:rFonts w:ascii="Avenir Medium" w:hAnsi="Avenir Medium"/>
          <w:sz w:val="18"/>
          <w:szCs w:val="18"/>
        </w:rPr>
        <w:t xml:space="preserve">-6 </w:t>
      </w:r>
      <w:r w:rsidR="000D03AC" w:rsidRPr="00EB0E6D">
        <w:rPr>
          <w:rFonts w:ascii="Avenir Medium" w:hAnsi="Avenir Medium"/>
          <w:sz w:val="18"/>
          <w:szCs w:val="18"/>
        </w:rPr>
        <w:t>PM</w:t>
      </w:r>
    </w:p>
    <w:p w14:paraId="718F183F" w14:textId="77777777" w:rsidR="00EB0E6D" w:rsidRPr="00EB0E6D" w:rsidRDefault="00EB0E6D" w:rsidP="00EB0E6D">
      <w:pPr>
        <w:spacing w:after="0"/>
        <w:jc w:val="center"/>
        <w:rPr>
          <w:rFonts w:ascii="Avenir Medium" w:eastAsia="Avenir Medium" w:hAnsi="Avenir Medium" w:cs="Avenir Medium"/>
          <w:b/>
          <w:bCs/>
          <w:sz w:val="18"/>
          <w:szCs w:val="18"/>
        </w:rPr>
      </w:pPr>
      <w:r w:rsidRPr="00EB0E6D">
        <w:rPr>
          <w:rFonts w:ascii="Avenir Medium" w:eastAsia="Avenir Medium" w:hAnsi="Avenir Medium" w:cs="Avenir Medium"/>
          <w:b/>
          <w:bCs/>
          <w:sz w:val="18"/>
          <w:szCs w:val="18"/>
        </w:rPr>
        <w:t>Join Zoom Meeting</w:t>
      </w:r>
    </w:p>
    <w:p w14:paraId="19A21456" w14:textId="77777777" w:rsidR="00EB0E6D" w:rsidRPr="00EB0E6D" w:rsidRDefault="00DC30EC" w:rsidP="00EB0E6D">
      <w:pPr>
        <w:spacing w:after="0"/>
        <w:jc w:val="center"/>
        <w:rPr>
          <w:rFonts w:ascii="Avenir Medium" w:eastAsia="Avenir Medium" w:hAnsi="Avenir Medium" w:cs="Avenir Medium"/>
          <w:b/>
          <w:bCs/>
          <w:sz w:val="18"/>
          <w:szCs w:val="18"/>
        </w:rPr>
      </w:pPr>
      <w:hyperlink r:id="rId7" w:history="1">
        <w:r w:rsidR="00EB0E6D" w:rsidRPr="00EB0E6D">
          <w:rPr>
            <w:rStyle w:val="Hyperlink"/>
            <w:rFonts w:ascii="Avenir Medium" w:eastAsia="Avenir Medium" w:hAnsi="Avenir Medium" w:cs="Avenir Medium"/>
            <w:b/>
            <w:bCs/>
            <w:sz w:val="18"/>
            <w:szCs w:val="18"/>
          </w:rPr>
          <w:t>https://us04web.zoom.us/j/7564585437?pwd=cmdKc1huRFl4MjJGanVCLzZ6dHEwUT09</w:t>
        </w:r>
      </w:hyperlink>
    </w:p>
    <w:p w14:paraId="79F2ECFF" w14:textId="77777777" w:rsidR="00EB0E6D" w:rsidRPr="00EB0E6D" w:rsidRDefault="00EB0E6D" w:rsidP="00EB0E6D">
      <w:pPr>
        <w:spacing w:after="0"/>
        <w:jc w:val="center"/>
        <w:rPr>
          <w:rFonts w:ascii="Avenir Medium" w:eastAsia="Avenir Medium" w:hAnsi="Avenir Medium" w:cs="Avenir Medium"/>
          <w:b/>
          <w:bCs/>
          <w:sz w:val="18"/>
          <w:szCs w:val="18"/>
        </w:rPr>
      </w:pPr>
      <w:r w:rsidRPr="00EB0E6D">
        <w:rPr>
          <w:rFonts w:ascii="Avenir Medium" w:eastAsia="Avenir Medium" w:hAnsi="Avenir Medium" w:cs="Avenir Medium"/>
          <w:b/>
          <w:bCs/>
          <w:sz w:val="18"/>
          <w:szCs w:val="18"/>
        </w:rPr>
        <w:t xml:space="preserve">Meeting ID: </w:t>
      </w:r>
      <w:r w:rsidRPr="00EB0E6D">
        <w:rPr>
          <w:rFonts w:ascii="Avenir Medium" w:eastAsia="Avenir Medium" w:hAnsi="Avenir Medium" w:cs="Avenir Medium"/>
          <w:sz w:val="18"/>
          <w:szCs w:val="18"/>
        </w:rPr>
        <w:t xml:space="preserve">756 458 </w:t>
      </w:r>
      <w:proofErr w:type="gramStart"/>
      <w:r w:rsidRPr="00EB0E6D">
        <w:rPr>
          <w:rFonts w:ascii="Avenir Medium" w:eastAsia="Avenir Medium" w:hAnsi="Avenir Medium" w:cs="Avenir Medium"/>
          <w:sz w:val="18"/>
          <w:szCs w:val="18"/>
        </w:rPr>
        <w:t>5437</w:t>
      </w:r>
      <w:r w:rsidRPr="00EB0E6D">
        <w:rPr>
          <w:rFonts w:ascii="Avenir Medium" w:eastAsia="Avenir Medium" w:hAnsi="Avenir Medium" w:cs="Avenir Medium"/>
          <w:b/>
          <w:bCs/>
          <w:sz w:val="18"/>
          <w:szCs w:val="18"/>
        </w:rPr>
        <w:t xml:space="preserve">  |</w:t>
      </w:r>
      <w:proofErr w:type="gramEnd"/>
      <w:r w:rsidRPr="00EB0E6D">
        <w:rPr>
          <w:rFonts w:ascii="Avenir Medium" w:eastAsia="Avenir Medium" w:hAnsi="Avenir Medium" w:cs="Avenir Medium"/>
          <w:b/>
          <w:bCs/>
          <w:sz w:val="18"/>
          <w:szCs w:val="18"/>
        </w:rPr>
        <w:t xml:space="preserve">    Passcode: </w:t>
      </w:r>
      <w:r w:rsidRPr="00EB0E6D">
        <w:rPr>
          <w:rFonts w:ascii="Avenir Medium" w:eastAsia="Avenir Medium" w:hAnsi="Avenir Medium" w:cs="Avenir Medium"/>
          <w:sz w:val="18"/>
          <w:szCs w:val="18"/>
        </w:rPr>
        <w:t>155911</w:t>
      </w:r>
    </w:p>
    <w:p w14:paraId="41F9CE11" w14:textId="78966EB2" w:rsidR="005D3E46" w:rsidRPr="00EB0E6D" w:rsidRDefault="005D3E46" w:rsidP="142C9AF6">
      <w:pPr>
        <w:spacing w:after="0"/>
        <w:jc w:val="center"/>
        <w:rPr>
          <w:rFonts w:ascii="Avenir Medium" w:hAnsi="Avenir Medium"/>
          <w:sz w:val="18"/>
          <w:szCs w:val="18"/>
        </w:rPr>
      </w:pPr>
    </w:p>
    <w:p w14:paraId="23F8448E" w14:textId="1F514F61" w:rsidR="00861AAD" w:rsidRPr="00EB0E6D" w:rsidRDefault="00861AAD" w:rsidP="000B755D">
      <w:pPr>
        <w:rPr>
          <w:rFonts w:ascii="Avenir Medium" w:hAnsi="Avenir Medium"/>
          <w:i/>
          <w:sz w:val="18"/>
          <w:szCs w:val="18"/>
        </w:rPr>
      </w:pPr>
      <w:r w:rsidRPr="00EB0E6D">
        <w:rPr>
          <w:rFonts w:ascii="Avenir Medium" w:hAnsi="Avenir Medium"/>
          <w:i/>
          <w:sz w:val="18"/>
          <w:szCs w:val="18"/>
        </w:rPr>
        <w:t xml:space="preserve">NOTICE IS HEREBY GIVEN that a </w:t>
      </w:r>
      <w:r w:rsidR="00DD0582" w:rsidRPr="00EB0E6D">
        <w:rPr>
          <w:rFonts w:ascii="Avenir Medium" w:hAnsi="Avenir Medium"/>
          <w:i/>
          <w:sz w:val="18"/>
          <w:szCs w:val="18"/>
        </w:rPr>
        <w:t xml:space="preserve">Development Committee Meeting </w:t>
      </w:r>
      <w:r w:rsidRPr="00EB0E6D">
        <w:rPr>
          <w:rFonts w:ascii="Avenir Medium" w:hAnsi="Avenir Medium"/>
          <w:i/>
          <w:sz w:val="18"/>
          <w:szCs w:val="18"/>
        </w:rPr>
        <w:t xml:space="preserve">will be held at </w:t>
      </w:r>
      <w:r w:rsidR="0080172D" w:rsidRPr="00EB0E6D">
        <w:rPr>
          <w:rFonts w:ascii="Avenir Medium" w:hAnsi="Avenir Medium"/>
          <w:sz w:val="18"/>
          <w:szCs w:val="18"/>
        </w:rPr>
        <w:t>3900 Agnes Ave, Lynwood, CA 90262</w:t>
      </w:r>
      <w:r w:rsidR="00DD0582" w:rsidRPr="00EB0E6D">
        <w:rPr>
          <w:rFonts w:ascii="Avenir Medium" w:hAnsi="Avenir Medium"/>
          <w:sz w:val="18"/>
          <w:szCs w:val="18"/>
        </w:rPr>
        <w:t xml:space="preserve"> and on zoom</w:t>
      </w:r>
      <w:r w:rsidRPr="00EB0E6D">
        <w:rPr>
          <w:rFonts w:ascii="Avenir Medium" w:hAnsi="Avenir Medium"/>
          <w:i/>
          <w:sz w:val="18"/>
          <w:szCs w:val="18"/>
        </w:rPr>
        <w:t xml:space="preserve"> on the above date and time.  During the meeting, the Board will consider, discuss, and may </w:t>
      </w:r>
      <w:proofErr w:type="gramStart"/>
      <w:r w:rsidRPr="00EB0E6D">
        <w:rPr>
          <w:rFonts w:ascii="Avenir Medium" w:hAnsi="Avenir Medium"/>
          <w:i/>
          <w:sz w:val="18"/>
          <w:szCs w:val="18"/>
        </w:rPr>
        <w:t>take action</w:t>
      </w:r>
      <w:proofErr w:type="gramEnd"/>
      <w:r w:rsidRPr="00EB0E6D">
        <w:rPr>
          <w:rFonts w:ascii="Avenir Medium" w:hAnsi="Avenir Medium"/>
          <w:i/>
          <w:sz w:val="18"/>
          <w:szCs w:val="18"/>
        </w:rPr>
        <w:t xml:space="preserve"> upon any of the agenda items listed below.</w:t>
      </w:r>
    </w:p>
    <w:p w14:paraId="066ABC2E" w14:textId="77777777" w:rsidR="000C759C" w:rsidRPr="00EB0E6D" w:rsidRDefault="000C759C" w:rsidP="000C759C">
      <w:pPr>
        <w:rPr>
          <w:rFonts w:ascii="Avenir Medium" w:hAnsi="Avenir Medium"/>
          <w:i/>
          <w:sz w:val="18"/>
          <w:szCs w:val="18"/>
        </w:rPr>
      </w:pPr>
      <w:r w:rsidRPr="00EB0E6D">
        <w:rPr>
          <w:rFonts w:ascii="Avenir Medium" w:hAnsi="Avenir Medium"/>
          <w:i/>
          <w:sz w:val="18"/>
          <w:szCs w:val="18"/>
        </w:rPr>
        <w:t>PUBLIC COMMENT AT SOLEIL ACADEMY BOARD MEETINGS: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Soleil Academy. The Board may not take any action on matters discussed during the public testimony period that are not listed on the agenda.</w:t>
      </w:r>
    </w:p>
    <w:tbl>
      <w:tblPr>
        <w:tblStyle w:val="TableGrid"/>
        <w:tblpPr w:leftFromText="180" w:rightFromText="180" w:vertAnchor="page" w:horzAnchor="margin" w:tblpY="5851"/>
        <w:tblW w:w="5000" w:type="pct"/>
        <w:tblLook w:val="04A0" w:firstRow="1" w:lastRow="0" w:firstColumn="1" w:lastColumn="0" w:noHBand="0" w:noVBand="1"/>
      </w:tblPr>
      <w:tblGrid>
        <w:gridCol w:w="405"/>
        <w:gridCol w:w="6880"/>
        <w:gridCol w:w="3505"/>
      </w:tblGrid>
      <w:tr w:rsidR="00AD7417" w:rsidRPr="00DB38B2" w14:paraId="41901C39" w14:textId="77777777" w:rsidTr="00EB0E6D">
        <w:trPr>
          <w:trHeight w:val="350"/>
        </w:trPr>
        <w:tc>
          <w:tcPr>
            <w:tcW w:w="3376" w:type="pct"/>
            <w:gridSpan w:val="2"/>
            <w:shd w:val="clear" w:color="auto" w:fill="D0CECE" w:themeFill="background2" w:themeFillShade="E6"/>
          </w:tcPr>
          <w:p w14:paraId="3D8F4B7E" w14:textId="77777777" w:rsidR="00AD7417" w:rsidRPr="00EB0E6D" w:rsidRDefault="00AD7417" w:rsidP="00EB0E6D">
            <w:pPr>
              <w:jc w:val="center"/>
              <w:rPr>
                <w:rFonts w:ascii="Avenir Medium" w:hAnsi="Avenir Medium"/>
                <w:b/>
                <w:sz w:val="20"/>
                <w:szCs w:val="20"/>
              </w:rPr>
            </w:pPr>
            <w:r w:rsidRPr="00EB0E6D">
              <w:rPr>
                <w:rFonts w:ascii="Avenir Medium" w:hAnsi="Avenir Medium"/>
                <w:b/>
                <w:sz w:val="20"/>
                <w:szCs w:val="20"/>
              </w:rPr>
              <w:t>Item</w:t>
            </w:r>
          </w:p>
        </w:tc>
        <w:tc>
          <w:tcPr>
            <w:tcW w:w="1624" w:type="pct"/>
            <w:shd w:val="clear" w:color="auto" w:fill="D0CECE" w:themeFill="background2" w:themeFillShade="E6"/>
          </w:tcPr>
          <w:p w14:paraId="3D500301" w14:textId="77777777" w:rsidR="00AD7417" w:rsidRPr="00EB0E6D" w:rsidRDefault="00AD7417" w:rsidP="00EB0E6D">
            <w:pPr>
              <w:jc w:val="center"/>
              <w:rPr>
                <w:rFonts w:ascii="Avenir Medium" w:hAnsi="Avenir Medium"/>
                <w:b/>
                <w:sz w:val="20"/>
                <w:szCs w:val="20"/>
              </w:rPr>
            </w:pPr>
            <w:r w:rsidRPr="00EB0E6D">
              <w:rPr>
                <w:rFonts w:ascii="Avenir Medium" w:hAnsi="Avenir Medium"/>
                <w:b/>
                <w:sz w:val="20"/>
                <w:szCs w:val="20"/>
              </w:rPr>
              <w:t>Lead</w:t>
            </w:r>
          </w:p>
        </w:tc>
      </w:tr>
      <w:tr w:rsidR="00AD7417" w:rsidRPr="001F6070" w14:paraId="45056285" w14:textId="77777777" w:rsidTr="003D6EA5">
        <w:trPr>
          <w:trHeight w:val="2780"/>
        </w:trPr>
        <w:tc>
          <w:tcPr>
            <w:tcW w:w="188" w:type="pct"/>
          </w:tcPr>
          <w:p w14:paraId="50978EE6"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1</w:t>
            </w:r>
          </w:p>
        </w:tc>
        <w:tc>
          <w:tcPr>
            <w:tcW w:w="3188" w:type="pct"/>
          </w:tcPr>
          <w:p w14:paraId="6151DF60" w14:textId="77777777" w:rsidR="00AD7417" w:rsidRPr="00EB0E6D" w:rsidRDefault="00AD7417" w:rsidP="00EB0E6D">
            <w:pPr>
              <w:jc w:val="center"/>
              <w:rPr>
                <w:rFonts w:ascii="Avenir Medium" w:hAnsi="Avenir Medium"/>
                <w:b/>
                <w:sz w:val="20"/>
                <w:szCs w:val="20"/>
              </w:rPr>
            </w:pPr>
            <w:r w:rsidRPr="00EB0E6D">
              <w:rPr>
                <w:rFonts w:ascii="Avenir Medium" w:hAnsi="Avenir Medium"/>
                <w:b/>
                <w:sz w:val="20"/>
                <w:szCs w:val="20"/>
              </w:rPr>
              <w:t>Opening</w:t>
            </w:r>
          </w:p>
          <w:p w14:paraId="1CF34D34" w14:textId="77777777" w:rsidR="00AD7417" w:rsidRPr="003D6EA5" w:rsidRDefault="00AD7417" w:rsidP="00EB0E6D">
            <w:pPr>
              <w:pStyle w:val="ListParagraph"/>
              <w:numPr>
                <w:ilvl w:val="0"/>
                <w:numId w:val="6"/>
              </w:numPr>
              <w:rPr>
                <w:rFonts w:ascii="Avenir Medium" w:hAnsi="Avenir Medium"/>
                <w:sz w:val="20"/>
                <w:szCs w:val="20"/>
              </w:rPr>
            </w:pPr>
            <w:r w:rsidRPr="003D6EA5">
              <w:rPr>
                <w:rFonts w:ascii="Avenir Medium" w:hAnsi="Avenir Medium"/>
                <w:sz w:val="20"/>
                <w:szCs w:val="20"/>
              </w:rPr>
              <w:t>Call the meeting to order</w:t>
            </w:r>
          </w:p>
          <w:p w14:paraId="3CE589E0" w14:textId="77777777" w:rsidR="00AD7417" w:rsidRPr="003D6EA5" w:rsidRDefault="00AD7417" w:rsidP="00EB0E6D">
            <w:pPr>
              <w:pStyle w:val="ListParagraph"/>
              <w:numPr>
                <w:ilvl w:val="0"/>
                <w:numId w:val="6"/>
              </w:numPr>
              <w:rPr>
                <w:rFonts w:ascii="Avenir Medium" w:hAnsi="Avenir Medium"/>
                <w:sz w:val="20"/>
                <w:szCs w:val="20"/>
              </w:rPr>
            </w:pPr>
            <w:r w:rsidRPr="003D6EA5">
              <w:rPr>
                <w:rFonts w:ascii="Avenir Medium" w:hAnsi="Avenir Medium"/>
                <w:sz w:val="20"/>
                <w:szCs w:val="20"/>
              </w:rPr>
              <w:t>Roll Call</w:t>
            </w:r>
          </w:p>
          <w:p w14:paraId="03164851" w14:textId="01A43D1E" w:rsidR="003D6EA5" w:rsidRPr="003D6EA5" w:rsidRDefault="003D6EA5" w:rsidP="00EB0E6D">
            <w:pPr>
              <w:pStyle w:val="ListParagraph"/>
              <w:numPr>
                <w:ilvl w:val="0"/>
                <w:numId w:val="6"/>
              </w:numPr>
              <w:rPr>
                <w:rStyle w:val="normaltextrun"/>
                <w:rFonts w:ascii="Avenir Medium" w:hAnsi="Avenir Medium"/>
                <w:sz w:val="20"/>
                <w:szCs w:val="20"/>
              </w:rPr>
            </w:pPr>
            <w:r w:rsidRPr="003D6EA5">
              <w:rPr>
                <w:rStyle w:val="normaltextrun"/>
                <w:rFonts w:ascii="Avenir Medium" w:hAnsi="Avenir Medium" w:cs="Calibri"/>
                <w:color w:val="000000"/>
                <w:sz w:val="20"/>
                <w:szCs w:val="20"/>
              </w:rPr>
              <w:t xml:space="preserve">Board Finding: </w:t>
            </w:r>
            <w:r w:rsidR="000A5199">
              <w:rPr>
                <w:rStyle w:val="normaltextrun"/>
                <w:rFonts w:ascii="Avenir Medium" w:hAnsi="Avenir Medium" w:cs="Calibri"/>
                <w:color w:val="000000"/>
                <w:sz w:val="20"/>
                <w:szCs w:val="20"/>
              </w:rPr>
              <w:t>(VOTE)</w:t>
            </w:r>
          </w:p>
          <w:p w14:paraId="48CDFAE9" w14:textId="77777777" w:rsidR="000A5199" w:rsidRPr="000A5199" w:rsidRDefault="000A5199" w:rsidP="000A5199">
            <w:pPr>
              <w:pStyle w:val="ListParagraph"/>
              <w:rPr>
                <w:rFonts w:ascii="Avenir Medium" w:hAnsi="Avenir Medium" w:cs="Calibri"/>
                <w:color w:val="000000"/>
                <w:sz w:val="20"/>
                <w:szCs w:val="20"/>
              </w:rPr>
            </w:pPr>
            <w:r w:rsidRPr="000A5199">
              <w:rPr>
                <w:rFonts w:ascii="Avenir Medium" w:hAnsi="Avenir Medium" w:cs="Calibri"/>
                <w:color w:val="000000"/>
                <w:sz w:val="20"/>
                <w:szCs w:val="20"/>
              </w:rPr>
              <w:t>(A) The legislative body has reconsidered the circumstances of the emergency; and</w:t>
            </w:r>
          </w:p>
          <w:p w14:paraId="211FA0FA" w14:textId="77777777" w:rsidR="000A5199" w:rsidRPr="000A5199" w:rsidRDefault="000A5199" w:rsidP="000A5199">
            <w:pPr>
              <w:pStyle w:val="ListParagraph"/>
              <w:rPr>
                <w:rFonts w:ascii="Avenir Medium" w:hAnsi="Avenir Medium" w:cs="Calibri"/>
                <w:color w:val="000000"/>
                <w:sz w:val="20"/>
                <w:szCs w:val="20"/>
              </w:rPr>
            </w:pPr>
            <w:r w:rsidRPr="000A5199">
              <w:rPr>
                <w:rFonts w:ascii="Avenir Medium" w:hAnsi="Avenir Medium" w:cs="Calibri"/>
                <w:color w:val="000000"/>
                <w:sz w:val="20"/>
                <w:szCs w:val="20"/>
              </w:rPr>
              <w:t>(B) Either of the following circumstances exists:</w:t>
            </w:r>
          </w:p>
          <w:p w14:paraId="556F529D" w14:textId="77777777" w:rsidR="000A5199" w:rsidRPr="000A5199" w:rsidRDefault="000A5199" w:rsidP="000A5199">
            <w:pPr>
              <w:pStyle w:val="ListParagraph"/>
              <w:ind w:left="1440"/>
              <w:rPr>
                <w:rFonts w:ascii="Avenir Medium" w:hAnsi="Avenir Medium" w:cs="Calibri"/>
                <w:color w:val="000000"/>
                <w:sz w:val="20"/>
                <w:szCs w:val="20"/>
              </w:rPr>
            </w:pPr>
            <w:r w:rsidRPr="000A5199">
              <w:rPr>
                <w:rFonts w:ascii="Avenir Medium" w:hAnsi="Avenir Medium" w:cs="Calibri"/>
                <w:color w:val="000000"/>
                <w:sz w:val="20"/>
                <w:szCs w:val="20"/>
              </w:rPr>
              <w:t>(1) the state of emergency continues to directly impact the ability of board members to meet safely in person, or</w:t>
            </w:r>
          </w:p>
          <w:p w14:paraId="2AC128ED" w14:textId="77777777" w:rsidR="000A5199" w:rsidRPr="000A5199" w:rsidRDefault="000A5199" w:rsidP="000A5199">
            <w:pPr>
              <w:pStyle w:val="ListParagraph"/>
              <w:ind w:left="1440"/>
              <w:rPr>
                <w:rFonts w:ascii="Avenir Medium" w:hAnsi="Avenir Medium" w:cs="Calibri"/>
                <w:color w:val="000000"/>
                <w:sz w:val="20"/>
                <w:szCs w:val="20"/>
              </w:rPr>
            </w:pPr>
            <w:r w:rsidRPr="000A5199">
              <w:rPr>
                <w:rFonts w:ascii="Avenir Medium" w:hAnsi="Avenir Medium" w:cs="Calibri"/>
                <w:color w:val="000000"/>
                <w:sz w:val="20"/>
                <w:szCs w:val="20"/>
              </w:rPr>
              <w:t>(2) State or local officials continue to impose or recommend social distancing measures.</w:t>
            </w:r>
          </w:p>
          <w:p w14:paraId="649590D9" w14:textId="77777777" w:rsidR="00516E74" w:rsidRPr="003D6EA5" w:rsidRDefault="00516E74" w:rsidP="00516E74">
            <w:pPr>
              <w:pStyle w:val="ListParagraph"/>
              <w:numPr>
                <w:ilvl w:val="0"/>
                <w:numId w:val="6"/>
              </w:numPr>
              <w:rPr>
                <w:rFonts w:ascii="Avenir Medium" w:hAnsi="Avenir Medium"/>
                <w:sz w:val="20"/>
                <w:szCs w:val="20"/>
              </w:rPr>
            </w:pPr>
            <w:r w:rsidRPr="003D6EA5">
              <w:rPr>
                <w:rFonts w:ascii="Avenir Medium" w:hAnsi="Avenir Medium"/>
                <w:sz w:val="20"/>
                <w:szCs w:val="20"/>
              </w:rPr>
              <w:t>Set the agenda</w:t>
            </w:r>
          </w:p>
          <w:p w14:paraId="4CE722E0" w14:textId="1DFE88AC" w:rsidR="003D6EA5" w:rsidRPr="00EB0E6D" w:rsidRDefault="003D6EA5" w:rsidP="003D6EA5">
            <w:pPr>
              <w:pStyle w:val="ListParagraph"/>
              <w:rPr>
                <w:rFonts w:ascii="Avenir Medium" w:hAnsi="Avenir Medium"/>
                <w:sz w:val="20"/>
                <w:szCs w:val="20"/>
              </w:rPr>
            </w:pPr>
          </w:p>
        </w:tc>
        <w:tc>
          <w:tcPr>
            <w:tcW w:w="1624" w:type="pct"/>
          </w:tcPr>
          <w:p w14:paraId="5A31D6AC" w14:textId="059F857D" w:rsidR="00DD0582" w:rsidRPr="00EB0E6D" w:rsidRDefault="000D03AC" w:rsidP="00EB0E6D">
            <w:pPr>
              <w:rPr>
                <w:rFonts w:ascii="Avenir Medium" w:hAnsi="Avenir Medium"/>
                <w:sz w:val="20"/>
                <w:szCs w:val="20"/>
              </w:rPr>
            </w:pPr>
            <w:r w:rsidRPr="00EB0E6D">
              <w:rPr>
                <w:rFonts w:ascii="Avenir Medium" w:hAnsi="Avenir Medium"/>
                <w:sz w:val="20"/>
                <w:szCs w:val="20"/>
              </w:rPr>
              <w:t>J. Kinoshita</w:t>
            </w:r>
          </w:p>
        </w:tc>
      </w:tr>
      <w:tr w:rsidR="00AD7417" w:rsidRPr="001F6070" w14:paraId="51BBB1FE" w14:textId="77777777" w:rsidTr="003D6EA5">
        <w:trPr>
          <w:trHeight w:val="413"/>
        </w:trPr>
        <w:tc>
          <w:tcPr>
            <w:tcW w:w="188" w:type="pct"/>
          </w:tcPr>
          <w:p w14:paraId="7AA16094"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2</w:t>
            </w:r>
          </w:p>
        </w:tc>
        <w:tc>
          <w:tcPr>
            <w:tcW w:w="3188" w:type="pct"/>
          </w:tcPr>
          <w:p w14:paraId="1C030CEC" w14:textId="4D82D3C5" w:rsidR="00F82119" w:rsidRPr="00EB0E6D" w:rsidRDefault="00AD7417" w:rsidP="00EB0E6D">
            <w:pPr>
              <w:jc w:val="center"/>
              <w:rPr>
                <w:rFonts w:ascii="Avenir Medium" w:hAnsi="Avenir Medium"/>
                <w:b/>
                <w:sz w:val="20"/>
                <w:szCs w:val="20"/>
              </w:rPr>
            </w:pPr>
            <w:r w:rsidRPr="00EB0E6D">
              <w:rPr>
                <w:rFonts w:ascii="Avenir Medium" w:hAnsi="Avenir Medium"/>
                <w:b/>
                <w:sz w:val="20"/>
                <w:szCs w:val="20"/>
              </w:rPr>
              <w:t>Public Comment</w:t>
            </w:r>
          </w:p>
        </w:tc>
        <w:tc>
          <w:tcPr>
            <w:tcW w:w="1624" w:type="pct"/>
          </w:tcPr>
          <w:p w14:paraId="3C1376A7" w14:textId="47D4CFAC" w:rsidR="00DD0582" w:rsidRPr="00EB0E6D" w:rsidRDefault="000D03AC" w:rsidP="00EB0E6D">
            <w:pPr>
              <w:rPr>
                <w:rFonts w:ascii="Avenir Medium" w:hAnsi="Avenir Medium"/>
                <w:sz w:val="20"/>
                <w:szCs w:val="20"/>
              </w:rPr>
            </w:pPr>
            <w:r w:rsidRPr="00EB0E6D">
              <w:rPr>
                <w:rFonts w:ascii="Avenir Medium" w:hAnsi="Avenir Medium"/>
                <w:sz w:val="20"/>
                <w:szCs w:val="20"/>
              </w:rPr>
              <w:t>J. Kinoshita</w:t>
            </w:r>
          </w:p>
        </w:tc>
      </w:tr>
      <w:tr w:rsidR="00AD7417" w:rsidRPr="001F6070" w14:paraId="5294A635" w14:textId="77777777" w:rsidTr="00EB0E6D">
        <w:trPr>
          <w:trHeight w:val="350"/>
        </w:trPr>
        <w:tc>
          <w:tcPr>
            <w:tcW w:w="188" w:type="pct"/>
          </w:tcPr>
          <w:p w14:paraId="28A8487F"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3</w:t>
            </w:r>
          </w:p>
        </w:tc>
        <w:tc>
          <w:tcPr>
            <w:tcW w:w="3188" w:type="pct"/>
          </w:tcPr>
          <w:p w14:paraId="5AF20734" w14:textId="131C6DF1" w:rsidR="00AD7417" w:rsidRPr="00EB0E6D" w:rsidRDefault="00AD7417" w:rsidP="00EB0E6D">
            <w:pPr>
              <w:jc w:val="center"/>
              <w:rPr>
                <w:rFonts w:ascii="Avenir Medium" w:hAnsi="Avenir Medium"/>
                <w:b/>
                <w:bCs/>
                <w:sz w:val="20"/>
                <w:szCs w:val="20"/>
              </w:rPr>
            </w:pPr>
            <w:r w:rsidRPr="00EB0E6D">
              <w:rPr>
                <w:rFonts w:ascii="Avenir Medium" w:hAnsi="Avenir Medium"/>
                <w:b/>
                <w:bCs/>
                <w:sz w:val="20"/>
                <w:szCs w:val="20"/>
              </w:rPr>
              <w:t>Closed Session</w:t>
            </w:r>
          </w:p>
        </w:tc>
        <w:tc>
          <w:tcPr>
            <w:tcW w:w="1624" w:type="pct"/>
          </w:tcPr>
          <w:p w14:paraId="120B3248" w14:textId="26D693D2" w:rsidR="00DD0582" w:rsidRPr="00EB0E6D" w:rsidRDefault="000D03AC" w:rsidP="00EB0E6D">
            <w:pPr>
              <w:jc w:val="both"/>
              <w:rPr>
                <w:rFonts w:ascii="Avenir Medium" w:hAnsi="Avenir Medium"/>
                <w:sz w:val="20"/>
                <w:szCs w:val="20"/>
              </w:rPr>
            </w:pPr>
            <w:r w:rsidRPr="00EB0E6D">
              <w:rPr>
                <w:rFonts w:ascii="Avenir Medium" w:hAnsi="Avenir Medium"/>
                <w:sz w:val="20"/>
                <w:szCs w:val="20"/>
              </w:rPr>
              <w:t>J. Kinoshita</w:t>
            </w:r>
          </w:p>
        </w:tc>
      </w:tr>
      <w:tr w:rsidR="00AD7417" w:rsidRPr="001F6070" w14:paraId="024CF3AC" w14:textId="77777777" w:rsidTr="003D6EA5">
        <w:trPr>
          <w:trHeight w:val="260"/>
        </w:trPr>
        <w:tc>
          <w:tcPr>
            <w:tcW w:w="188" w:type="pct"/>
          </w:tcPr>
          <w:p w14:paraId="2BB925FB"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4</w:t>
            </w:r>
          </w:p>
        </w:tc>
        <w:tc>
          <w:tcPr>
            <w:tcW w:w="3188" w:type="pct"/>
          </w:tcPr>
          <w:p w14:paraId="311E4444" w14:textId="01F85A3F" w:rsidR="00F82119" w:rsidRPr="00EB0E6D" w:rsidRDefault="00AD7417" w:rsidP="00EB0E6D">
            <w:pPr>
              <w:jc w:val="center"/>
              <w:rPr>
                <w:rFonts w:ascii="Avenir Medium" w:hAnsi="Avenir Medium"/>
                <w:b/>
                <w:sz w:val="20"/>
                <w:szCs w:val="20"/>
              </w:rPr>
            </w:pPr>
            <w:r w:rsidRPr="00EB0E6D">
              <w:rPr>
                <w:rFonts w:ascii="Avenir Medium" w:hAnsi="Avenir Medium"/>
                <w:b/>
                <w:sz w:val="20"/>
                <w:szCs w:val="20"/>
              </w:rPr>
              <w:t xml:space="preserve">Consent Agenda </w:t>
            </w:r>
          </w:p>
        </w:tc>
        <w:tc>
          <w:tcPr>
            <w:tcW w:w="1624" w:type="pct"/>
          </w:tcPr>
          <w:p w14:paraId="712DBA32" w14:textId="1F4792FD" w:rsidR="00DD0582" w:rsidRPr="00EB0E6D" w:rsidRDefault="000D03AC" w:rsidP="00EB0E6D">
            <w:pPr>
              <w:rPr>
                <w:rFonts w:ascii="Avenir Medium" w:hAnsi="Avenir Medium"/>
                <w:sz w:val="20"/>
                <w:szCs w:val="20"/>
              </w:rPr>
            </w:pPr>
            <w:r w:rsidRPr="00EB0E6D">
              <w:rPr>
                <w:rFonts w:ascii="Avenir Medium" w:hAnsi="Avenir Medium"/>
                <w:sz w:val="20"/>
                <w:szCs w:val="20"/>
              </w:rPr>
              <w:t>J. Kinoshita</w:t>
            </w:r>
          </w:p>
        </w:tc>
      </w:tr>
      <w:tr w:rsidR="00AD7417" w:rsidRPr="001F6070" w14:paraId="0210074D" w14:textId="77777777" w:rsidTr="003D6EA5">
        <w:trPr>
          <w:trHeight w:val="422"/>
        </w:trPr>
        <w:tc>
          <w:tcPr>
            <w:tcW w:w="188" w:type="pct"/>
          </w:tcPr>
          <w:p w14:paraId="5D2CC95A"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5</w:t>
            </w:r>
          </w:p>
        </w:tc>
        <w:tc>
          <w:tcPr>
            <w:tcW w:w="3188" w:type="pct"/>
          </w:tcPr>
          <w:p w14:paraId="0CC616C8" w14:textId="7035FD2C" w:rsidR="000D03AC" w:rsidRPr="00EB0E6D" w:rsidRDefault="00AD7417" w:rsidP="00EB0E6D">
            <w:pPr>
              <w:jc w:val="center"/>
              <w:rPr>
                <w:rFonts w:ascii="Avenir Medium" w:hAnsi="Avenir Medium"/>
                <w:b/>
                <w:sz w:val="20"/>
                <w:szCs w:val="20"/>
              </w:rPr>
            </w:pPr>
            <w:r w:rsidRPr="00EB0E6D">
              <w:rPr>
                <w:rFonts w:ascii="Avenir Medium" w:hAnsi="Avenir Medium"/>
                <w:b/>
                <w:sz w:val="20"/>
                <w:szCs w:val="20"/>
              </w:rPr>
              <w:t>Management Update</w:t>
            </w:r>
          </w:p>
        </w:tc>
        <w:tc>
          <w:tcPr>
            <w:tcW w:w="1624" w:type="pct"/>
          </w:tcPr>
          <w:p w14:paraId="2664BF6A" w14:textId="42F8D190" w:rsidR="00DD0582" w:rsidRPr="00EB0E6D" w:rsidRDefault="000D03AC" w:rsidP="00EB0E6D">
            <w:pPr>
              <w:rPr>
                <w:rFonts w:ascii="Avenir Medium" w:hAnsi="Avenir Medium"/>
                <w:sz w:val="20"/>
                <w:szCs w:val="20"/>
              </w:rPr>
            </w:pPr>
            <w:r w:rsidRPr="00EB0E6D">
              <w:rPr>
                <w:rFonts w:ascii="Avenir Medium" w:hAnsi="Avenir Medium"/>
                <w:sz w:val="20"/>
                <w:szCs w:val="20"/>
              </w:rPr>
              <w:t>B. Gutierrez</w:t>
            </w:r>
          </w:p>
        </w:tc>
      </w:tr>
      <w:tr w:rsidR="00AD7417" w:rsidRPr="001F6070" w14:paraId="613C163D" w14:textId="77777777" w:rsidTr="00B42D67">
        <w:trPr>
          <w:trHeight w:val="1637"/>
        </w:trPr>
        <w:tc>
          <w:tcPr>
            <w:tcW w:w="188" w:type="pct"/>
          </w:tcPr>
          <w:p w14:paraId="3BF4B485"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6</w:t>
            </w:r>
          </w:p>
        </w:tc>
        <w:tc>
          <w:tcPr>
            <w:tcW w:w="3188" w:type="pct"/>
          </w:tcPr>
          <w:p w14:paraId="35BE17DA" w14:textId="02D7D43E" w:rsidR="00AD7417" w:rsidRPr="00EB0E6D" w:rsidRDefault="000D03AC" w:rsidP="00EB0E6D">
            <w:pPr>
              <w:jc w:val="center"/>
              <w:rPr>
                <w:rFonts w:ascii="Avenir Medium" w:hAnsi="Avenir Medium"/>
                <w:b/>
                <w:sz w:val="20"/>
                <w:szCs w:val="20"/>
              </w:rPr>
            </w:pPr>
            <w:r w:rsidRPr="00EB0E6D">
              <w:rPr>
                <w:rFonts w:ascii="Avenir Medium" w:hAnsi="Avenir Medium"/>
                <w:b/>
                <w:bCs/>
                <w:sz w:val="20"/>
                <w:szCs w:val="20"/>
              </w:rPr>
              <w:t xml:space="preserve">Governance </w:t>
            </w:r>
            <w:r w:rsidR="00AD7417" w:rsidRPr="00EB0E6D">
              <w:rPr>
                <w:rFonts w:ascii="Avenir Medium" w:hAnsi="Avenir Medium"/>
                <w:b/>
                <w:bCs/>
                <w:sz w:val="20"/>
                <w:szCs w:val="20"/>
              </w:rPr>
              <w:t>Committee Updates</w:t>
            </w:r>
          </w:p>
          <w:p w14:paraId="380B8F47" w14:textId="1E8D0F56" w:rsidR="004A5E87" w:rsidRDefault="00473BAA" w:rsidP="00EB0E6D">
            <w:pPr>
              <w:pStyle w:val="ListParagraph"/>
              <w:numPr>
                <w:ilvl w:val="0"/>
                <w:numId w:val="26"/>
              </w:numPr>
              <w:spacing w:line="259" w:lineRule="auto"/>
              <w:rPr>
                <w:rFonts w:ascii="Avenir Medium" w:hAnsi="Avenir Medium"/>
                <w:sz w:val="20"/>
                <w:szCs w:val="20"/>
              </w:rPr>
            </w:pPr>
            <w:r>
              <w:rPr>
                <w:rFonts w:ascii="Avenir Medium" w:hAnsi="Avenir Medium"/>
                <w:sz w:val="20"/>
                <w:szCs w:val="20"/>
              </w:rPr>
              <w:t xml:space="preserve">Potential </w:t>
            </w:r>
            <w:r w:rsidR="004A5E87" w:rsidRPr="00B42D67">
              <w:rPr>
                <w:rFonts w:ascii="Avenir Medium" w:hAnsi="Avenir Medium"/>
                <w:sz w:val="20"/>
                <w:szCs w:val="20"/>
              </w:rPr>
              <w:t>Board Member: B. Infanzon</w:t>
            </w:r>
          </w:p>
          <w:p w14:paraId="20DD96A8" w14:textId="6D304430" w:rsidR="00B42D67" w:rsidRDefault="00B42D67" w:rsidP="00EB0E6D">
            <w:pPr>
              <w:pStyle w:val="ListParagraph"/>
              <w:numPr>
                <w:ilvl w:val="0"/>
                <w:numId w:val="26"/>
              </w:numPr>
              <w:spacing w:line="259" w:lineRule="auto"/>
              <w:rPr>
                <w:rFonts w:ascii="Avenir Medium" w:hAnsi="Avenir Medium"/>
                <w:sz w:val="20"/>
                <w:szCs w:val="20"/>
              </w:rPr>
            </w:pPr>
            <w:r>
              <w:rPr>
                <w:rFonts w:ascii="Avenir Medium" w:hAnsi="Avenir Medium"/>
                <w:sz w:val="20"/>
                <w:szCs w:val="20"/>
              </w:rPr>
              <w:t>Brown Act Training Date- Jan 14</w:t>
            </w:r>
          </w:p>
          <w:p w14:paraId="318D7614" w14:textId="1CCA3E63" w:rsidR="00B42D67" w:rsidRDefault="00B42D67" w:rsidP="00EB0E6D">
            <w:pPr>
              <w:pStyle w:val="ListParagraph"/>
              <w:numPr>
                <w:ilvl w:val="0"/>
                <w:numId w:val="26"/>
              </w:numPr>
              <w:spacing w:line="259" w:lineRule="auto"/>
              <w:rPr>
                <w:rFonts w:ascii="Avenir Medium" w:hAnsi="Avenir Medium"/>
                <w:sz w:val="20"/>
                <w:szCs w:val="20"/>
              </w:rPr>
            </w:pPr>
            <w:r>
              <w:rPr>
                <w:rFonts w:ascii="Avenir Medium" w:hAnsi="Avenir Medium"/>
                <w:sz w:val="20"/>
                <w:szCs w:val="20"/>
              </w:rPr>
              <w:t>Board Ontrack</w:t>
            </w:r>
            <w:r w:rsidR="00473BAA">
              <w:rPr>
                <w:rFonts w:ascii="Avenir Medium" w:hAnsi="Avenir Medium"/>
                <w:sz w:val="20"/>
                <w:szCs w:val="20"/>
              </w:rPr>
              <w:t xml:space="preserve"> Transition</w:t>
            </w:r>
          </w:p>
          <w:p w14:paraId="0A449AAE" w14:textId="0FDF495D" w:rsidR="00B42D67" w:rsidRPr="00B42D67" w:rsidRDefault="00B42D67" w:rsidP="00EB0E6D">
            <w:pPr>
              <w:pStyle w:val="ListParagraph"/>
              <w:numPr>
                <w:ilvl w:val="0"/>
                <w:numId w:val="26"/>
              </w:numPr>
              <w:spacing w:line="259" w:lineRule="auto"/>
              <w:rPr>
                <w:rFonts w:ascii="Avenir Medium" w:hAnsi="Avenir Medium"/>
                <w:sz w:val="20"/>
                <w:szCs w:val="20"/>
              </w:rPr>
            </w:pPr>
            <w:r>
              <w:rPr>
                <w:rFonts w:ascii="Avenir Medium" w:hAnsi="Avenir Medium"/>
                <w:sz w:val="20"/>
                <w:szCs w:val="20"/>
              </w:rPr>
              <w:t>Bonus Structure</w:t>
            </w:r>
            <w:r w:rsidR="00473BAA">
              <w:rPr>
                <w:rFonts w:ascii="Avenir Medium" w:hAnsi="Avenir Medium"/>
                <w:sz w:val="20"/>
                <w:szCs w:val="20"/>
              </w:rPr>
              <w:t xml:space="preserve"> Discussion</w:t>
            </w:r>
          </w:p>
        </w:tc>
        <w:tc>
          <w:tcPr>
            <w:tcW w:w="1624" w:type="pct"/>
          </w:tcPr>
          <w:p w14:paraId="4AFCD9CB" w14:textId="3A5EB5C0" w:rsidR="00AD7417" w:rsidRPr="00EB0E6D" w:rsidRDefault="000D03AC" w:rsidP="00EB0E6D">
            <w:pPr>
              <w:rPr>
                <w:rFonts w:ascii="Avenir Medium" w:hAnsi="Avenir Medium"/>
                <w:sz w:val="20"/>
                <w:szCs w:val="20"/>
              </w:rPr>
            </w:pPr>
            <w:r w:rsidRPr="00EB0E6D">
              <w:rPr>
                <w:rFonts w:ascii="Avenir Medium" w:hAnsi="Avenir Medium"/>
                <w:sz w:val="20"/>
                <w:szCs w:val="20"/>
              </w:rPr>
              <w:t xml:space="preserve">J. Kinoshita </w:t>
            </w:r>
          </w:p>
        </w:tc>
      </w:tr>
      <w:tr w:rsidR="00AD7417" w:rsidRPr="001F6070" w14:paraId="5E6791C1" w14:textId="77777777" w:rsidTr="00EB0E6D">
        <w:trPr>
          <w:trHeight w:val="332"/>
        </w:trPr>
        <w:tc>
          <w:tcPr>
            <w:tcW w:w="188" w:type="pct"/>
          </w:tcPr>
          <w:p w14:paraId="592E05AA" w14:textId="77777777" w:rsidR="00AD7417" w:rsidRPr="00EB0E6D" w:rsidRDefault="00AD7417" w:rsidP="00EB0E6D">
            <w:pPr>
              <w:rPr>
                <w:rFonts w:ascii="Avenir Medium" w:hAnsi="Avenir Medium"/>
                <w:b/>
                <w:sz w:val="20"/>
                <w:szCs w:val="20"/>
              </w:rPr>
            </w:pPr>
            <w:r w:rsidRPr="00EB0E6D">
              <w:rPr>
                <w:rFonts w:ascii="Avenir Medium" w:hAnsi="Avenir Medium"/>
                <w:b/>
                <w:sz w:val="20"/>
                <w:szCs w:val="20"/>
              </w:rPr>
              <w:t>7</w:t>
            </w:r>
          </w:p>
        </w:tc>
        <w:tc>
          <w:tcPr>
            <w:tcW w:w="3188" w:type="pct"/>
          </w:tcPr>
          <w:p w14:paraId="559C2CFD" w14:textId="77777777" w:rsidR="00AD7417" w:rsidRPr="00EB0E6D" w:rsidRDefault="00AD7417" w:rsidP="00EB0E6D">
            <w:pPr>
              <w:jc w:val="center"/>
              <w:rPr>
                <w:rFonts w:ascii="Avenir Medium" w:hAnsi="Avenir Medium"/>
                <w:b/>
                <w:sz w:val="20"/>
                <w:szCs w:val="20"/>
              </w:rPr>
            </w:pPr>
            <w:r w:rsidRPr="00EB0E6D">
              <w:rPr>
                <w:rFonts w:ascii="Avenir Medium" w:hAnsi="Avenir Medium"/>
                <w:b/>
                <w:sz w:val="20"/>
                <w:szCs w:val="20"/>
              </w:rPr>
              <w:t>Adjourn Meeting</w:t>
            </w:r>
          </w:p>
        </w:tc>
        <w:tc>
          <w:tcPr>
            <w:tcW w:w="1624" w:type="pct"/>
          </w:tcPr>
          <w:p w14:paraId="6376C4C4" w14:textId="72C7E7CA" w:rsidR="00AD7417" w:rsidRPr="00EB0E6D" w:rsidRDefault="000D03AC" w:rsidP="00EB0E6D">
            <w:pPr>
              <w:rPr>
                <w:rFonts w:ascii="Avenir Medium" w:hAnsi="Avenir Medium"/>
                <w:sz w:val="20"/>
                <w:szCs w:val="20"/>
              </w:rPr>
            </w:pPr>
            <w:r w:rsidRPr="00EB0E6D">
              <w:rPr>
                <w:rFonts w:ascii="Avenir Medium" w:hAnsi="Avenir Medium"/>
                <w:sz w:val="20"/>
                <w:szCs w:val="20"/>
              </w:rPr>
              <w:t>J. Kinoshita</w:t>
            </w:r>
          </w:p>
        </w:tc>
      </w:tr>
    </w:tbl>
    <w:p w14:paraId="2D03817A" w14:textId="0AEC7A44" w:rsidR="00F85F66" w:rsidRDefault="00F85F66" w:rsidP="00AD7417">
      <w:pPr>
        <w:rPr>
          <w:rFonts w:ascii="Avenir Medium" w:hAnsi="Avenir Medium"/>
          <w:b/>
        </w:rPr>
      </w:pPr>
    </w:p>
    <w:p w14:paraId="2D1B4132" w14:textId="09A0E160" w:rsidR="004C3CAE" w:rsidRDefault="004C3CAE" w:rsidP="00AD7417">
      <w:pPr>
        <w:rPr>
          <w:rFonts w:ascii="Avenir Medium" w:hAnsi="Avenir Medium"/>
          <w:b/>
        </w:rPr>
      </w:pPr>
    </w:p>
    <w:p w14:paraId="7BF2DAEA" w14:textId="2EC5484E" w:rsidR="004C3CAE" w:rsidRDefault="004C3CAE" w:rsidP="00AD7417">
      <w:pPr>
        <w:rPr>
          <w:rFonts w:ascii="Avenir Medium" w:hAnsi="Avenir Medium"/>
          <w:b/>
        </w:rPr>
      </w:pPr>
    </w:p>
    <w:p w14:paraId="6173B791" w14:textId="2F5630B6" w:rsidR="004C3CAE" w:rsidRDefault="004C3CAE" w:rsidP="00AD7417">
      <w:pPr>
        <w:rPr>
          <w:rFonts w:ascii="Avenir Medium" w:hAnsi="Avenir Medium"/>
          <w:b/>
        </w:rPr>
      </w:pPr>
    </w:p>
    <w:p w14:paraId="05306D15" w14:textId="77777777" w:rsidR="004C3CAE" w:rsidRPr="00834329" w:rsidRDefault="004C3CAE" w:rsidP="004C3CAE">
      <w:pPr>
        <w:spacing w:after="0"/>
        <w:jc w:val="center"/>
        <w:rPr>
          <w:rFonts w:ascii="Avenir Medium" w:hAnsi="Avenir Medium"/>
          <w:b/>
          <w:bCs/>
          <w:sz w:val="18"/>
          <w:szCs w:val="18"/>
          <w:lang w:val="es-MX"/>
        </w:rPr>
      </w:pPr>
      <w:r w:rsidRPr="00EB0E6D">
        <w:rPr>
          <w:b/>
          <w:bCs/>
          <w:sz w:val="18"/>
          <w:szCs w:val="18"/>
          <w:lang w:val="es"/>
        </w:rPr>
        <w:lastRenderedPageBreak/>
        <w:t>Reunión del Comité de Gobernanza</w:t>
      </w:r>
    </w:p>
    <w:p w14:paraId="2DD57301" w14:textId="77777777" w:rsidR="004C3CAE" w:rsidRPr="00834329" w:rsidRDefault="004C3CAE" w:rsidP="004C3CAE">
      <w:pPr>
        <w:spacing w:after="0"/>
        <w:jc w:val="center"/>
        <w:rPr>
          <w:rFonts w:ascii="Avenir Medium" w:hAnsi="Avenir Medium"/>
          <w:sz w:val="18"/>
          <w:szCs w:val="18"/>
          <w:lang w:val="es-MX"/>
        </w:rPr>
      </w:pPr>
      <w:r w:rsidRPr="00EB0E6D">
        <w:rPr>
          <w:b/>
          <w:bCs/>
          <w:sz w:val="18"/>
          <w:szCs w:val="18"/>
          <w:lang w:val="es"/>
        </w:rPr>
        <w:t>Fecha y hora:</w:t>
      </w:r>
      <w:r>
        <w:rPr>
          <w:sz w:val="18"/>
          <w:szCs w:val="18"/>
          <w:lang w:val="es"/>
        </w:rPr>
        <w:t xml:space="preserve"> </w:t>
      </w:r>
      <w:proofErr w:type="gramStart"/>
      <w:r>
        <w:rPr>
          <w:sz w:val="18"/>
          <w:szCs w:val="18"/>
          <w:lang w:val="es"/>
        </w:rPr>
        <w:t>miércoles</w:t>
      </w:r>
      <w:r w:rsidRPr="00EB0E6D">
        <w:rPr>
          <w:sz w:val="18"/>
          <w:szCs w:val="18"/>
          <w:lang w:val="es"/>
        </w:rPr>
        <w:t>,</w:t>
      </w:r>
      <w:r>
        <w:rPr>
          <w:lang w:val="es"/>
        </w:rPr>
        <w:t xml:space="preserve"> </w:t>
      </w:r>
      <w:r>
        <w:rPr>
          <w:sz w:val="18"/>
          <w:szCs w:val="18"/>
          <w:lang w:val="es"/>
        </w:rPr>
        <w:t xml:space="preserve"> 6</w:t>
      </w:r>
      <w:proofErr w:type="gramEnd"/>
      <w:r>
        <w:rPr>
          <w:sz w:val="18"/>
          <w:szCs w:val="18"/>
          <w:lang w:val="es"/>
        </w:rPr>
        <w:t xml:space="preserve"> de octubre</w:t>
      </w:r>
      <w:r>
        <w:rPr>
          <w:lang w:val="es"/>
        </w:rPr>
        <w:t>de</w:t>
      </w:r>
      <w:r w:rsidRPr="00EB0E6D">
        <w:rPr>
          <w:sz w:val="18"/>
          <w:szCs w:val="18"/>
          <w:lang w:val="es"/>
        </w:rPr>
        <w:t>2021 | 5</w:t>
      </w:r>
      <w:r>
        <w:rPr>
          <w:sz w:val="18"/>
          <w:szCs w:val="18"/>
          <w:lang w:val="es"/>
        </w:rPr>
        <w:t xml:space="preserve">-6 </w:t>
      </w:r>
      <w:r>
        <w:rPr>
          <w:lang w:val="es"/>
        </w:rPr>
        <w:t xml:space="preserve"> </w:t>
      </w:r>
      <w:r w:rsidRPr="00EB0E6D">
        <w:rPr>
          <w:sz w:val="18"/>
          <w:szCs w:val="18"/>
          <w:lang w:val="es"/>
        </w:rPr>
        <w:t>PM</w:t>
      </w:r>
    </w:p>
    <w:p w14:paraId="70A9C5ED" w14:textId="77777777" w:rsidR="004C3CAE" w:rsidRPr="00834329" w:rsidRDefault="004C3CAE" w:rsidP="004C3CAE">
      <w:pPr>
        <w:spacing w:after="0"/>
        <w:jc w:val="center"/>
        <w:rPr>
          <w:rFonts w:ascii="Avenir Medium" w:eastAsia="Avenir Medium" w:hAnsi="Avenir Medium" w:cs="Avenir Medium"/>
          <w:b/>
          <w:bCs/>
          <w:sz w:val="18"/>
          <w:szCs w:val="18"/>
          <w:lang w:val="es-MX"/>
        </w:rPr>
      </w:pPr>
      <w:r w:rsidRPr="00EB0E6D">
        <w:rPr>
          <w:b/>
          <w:bCs/>
          <w:sz w:val="18"/>
          <w:szCs w:val="18"/>
          <w:lang w:val="es"/>
        </w:rPr>
        <w:t xml:space="preserve">Únase a la reunión de </w:t>
      </w:r>
      <w:proofErr w:type="gramStart"/>
      <w:r w:rsidRPr="00EB0E6D">
        <w:rPr>
          <w:b/>
          <w:bCs/>
          <w:sz w:val="18"/>
          <w:szCs w:val="18"/>
          <w:lang w:val="es"/>
        </w:rPr>
        <w:t>Zoom</w:t>
      </w:r>
      <w:proofErr w:type="gramEnd"/>
    </w:p>
    <w:p w14:paraId="3C1B09C3" w14:textId="77777777" w:rsidR="004C3CAE" w:rsidRPr="00834329" w:rsidRDefault="004C3CAE" w:rsidP="004C3CAE">
      <w:pPr>
        <w:spacing w:after="0"/>
        <w:jc w:val="center"/>
        <w:rPr>
          <w:rFonts w:ascii="Avenir Medium" w:eastAsia="Avenir Medium" w:hAnsi="Avenir Medium" w:cs="Avenir Medium"/>
          <w:b/>
          <w:bCs/>
          <w:sz w:val="18"/>
          <w:szCs w:val="18"/>
          <w:lang w:val="es-MX"/>
        </w:rPr>
      </w:pPr>
      <w:hyperlink r:id="rId8" w:history="1">
        <w:r w:rsidRPr="00EB0E6D">
          <w:rPr>
            <w:rStyle w:val="Hyperlink"/>
            <w:b/>
            <w:bCs/>
            <w:sz w:val="18"/>
            <w:szCs w:val="18"/>
            <w:lang w:val="es"/>
          </w:rPr>
          <w:t>https://us04web.zoom.us/j/7564585437?pwd=cmdKc1huRFl4MjJGanVCLzZ6dHEwUT09</w:t>
        </w:r>
      </w:hyperlink>
    </w:p>
    <w:p w14:paraId="745250A2" w14:textId="77777777" w:rsidR="004C3CAE" w:rsidRPr="00834329" w:rsidRDefault="004C3CAE" w:rsidP="004C3CAE">
      <w:pPr>
        <w:spacing w:after="0"/>
        <w:jc w:val="center"/>
        <w:rPr>
          <w:rFonts w:ascii="Avenir Medium" w:eastAsia="Avenir Medium" w:hAnsi="Avenir Medium" w:cs="Avenir Medium"/>
          <w:b/>
          <w:bCs/>
          <w:sz w:val="18"/>
          <w:szCs w:val="18"/>
          <w:lang w:val="es-MX"/>
        </w:rPr>
      </w:pPr>
      <w:r w:rsidRPr="00EB0E6D">
        <w:rPr>
          <w:b/>
          <w:bCs/>
          <w:sz w:val="18"/>
          <w:szCs w:val="18"/>
          <w:lang w:val="es"/>
        </w:rPr>
        <w:t xml:space="preserve">ID de reunión: </w:t>
      </w:r>
      <w:r w:rsidRPr="00EB0E6D">
        <w:rPr>
          <w:sz w:val="18"/>
          <w:szCs w:val="18"/>
          <w:lang w:val="es"/>
        </w:rPr>
        <w:t xml:space="preserve">756 458 </w:t>
      </w:r>
      <w:proofErr w:type="gramStart"/>
      <w:r w:rsidRPr="00EB0E6D">
        <w:rPr>
          <w:sz w:val="18"/>
          <w:szCs w:val="18"/>
          <w:lang w:val="es"/>
        </w:rPr>
        <w:t>5437</w:t>
      </w:r>
      <w:r>
        <w:rPr>
          <w:lang w:val="es"/>
        </w:rPr>
        <w:t xml:space="preserve"> </w:t>
      </w:r>
      <w:r w:rsidRPr="00EB0E6D">
        <w:rPr>
          <w:b/>
          <w:bCs/>
          <w:sz w:val="18"/>
          <w:szCs w:val="18"/>
          <w:lang w:val="es"/>
        </w:rPr>
        <w:t xml:space="preserve"> |</w:t>
      </w:r>
      <w:proofErr w:type="gramEnd"/>
      <w:r w:rsidRPr="00EB0E6D">
        <w:rPr>
          <w:b/>
          <w:bCs/>
          <w:sz w:val="18"/>
          <w:szCs w:val="18"/>
          <w:lang w:val="es"/>
        </w:rPr>
        <w:t xml:space="preserve">    Código de acceso: </w:t>
      </w:r>
      <w:r>
        <w:rPr>
          <w:lang w:val="es"/>
        </w:rPr>
        <w:t xml:space="preserve"> </w:t>
      </w:r>
      <w:r w:rsidRPr="00EB0E6D">
        <w:rPr>
          <w:sz w:val="18"/>
          <w:szCs w:val="18"/>
          <w:lang w:val="es"/>
        </w:rPr>
        <w:t>155911</w:t>
      </w:r>
    </w:p>
    <w:p w14:paraId="14EC4C0B" w14:textId="77777777" w:rsidR="004C3CAE" w:rsidRPr="00834329" w:rsidRDefault="004C3CAE" w:rsidP="004C3CAE">
      <w:pPr>
        <w:spacing w:after="0"/>
        <w:jc w:val="center"/>
        <w:rPr>
          <w:rFonts w:ascii="Avenir Medium" w:hAnsi="Avenir Medium"/>
          <w:sz w:val="18"/>
          <w:szCs w:val="18"/>
          <w:lang w:val="es-MX"/>
        </w:rPr>
      </w:pPr>
    </w:p>
    <w:p w14:paraId="482DF8C5" w14:textId="77777777" w:rsidR="004C3CAE" w:rsidRPr="00834329" w:rsidRDefault="004C3CAE" w:rsidP="004C3CAE">
      <w:pPr>
        <w:rPr>
          <w:rFonts w:ascii="Avenir Medium" w:hAnsi="Avenir Medium"/>
          <w:i/>
          <w:sz w:val="18"/>
          <w:szCs w:val="18"/>
          <w:lang w:val="es-MX"/>
        </w:rPr>
      </w:pPr>
      <w:r w:rsidRPr="00EB0E6D">
        <w:rPr>
          <w:i/>
          <w:sz w:val="18"/>
          <w:szCs w:val="18"/>
          <w:lang w:val="es"/>
        </w:rPr>
        <w:t xml:space="preserve">POR LA PRESENTE SE NOTIFICA que se llevará a cabo una reunión del Comité de Desarrollo en </w:t>
      </w:r>
      <w:r w:rsidRPr="00EB0E6D">
        <w:rPr>
          <w:sz w:val="18"/>
          <w:szCs w:val="18"/>
          <w:lang w:val="es"/>
        </w:rPr>
        <w:t xml:space="preserve">3900 Agnes Ave, </w:t>
      </w:r>
      <w:proofErr w:type="spellStart"/>
      <w:r w:rsidRPr="00EB0E6D">
        <w:rPr>
          <w:sz w:val="18"/>
          <w:szCs w:val="18"/>
          <w:lang w:val="es"/>
        </w:rPr>
        <w:t>Lynwood</w:t>
      </w:r>
      <w:proofErr w:type="spellEnd"/>
      <w:r w:rsidRPr="00EB0E6D">
        <w:rPr>
          <w:sz w:val="18"/>
          <w:szCs w:val="18"/>
          <w:lang w:val="es"/>
        </w:rPr>
        <w:t xml:space="preserve">, CA 90262 y en </w:t>
      </w:r>
      <w:proofErr w:type="gramStart"/>
      <w:r w:rsidRPr="00EB0E6D">
        <w:rPr>
          <w:sz w:val="18"/>
          <w:szCs w:val="18"/>
          <w:lang w:val="es"/>
        </w:rPr>
        <w:t>zoom</w:t>
      </w:r>
      <w:r>
        <w:rPr>
          <w:lang w:val="es"/>
        </w:rPr>
        <w:t xml:space="preserve"> </w:t>
      </w:r>
      <w:r w:rsidRPr="00EB0E6D">
        <w:rPr>
          <w:i/>
          <w:sz w:val="18"/>
          <w:szCs w:val="18"/>
          <w:lang w:val="es"/>
        </w:rPr>
        <w:t xml:space="preserve"> en</w:t>
      </w:r>
      <w:proofErr w:type="gramEnd"/>
      <w:r w:rsidRPr="00EB0E6D">
        <w:rPr>
          <w:i/>
          <w:sz w:val="18"/>
          <w:szCs w:val="18"/>
          <w:lang w:val="es"/>
        </w:rPr>
        <w:t xml:space="preserve"> la fecha y hora anteriores.  Durante la reunión, la Junta considerará, discutirá y podrá tomar medidas sobre cualquiera de los puntos de la agenda que se enumeran a continuación.</w:t>
      </w:r>
    </w:p>
    <w:p w14:paraId="26AD6EF1" w14:textId="77777777" w:rsidR="004C3CAE" w:rsidRPr="00834329" w:rsidRDefault="004C3CAE" w:rsidP="004C3CAE">
      <w:pPr>
        <w:rPr>
          <w:rFonts w:ascii="Avenir Medium" w:hAnsi="Avenir Medium"/>
          <w:i/>
          <w:sz w:val="18"/>
          <w:szCs w:val="18"/>
          <w:lang w:val="es-MX"/>
        </w:rPr>
      </w:pPr>
      <w:r w:rsidRPr="00EB0E6D">
        <w:rPr>
          <w:i/>
          <w:sz w:val="18"/>
          <w:szCs w:val="18"/>
          <w:lang w:val="es"/>
        </w:rPr>
        <w:t xml:space="preserve">COMENTARIO PÚBLICO EN LAS REUNIONES DE LA JUNTA DE SOLEIL ACADEMY: Se brindará una oportunidad para que el público se dirija a la Junta al final de la agenda. Se ruega a los miembros del público que deseen hacer uso de la palabra sobre cualquier tema que se identifiquen e indiquen sobre qué tema del programa desean intervenir. La Junta brindará una oportunidad para que el público hable por un máximo de tres (3) minutos, a menos que se le otorgue tiempo adicional a discreción de la Junta. El contenido del testimonio se limitará a los asuntos relacionados con la Academia </w:t>
      </w:r>
      <w:proofErr w:type="spellStart"/>
      <w:r w:rsidRPr="00EB0E6D">
        <w:rPr>
          <w:i/>
          <w:sz w:val="18"/>
          <w:szCs w:val="18"/>
          <w:lang w:val="es"/>
        </w:rPr>
        <w:t>Soleil</w:t>
      </w:r>
      <w:proofErr w:type="spellEnd"/>
      <w:r w:rsidRPr="00EB0E6D">
        <w:rPr>
          <w:i/>
          <w:sz w:val="18"/>
          <w:szCs w:val="18"/>
          <w:lang w:val="es"/>
        </w:rPr>
        <w:t>. La Junta no podrá tomar ninguna medida sobre asuntos discutidos durante el período de testimonio público que no estén incluidos en la agenda.</w:t>
      </w:r>
    </w:p>
    <w:tbl>
      <w:tblPr>
        <w:tblStyle w:val="TableGrid"/>
        <w:tblpPr w:leftFromText="180" w:rightFromText="180" w:vertAnchor="page" w:horzAnchor="margin" w:tblpY="5851"/>
        <w:tblW w:w="5000" w:type="pct"/>
        <w:tblLook w:val="04A0" w:firstRow="1" w:lastRow="0" w:firstColumn="1" w:lastColumn="0" w:noHBand="0" w:noVBand="1"/>
      </w:tblPr>
      <w:tblGrid>
        <w:gridCol w:w="405"/>
        <w:gridCol w:w="6880"/>
        <w:gridCol w:w="3505"/>
      </w:tblGrid>
      <w:tr w:rsidR="004C3CAE" w:rsidRPr="00DB38B2" w14:paraId="72E269B7" w14:textId="77777777" w:rsidTr="0032622E">
        <w:trPr>
          <w:trHeight w:val="350"/>
        </w:trPr>
        <w:tc>
          <w:tcPr>
            <w:tcW w:w="3376" w:type="pct"/>
            <w:gridSpan w:val="2"/>
            <w:shd w:val="clear" w:color="auto" w:fill="D0CECE" w:themeFill="background2" w:themeFillShade="E6"/>
          </w:tcPr>
          <w:p w14:paraId="6685D111" w14:textId="77777777" w:rsidR="004C3CAE" w:rsidRPr="00EB0E6D" w:rsidRDefault="004C3CAE" w:rsidP="0032622E">
            <w:pPr>
              <w:jc w:val="center"/>
              <w:rPr>
                <w:rFonts w:ascii="Avenir Medium" w:hAnsi="Avenir Medium"/>
                <w:b/>
                <w:sz w:val="20"/>
                <w:szCs w:val="20"/>
              </w:rPr>
            </w:pPr>
            <w:r w:rsidRPr="00EB0E6D">
              <w:rPr>
                <w:b/>
                <w:sz w:val="20"/>
                <w:szCs w:val="20"/>
                <w:lang w:val="es"/>
              </w:rPr>
              <w:t>Artículo</w:t>
            </w:r>
          </w:p>
        </w:tc>
        <w:tc>
          <w:tcPr>
            <w:tcW w:w="1624" w:type="pct"/>
            <w:shd w:val="clear" w:color="auto" w:fill="D0CECE" w:themeFill="background2" w:themeFillShade="E6"/>
          </w:tcPr>
          <w:p w14:paraId="36B257E3" w14:textId="77777777" w:rsidR="004C3CAE" w:rsidRPr="00EB0E6D" w:rsidRDefault="004C3CAE" w:rsidP="0032622E">
            <w:pPr>
              <w:jc w:val="center"/>
              <w:rPr>
                <w:rFonts w:ascii="Avenir Medium" w:hAnsi="Avenir Medium"/>
                <w:b/>
                <w:sz w:val="20"/>
                <w:szCs w:val="20"/>
              </w:rPr>
            </w:pPr>
            <w:r w:rsidRPr="00EB0E6D">
              <w:rPr>
                <w:b/>
                <w:sz w:val="20"/>
                <w:szCs w:val="20"/>
                <w:lang w:val="es"/>
              </w:rPr>
              <w:t>Conducir</w:t>
            </w:r>
          </w:p>
        </w:tc>
      </w:tr>
      <w:tr w:rsidR="004C3CAE" w:rsidRPr="001F6070" w14:paraId="16DC332F" w14:textId="77777777" w:rsidTr="0032622E">
        <w:trPr>
          <w:trHeight w:val="2780"/>
        </w:trPr>
        <w:tc>
          <w:tcPr>
            <w:tcW w:w="188" w:type="pct"/>
          </w:tcPr>
          <w:p w14:paraId="72FE91E8" w14:textId="77777777" w:rsidR="004C3CAE" w:rsidRPr="00EB0E6D" w:rsidRDefault="004C3CAE" w:rsidP="0032622E">
            <w:pPr>
              <w:rPr>
                <w:rFonts w:ascii="Avenir Medium" w:hAnsi="Avenir Medium"/>
                <w:b/>
                <w:sz w:val="20"/>
                <w:szCs w:val="20"/>
              </w:rPr>
            </w:pPr>
            <w:r w:rsidRPr="00EB0E6D">
              <w:rPr>
                <w:b/>
                <w:sz w:val="20"/>
                <w:szCs w:val="20"/>
                <w:lang w:val="es"/>
              </w:rPr>
              <w:t>1</w:t>
            </w:r>
          </w:p>
        </w:tc>
        <w:tc>
          <w:tcPr>
            <w:tcW w:w="3188" w:type="pct"/>
          </w:tcPr>
          <w:p w14:paraId="2B305802" w14:textId="77777777" w:rsidR="004C3CAE" w:rsidRPr="00EB0E6D" w:rsidRDefault="004C3CAE" w:rsidP="0032622E">
            <w:pPr>
              <w:jc w:val="center"/>
              <w:rPr>
                <w:rFonts w:ascii="Avenir Medium" w:hAnsi="Avenir Medium"/>
                <w:b/>
                <w:sz w:val="20"/>
                <w:szCs w:val="20"/>
              </w:rPr>
            </w:pPr>
            <w:r w:rsidRPr="00EB0E6D">
              <w:rPr>
                <w:b/>
                <w:sz w:val="20"/>
                <w:szCs w:val="20"/>
                <w:lang w:val="es"/>
              </w:rPr>
              <w:t>Abertura</w:t>
            </w:r>
          </w:p>
          <w:p w14:paraId="78AD1FC3" w14:textId="220A6D8B" w:rsidR="004C3CAE" w:rsidRPr="00134E92" w:rsidRDefault="004C3CAE" w:rsidP="00134E92">
            <w:pPr>
              <w:pStyle w:val="ListParagraph"/>
              <w:numPr>
                <w:ilvl w:val="0"/>
                <w:numId w:val="27"/>
              </w:numPr>
              <w:rPr>
                <w:rFonts w:ascii="Avenir Medium" w:hAnsi="Avenir Medium"/>
                <w:sz w:val="20"/>
                <w:szCs w:val="20"/>
                <w:lang w:val="es-MX"/>
              </w:rPr>
            </w:pPr>
            <w:r w:rsidRPr="00134E92">
              <w:rPr>
                <w:sz w:val="20"/>
                <w:szCs w:val="20"/>
                <w:lang w:val="es"/>
              </w:rPr>
              <w:t>Llamar a la reunión al orden</w:t>
            </w:r>
          </w:p>
          <w:p w14:paraId="24A87048" w14:textId="77777777" w:rsidR="004C3CAE" w:rsidRPr="003D6EA5" w:rsidRDefault="004C3CAE" w:rsidP="00134E92">
            <w:pPr>
              <w:pStyle w:val="ListParagraph"/>
              <w:numPr>
                <w:ilvl w:val="0"/>
                <w:numId w:val="27"/>
              </w:numPr>
              <w:rPr>
                <w:rFonts w:ascii="Avenir Medium" w:hAnsi="Avenir Medium"/>
                <w:sz w:val="20"/>
                <w:szCs w:val="20"/>
              </w:rPr>
            </w:pPr>
            <w:r w:rsidRPr="003D6EA5">
              <w:rPr>
                <w:sz w:val="20"/>
                <w:szCs w:val="20"/>
                <w:lang w:val="es"/>
              </w:rPr>
              <w:t>Pase de lista</w:t>
            </w:r>
          </w:p>
          <w:p w14:paraId="23BDDF6B" w14:textId="77777777" w:rsidR="004C3CAE" w:rsidRPr="00834329" w:rsidRDefault="004C3CAE" w:rsidP="00134E92">
            <w:pPr>
              <w:pStyle w:val="ListParagraph"/>
              <w:numPr>
                <w:ilvl w:val="0"/>
                <w:numId w:val="27"/>
              </w:numPr>
              <w:rPr>
                <w:rStyle w:val="normaltextrun"/>
                <w:rFonts w:ascii="Avenir Medium" w:hAnsi="Avenir Medium"/>
                <w:sz w:val="20"/>
                <w:szCs w:val="20"/>
                <w:lang w:val="es-MX"/>
              </w:rPr>
            </w:pPr>
            <w:r w:rsidRPr="003D6EA5">
              <w:rPr>
                <w:rStyle w:val="normaltextrun"/>
                <w:color w:val="000000"/>
                <w:sz w:val="20"/>
                <w:szCs w:val="20"/>
                <w:lang w:val="es"/>
              </w:rPr>
              <w:t xml:space="preserve">Conclusión de la Junta: </w:t>
            </w:r>
            <w:r>
              <w:rPr>
                <w:rStyle w:val="normaltextrun"/>
                <w:color w:val="000000"/>
                <w:sz w:val="20"/>
                <w:szCs w:val="20"/>
                <w:lang w:val="es"/>
              </w:rPr>
              <w:t>(VOTE)</w:t>
            </w:r>
          </w:p>
          <w:p w14:paraId="4630E3E9" w14:textId="77777777" w:rsidR="004C3CAE" w:rsidRPr="00834329" w:rsidRDefault="004C3CAE" w:rsidP="0032622E">
            <w:pPr>
              <w:pStyle w:val="ListParagraph"/>
              <w:rPr>
                <w:rFonts w:ascii="Avenir Medium" w:hAnsi="Avenir Medium" w:cs="Calibri"/>
                <w:color w:val="000000"/>
                <w:sz w:val="20"/>
                <w:szCs w:val="20"/>
                <w:lang w:val="es-MX"/>
              </w:rPr>
            </w:pPr>
            <w:r w:rsidRPr="000A5199">
              <w:rPr>
                <w:color w:val="000000"/>
                <w:sz w:val="20"/>
                <w:szCs w:val="20"/>
                <w:lang w:val="es"/>
              </w:rPr>
              <w:t>A) El órgano legislativo ha reconsiderado las circunstancias de la emergencia; y</w:t>
            </w:r>
          </w:p>
          <w:p w14:paraId="5CA44BE4" w14:textId="77777777" w:rsidR="004C3CAE" w:rsidRPr="00834329" w:rsidRDefault="004C3CAE" w:rsidP="0032622E">
            <w:pPr>
              <w:pStyle w:val="ListParagraph"/>
              <w:rPr>
                <w:rFonts w:ascii="Avenir Medium" w:hAnsi="Avenir Medium" w:cs="Calibri"/>
                <w:color w:val="000000"/>
                <w:sz w:val="20"/>
                <w:szCs w:val="20"/>
                <w:lang w:val="es-MX"/>
              </w:rPr>
            </w:pPr>
            <w:r w:rsidRPr="000A5199">
              <w:rPr>
                <w:color w:val="000000"/>
                <w:sz w:val="20"/>
                <w:szCs w:val="20"/>
                <w:lang w:val="es"/>
              </w:rPr>
              <w:t>B) Existe cualquiera de las siguientes circunstancias:</w:t>
            </w:r>
          </w:p>
          <w:p w14:paraId="26005966" w14:textId="77777777" w:rsidR="004C3CAE" w:rsidRPr="00834329" w:rsidRDefault="004C3CAE" w:rsidP="0032622E">
            <w:pPr>
              <w:pStyle w:val="ListParagraph"/>
              <w:ind w:left="1440"/>
              <w:rPr>
                <w:rFonts w:ascii="Avenir Medium" w:hAnsi="Avenir Medium" w:cs="Calibri"/>
                <w:color w:val="000000"/>
                <w:sz w:val="20"/>
                <w:szCs w:val="20"/>
                <w:lang w:val="es-MX"/>
              </w:rPr>
            </w:pPr>
            <w:r w:rsidRPr="000A5199">
              <w:rPr>
                <w:color w:val="000000"/>
                <w:sz w:val="20"/>
                <w:szCs w:val="20"/>
                <w:lang w:val="es"/>
              </w:rPr>
              <w:t>(1) el estado de emergencia continúa afectando directamente la capacidad de los miembros de la junta para reunirse de manera segura en persona, o</w:t>
            </w:r>
          </w:p>
          <w:p w14:paraId="76726349" w14:textId="77777777" w:rsidR="004C3CAE" w:rsidRPr="00834329" w:rsidRDefault="004C3CAE" w:rsidP="0032622E">
            <w:pPr>
              <w:pStyle w:val="ListParagraph"/>
              <w:ind w:left="1440"/>
              <w:rPr>
                <w:rFonts w:ascii="Avenir Medium" w:hAnsi="Avenir Medium" w:cs="Calibri"/>
                <w:color w:val="000000"/>
                <w:sz w:val="20"/>
                <w:szCs w:val="20"/>
                <w:lang w:val="es-MX"/>
              </w:rPr>
            </w:pPr>
            <w:r w:rsidRPr="000A5199">
              <w:rPr>
                <w:color w:val="000000"/>
                <w:sz w:val="20"/>
                <w:szCs w:val="20"/>
                <w:lang w:val="es"/>
              </w:rPr>
              <w:t>(2) Los funcionarios estatales o locales continúan imponiendo o recomendando medidas de distanciamiento social.</w:t>
            </w:r>
          </w:p>
          <w:p w14:paraId="0BF7A6CA" w14:textId="77777777" w:rsidR="00516E74" w:rsidRPr="003D6EA5" w:rsidRDefault="00516E74" w:rsidP="00516E74">
            <w:pPr>
              <w:pStyle w:val="ListParagraph"/>
              <w:numPr>
                <w:ilvl w:val="0"/>
                <w:numId w:val="27"/>
              </w:numPr>
              <w:rPr>
                <w:rFonts w:ascii="Avenir Medium" w:hAnsi="Avenir Medium"/>
                <w:sz w:val="20"/>
                <w:szCs w:val="20"/>
              </w:rPr>
            </w:pPr>
            <w:r w:rsidRPr="003D6EA5">
              <w:rPr>
                <w:sz w:val="20"/>
                <w:szCs w:val="20"/>
                <w:lang w:val="es"/>
              </w:rPr>
              <w:t>Establecer la agenda</w:t>
            </w:r>
          </w:p>
          <w:p w14:paraId="1D57E16E" w14:textId="77777777" w:rsidR="004C3CAE" w:rsidRPr="00834329" w:rsidRDefault="004C3CAE" w:rsidP="0032622E">
            <w:pPr>
              <w:pStyle w:val="ListParagraph"/>
              <w:rPr>
                <w:rFonts w:ascii="Avenir Medium" w:hAnsi="Avenir Medium"/>
                <w:sz w:val="20"/>
                <w:szCs w:val="20"/>
                <w:lang w:val="es-MX"/>
              </w:rPr>
            </w:pPr>
          </w:p>
        </w:tc>
        <w:tc>
          <w:tcPr>
            <w:tcW w:w="1624" w:type="pct"/>
          </w:tcPr>
          <w:p w14:paraId="4F7000D1" w14:textId="77777777" w:rsidR="004C3CAE" w:rsidRPr="00EB0E6D" w:rsidRDefault="004C3CAE" w:rsidP="0032622E">
            <w:pPr>
              <w:rPr>
                <w:rFonts w:ascii="Avenir Medium" w:hAnsi="Avenir Medium"/>
                <w:sz w:val="20"/>
                <w:szCs w:val="20"/>
              </w:rPr>
            </w:pPr>
            <w:r w:rsidRPr="00EB0E6D">
              <w:rPr>
                <w:sz w:val="20"/>
                <w:szCs w:val="20"/>
                <w:lang w:val="es"/>
              </w:rPr>
              <w:t>J. Kinoshita</w:t>
            </w:r>
          </w:p>
        </w:tc>
      </w:tr>
      <w:tr w:rsidR="004C3CAE" w:rsidRPr="001F6070" w14:paraId="2A632F52" w14:textId="77777777" w:rsidTr="0032622E">
        <w:trPr>
          <w:trHeight w:val="413"/>
        </w:trPr>
        <w:tc>
          <w:tcPr>
            <w:tcW w:w="188" w:type="pct"/>
          </w:tcPr>
          <w:p w14:paraId="18A46313" w14:textId="77777777" w:rsidR="004C3CAE" w:rsidRPr="00EB0E6D" w:rsidRDefault="004C3CAE" w:rsidP="0032622E">
            <w:pPr>
              <w:rPr>
                <w:rFonts w:ascii="Avenir Medium" w:hAnsi="Avenir Medium"/>
                <w:b/>
                <w:sz w:val="20"/>
                <w:szCs w:val="20"/>
              </w:rPr>
            </w:pPr>
            <w:r w:rsidRPr="00EB0E6D">
              <w:rPr>
                <w:b/>
                <w:sz w:val="20"/>
                <w:szCs w:val="20"/>
                <w:lang w:val="es"/>
              </w:rPr>
              <w:t>2</w:t>
            </w:r>
          </w:p>
        </w:tc>
        <w:tc>
          <w:tcPr>
            <w:tcW w:w="3188" w:type="pct"/>
          </w:tcPr>
          <w:p w14:paraId="757990F0" w14:textId="77777777" w:rsidR="004C3CAE" w:rsidRPr="00EB0E6D" w:rsidRDefault="004C3CAE" w:rsidP="0032622E">
            <w:pPr>
              <w:jc w:val="center"/>
              <w:rPr>
                <w:rFonts w:ascii="Avenir Medium" w:hAnsi="Avenir Medium"/>
                <w:b/>
                <w:sz w:val="20"/>
                <w:szCs w:val="20"/>
              </w:rPr>
            </w:pPr>
            <w:r w:rsidRPr="00EB0E6D">
              <w:rPr>
                <w:b/>
                <w:sz w:val="20"/>
                <w:szCs w:val="20"/>
                <w:lang w:val="es"/>
              </w:rPr>
              <w:t>Comentario público</w:t>
            </w:r>
          </w:p>
        </w:tc>
        <w:tc>
          <w:tcPr>
            <w:tcW w:w="1624" w:type="pct"/>
          </w:tcPr>
          <w:p w14:paraId="53BA3A80" w14:textId="77777777" w:rsidR="004C3CAE" w:rsidRPr="00EB0E6D" w:rsidRDefault="004C3CAE" w:rsidP="0032622E">
            <w:pPr>
              <w:rPr>
                <w:rFonts w:ascii="Avenir Medium" w:hAnsi="Avenir Medium"/>
                <w:sz w:val="20"/>
                <w:szCs w:val="20"/>
              </w:rPr>
            </w:pPr>
            <w:r w:rsidRPr="00EB0E6D">
              <w:rPr>
                <w:sz w:val="20"/>
                <w:szCs w:val="20"/>
                <w:lang w:val="es"/>
              </w:rPr>
              <w:t>J. Kinoshita</w:t>
            </w:r>
          </w:p>
        </w:tc>
      </w:tr>
      <w:tr w:rsidR="004C3CAE" w:rsidRPr="001F6070" w14:paraId="7921600A" w14:textId="77777777" w:rsidTr="0032622E">
        <w:trPr>
          <w:trHeight w:val="350"/>
        </w:trPr>
        <w:tc>
          <w:tcPr>
            <w:tcW w:w="188" w:type="pct"/>
          </w:tcPr>
          <w:p w14:paraId="3A1B2911" w14:textId="77777777" w:rsidR="004C3CAE" w:rsidRPr="00EB0E6D" w:rsidRDefault="004C3CAE" w:rsidP="0032622E">
            <w:pPr>
              <w:rPr>
                <w:rFonts w:ascii="Avenir Medium" w:hAnsi="Avenir Medium"/>
                <w:b/>
                <w:sz w:val="20"/>
                <w:szCs w:val="20"/>
              </w:rPr>
            </w:pPr>
            <w:r w:rsidRPr="00EB0E6D">
              <w:rPr>
                <w:b/>
                <w:sz w:val="20"/>
                <w:szCs w:val="20"/>
                <w:lang w:val="es"/>
              </w:rPr>
              <w:t>3</w:t>
            </w:r>
          </w:p>
        </w:tc>
        <w:tc>
          <w:tcPr>
            <w:tcW w:w="3188" w:type="pct"/>
          </w:tcPr>
          <w:p w14:paraId="3F034792" w14:textId="77777777" w:rsidR="004C3CAE" w:rsidRPr="00EB0E6D" w:rsidRDefault="004C3CAE" w:rsidP="0032622E">
            <w:pPr>
              <w:jc w:val="center"/>
              <w:rPr>
                <w:rFonts w:ascii="Avenir Medium" w:hAnsi="Avenir Medium"/>
                <w:b/>
                <w:bCs/>
                <w:sz w:val="20"/>
                <w:szCs w:val="20"/>
              </w:rPr>
            </w:pPr>
            <w:r w:rsidRPr="00EB0E6D">
              <w:rPr>
                <w:b/>
                <w:bCs/>
                <w:sz w:val="20"/>
                <w:szCs w:val="20"/>
                <w:lang w:val="es"/>
              </w:rPr>
              <w:t>Sesión cerrada</w:t>
            </w:r>
          </w:p>
        </w:tc>
        <w:tc>
          <w:tcPr>
            <w:tcW w:w="1624" w:type="pct"/>
          </w:tcPr>
          <w:p w14:paraId="7BDD7012" w14:textId="77777777" w:rsidR="004C3CAE" w:rsidRPr="00EB0E6D" w:rsidRDefault="004C3CAE" w:rsidP="0032622E">
            <w:pPr>
              <w:jc w:val="both"/>
              <w:rPr>
                <w:rFonts w:ascii="Avenir Medium" w:hAnsi="Avenir Medium"/>
                <w:sz w:val="20"/>
                <w:szCs w:val="20"/>
              </w:rPr>
            </w:pPr>
            <w:r w:rsidRPr="00EB0E6D">
              <w:rPr>
                <w:sz w:val="20"/>
                <w:szCs w:val="20"/>
                <w:lang w:val="es"/>
              </w:rPr>
              <w:t>J. Kinoshita</w:t>
            </w:r>
          </w:p>
        </w:tc>
      </w:tr>
      <w:tr w:rsidR="004C3CAE" w:rsidRPr="001F6070" w14:paraId="7D04CEC5" w14:textId="77777777" w:rsidTr="0032622E">
        <w:trPr>
          <w:trHeight w:val="260"/>
        </w:trPr>
        <w:tc>
          <w:tcPr>
            <w:tcW w:w="188" w:type="pct"/>
          </w:tcPr>
          <w:p w14:paraId="106E696E" w14:textId="77777777" w:rsidR="004C3CAE" w:rsidRPr="00EB0E6D" w:rsidRDefault="004C3CAE" w:rsidP="0032622E">
            <w:pPr>
              <w:rPr>
                <w:rFonts w:ascii="Avenir Medium" w:hAnsi="Avenir Medium"/>
                <w:b/>
                <w:sz w:val="20"/>
                <w:szCs w:val="20"/>
              </w:rPr>
            </w:pPr>
            <w:r w:rsidRPr="00EB0E6D">
              <w:rPr>
                <w:b/>
                <w:sz w:val="20"/>
                <w:szCs w:val="20"/>
                <w:lang w:val="es"/>
              </w:rPr>
              <w:t>4</w:t>
            </w:r>
          </w:p>
        </w:tc>
        <w:tc>
          <w:tcPr>
            <w:tcW w:w="3188" w:type="pct"/>
          </w:tcPr>
          <w:p w14:paraId="76CF55EF" w14:textId="77777777" w:rsidR="004C3CAE" w:rsidRPr="00EB0E6D" w:rsidRDefault="004C3CAE" w:rsidP="0032622E">
            <w:pPr>
              <w:jc w:val="center"/>
              <w:rPr>
                <w:rFonts w:ascii="Avenir Medium" w:hAnsi="Avenir Medium"/>
                <w:b/>
                <w:sz w:val="20"/>
                <w:szCs w:val="20"/>
              </w:rPr>
            </w:pPr>
            <w:r w:rsidRPr="00EB0E6D">
              <w:rPr>
                <w:b/>
                <w:sz w:val="20"/>
                <w:szCs w:val="20"/>
                <w:lang w:val="es"/>
              </w:rPr>
              <w:t xml:space="preserve">Agenda de Consentimiento </w:t>
            </w:r>
          </w:p>
        </w:tc>
        <w:tc>
          <w:tcPr>
            <w:tcW w:w="1624" w:type="pct"/>
          </w:tcPr>
          <w:p w14:paraId="0B209BC7" w14:textId="77777777" w:rsidR="004C3CAE" w:rsidRPr="00EB0E6D" w:rsidRDefault="004C3CAE" w:rsidP="0032622E">
            <w:pPr>
              <w:rPr>
                <w:rFonts w:ascii="Avenir Medium" w:hAnsi="Avenir Medium"/>
                <w:sz w:val="20"/>
                <w:szCs w:val="20"/>
              </w:rPr>
            </w:pPr>
            <w:r w:rsidRPr="00EB0E6D">
              <w:rPr>
                <w:sz w:val="20"/>
                <w:szCs w:val="20"/>
                <w:lang w:val="es"/>
              </w:rPr>
              <w:t>J. Kinoshita</w:t>
            </w:r>
          </w:p>
        </w:tc>
      </w:tr>
      <w:tr w:rsidR="004C3CAE" w:rsidRPr="001F6070" w14:paraId="604ACCCA" w14:textId="77777777" w:rsidTr="0032622E">
        <w:trPr>
          <w:trHeight w:val="422"/>
        </w:trPr>
        <w:tc>
          <w:tcPr>
            <w:tcW w:w="188" w:type="pct"/>
          </w:tcPr>
          <w:p w14:paraId="3C7D6596" w14:textId="77777777" w:rsidR="004C3CAE" w:rsidRPr="00EB0E6D" w:rsidRDefault="004C3CAE" w:rsidP="0032622E">
            <w:pPr>
              <w:rPr>
                <w:rFonts w:ascii="Avenir Medium" w:hAnsi="Avenir Medium"/>
                <w:b/>
                <w:sz w:val="20"/>
                <w:szCs w:val="20"/>
              </w:rPr>
            </w:pPr>
            <w:r w:rsidRPr="00EB0E6D">
              <w:rPr>
                <w:b/>
                <w:sz w:val="20"/>
                <w:szCs w:val="20"/>
                <w:lang w:val="es"/>
              </w:rPr>
              <w:t>5</w:t>
            </w:r>
          </w:p>
        </w:tc>
        <w:tc>
          <w:tcPr>
            <w:tcW w:w="3188" w:type="pct"/>
          </w:tcPr>
          <w:p w14:paraId="31AEF573" w14:textId="77777777" w:rsidR="004C3CAE" w:rsidRPr="00EB0E6D" w:rsidRDefault="004C3CAE" w:rsidP="0032622E">
            <w:pPr>
              <w:jc w:val="center"/>
              <w:rPr>
                <w:rFonts w:ascii="Avenir Medium" w:hAnsi="Avenir Medium"/>
                <w:b/>
                <w:sz w:val="20"/>
                <w:szCs w:val="20"/>
              </w:rPr>
            </w:pPr>
            <w:r w:rsidRPr="00EB0E6D">
              <w:rPr>
                <w:b/>
                <w:sz w:val="20"/>
                <w:szCs w:val="20"/>
                <w:lang w:val="es"/>
              </w:rPr>
              <w:t>Actualización de la administración</w:t>
            </w:r>
          </w:p>
        </w:tc>
        <w:tc>
          <w:tcPr>
            <w:tcW w:w="1624" w:type="pct"/>
          </w:tcPr>
          <w:p w14:paraId="200AFAF8" w14:textId="77777777" w:rsidR="004C3CAE" w:rsidRPr="00EB0E6D" w:rsidRDefault="004C3CAE" w:rsidP="0032622E">
            <w:pPr>
              <w:rPr>
                <w:rFonts w:ascii="Avenir Medium" w:hAnsi="Avenir Medium"/>
                <w:sz w:val="20"/>
                <w:szCs w:val="20"/>
              </w:rPr>
            </w:pPr>
            <w:r w:rsidRPr="00EB0E6D">
              <w:rPr>
                <w:sz w:val="20"/>
                <w:szCs w:val="20"/>
                <w:lang w:val="es"/>
              </w:rPr>
              <w:t>B. Gutiérrez</w:t>
            </w:r>
          </w:p>
        </w:tc>
      </w:tr>
      <w:tr w:rsidR="004C3CAE" w:rsidRPr="001F6070" w14:paraId="63B02322" w14:textId="77777777" w:rsidTr="0032622E">
        <w:trPr>
          <w:trHeight w:val="1637"/>
        </w:trPr>
        <w:tc>
          <w:tcPr>
            <w:tcW w:w="188" w:type="pct"/>
          </w:tcPr>
          <w:p w14:paraId="309F5346" w14:textId="77777777" w:rsidR="004C3CAE" w:rsidRPr="00EB0E6D" w:rsidRDefault="004C3CAE" w:rsidP="0032622E">
            <w:pPr>
              <w:rPr>
                <w:rFonts w:ascii="Avenir Medium" w:hAnsi="Avenir Medium"/>
                <w:b/>
                <w:sz w:val="20"/>
                <w:szCs w:val="20"/>
              </w:rPr>
            </w:pPr>
            <w:r w:rsidRPr="00EB0E6D">
              <w:rPr>
                <w:b/>
                <w:sz w:val="20"/>
                <w:szCs w:val="20"/>
                <w:lang w:val="es"/>
              </w:rPr>
              <w:t>6</w:t>
            </w:r>
          </w:p>
        </w:tc>
        <w:tc>
          <w:tcPr>
            <w:tcW w:w="3188" w:type="pct"/>
          </w:tcPr>
          <w:p w14:paraId="6B4A81DD" w14:textId="77777777" w:rsidR="004C3CAE" w:rsidRPr="00EB0E6D" w:rsidRDefault="004C3CAE" w:rsidP="0032622E">
            <w:pPr>
              <w:jc w:val="center"/>
              <w:rPr>
                <w:rFonts w:ascii="Avenir Medium" w:hAnsi="Avenir Medium"/>
                <w:b/>
                <w:sz w:val="20"/>
                <w:szCs w:val="20"/>
              </w:rPr>
            </w:pPr>
            <w:r w:rsidRPr="00EB0E6D">
              <w:rPr>
                <w:b/>
                <w:bCs/>
                <w:sz w:val="20"/>
                <w:szCs w:val="20"/>
                <w:lang w:val="es"/>
              </w:rPr>
              <w:t>Actualizaciones del Comité de Gobernanza</w:t>
            </w:r>
          </w:p>
          <w:p w14:paraId="2464E888" w14:textId="0203BD0F" w:rsidR="004C3CAE" w:rsidRPr="00134E92" w:rsidRDefault="004C3CAE" w:rsidP="00134E92">
            <w:pPr>
              <w:pStyle w:val="ListParagraph"/>
              <w:numPr>
                <w:ilvl w:val="0"/>
                <w:numId w:val="28"/>
              </w:numPr>
              <w:rPr>
                <w:rFonts w:ascii="Avenir Medium" w:hAnsi="Avenir Medium"/>
                <w:sz w:val="20"/>
                <w:szCs w:val="20"/>
                <w:lang w:val="es-MX"/>
              </w:rPr>
            </w:pPr>
            <w:r w:rsidRPr="00134E92">
              <w:rPr>
                <w:sz w:val="20"/>
                <w:szCs w:val="20"/>
                <w:lang w:val="es"/>
              </w:rPr>
              <w:t>Posible miembro de la Junta: B. Infanzon</w:t>
            </w:r>
          </w:p>
          <w:p w14:paraId="4E397CF3" w14:textId="77777777" w:rsidR="004C3CAE" w:rsidRPr="00834329" w:rsidRDefault="004C3CAE" w:rsidP="00134E92">
            <w:pPr>
              <w:pStyle w:val="ListParagraph"/>
              <w:numPr>
                <w:ilvl w:val="0"/>
                <w:numId w:val="28"/>
              </w:numPr>
              <w:spacing w:line="259" w:lineRule="auto"/>
              <w:rPr>
                <w:rFonts w:ascii="Avenir Medium" w:hAnsi="Avenir Medium"/>
                <w:sz w:val="20"/>
                <w:szCs w:val="20"/>
                <w:lang w:val="es-MX"/>
              </w:rPr>
            </w:pPr>
            <w:r>
              <w:rPr>
                <w:sz w:val="20"/>
                <w:szCs w:val="20"/>
                <w:lang w:val="es"/>
              </w:rPr>
              <w:t>Fecha de capacitación de la Ley Brown: 14 de enero</w:t>
            </w:r>
          </w:p>
          <w:p w14:paraId="0E7B646D" w14:textId="77777777" w:rsidR="004C3CAE" w:rsidRDefault="004C3CAE" w:rsidP="00134E92">
            <w:pPr>
              <w:pStyle w:val="ListParagraph"/>
              <w:numPr>
                <w:ilvl w:val="0"/>
                <w:numId w:val="28"/>
              </w:numPr>
              <w:spacing w:line="259" w:lineRule="auto"/>
              <w:rPr>
                <w:rFonts w:ascii="Avenir Medium" w:hAnsi="Avenir Medium"/>
                <w:sz w:val="20"/>
                <w:szCs w:val="20"/>
              </w:rPr>
            </w:pPr>
            <w:r>
              <w:rPr>
                <w:sz w:val="20"/>
                <w:szCs w:val="20"/>
                <w:lang w:val="es"/>
              </w:rPr>
              <w:t>Transición</w:t>
            </w:r>
            <w:r>
              <w:rPr>
                <w:lang w:val="es"/>
              </w:rPr>
              <w:t xml:space="preserve"> de la placa </w:t>
            </w:r>
            <w:proofErr w:type="spellStart"/>
            <w:r>
              <w:rPr>
                <w:lang w:val="es"/>
              </w:rPr>
              <w:t>ontrack</w:t>
            </w:r>
            <w:proofErr w:type="spellEnd"/>
          </w:p>
          <w:p w14:paraId="2EC85D86" w14:textId="77777777" w:rsidR="004C3CAE" w:rsidRPr="00834329" w:rsidRDefault="004C3CAE" w:rsidP="00134E92">
            <w:pPr>
              <w:pStyle w:val="ListParagraph"/>
              <w:numPr>
                <w:ilvl w:val="0"/>
                <w:numId w:val="28"/>
              </w:numPr>
              <w:spacing w:line="259" w:lineRule="auto"/>
              <w:rPr>
                <w:rFonts w:ascii="Avenir Medium" w:hAnsi="Avenir Medium"/>
                <w:sz w:val="20"/>
                <w:szCs w:val="20"/>
                <w:lang w:val="es-MX"/>
              </w:rPr>
            </w:pPr>
            <w:r>
              <w:rPr>
                <w:sz w:val="20"/>
                <w:szCs w:val="20"/>
                <w:lang w:val="es"/>
              </w:rPr>
              <w:t>Discusión sobre la estructura de bonificación</w:t>
            </w:r>
          </w:p>
        </w:tc>
        <w:tc>
          <w:tcPr>
            <w:tcW w:w="1624" w:type="pct"/>
          </w:tcPr>
          <w:p w14:paraId="57B8B2CC" w14:textId="77777777" w:rsidR="004C3CAE" w:rsidRPr="00EB0E6D" w:rsidRDefault="004C3CAE" w:rsidP="0032622E">
            <w:pPr>
              <w:rPr>
                <w:rFonts w:ascii="Avenir Medium" w:hAnsi="Avenir Medium"/>
                <w:sz w:val="20"/>
                <w:szCs w:val="20"/>
              </w:rPr>
            </w:pPr>
            <w:r w:rsidRPr="00EB0E6D">
              <w:rPr>
                <w:sz w:val="20"/>
                <w:szCs w:val="20"/>
                <w:lang w:val="es"/>
              </w:rPr>
              <w:t xml:space="preserve">J. Kinoshita </w:t>
            </w:r>
          </w:p>
        </w:tc>
      </w:tr>
      <w:tr w:rsidR="004C3CAE" w:rsidRPr="001F6070" w14:paraId="6A61EFE5" w14:textId="77777777" w:rsidTr="0032622E">
        <w:trPr>
          <w:trHeight w:val="332"/>
        </w:trPr>
        <w:tc>
          <w:tcPr>
            <w:tcW w:w="188" w:type="pct"/>
          </w:tcPr>
          <w:p w14:paraId="7740C62F" w14:textId="77777777" w:rsidR="004C3CAE" w:rsidRPr="00EB0E6D" w:rsidRDefault="004C3CAE" w:rsidP="0032622E">
            <w:pPr>
              <w:rPr>
                <w:rFonts w:ascii="Avenir Medium" w:hAnsi="Avenir Medium"/>
                <w:b/>
                <w:sz w:val="20"/>
                <w:szCs w:val="20"/>
              </w:rPr>
            </w:pPr>
            <w:r w:rsidRPr="00EB0E6D">
              <w:rPr>
                <w:b/>
                <w:sz w:val="20"/>
                <w:szCs w:val="20"/>
                <w:lang w:val="es"/>
              </w:rPr>
              <w:t>7</w:t>
            </w:r>
          </w:p>
        </w:tc>
        <w:tc>
          <w:tcPr>
            <w:tcW w:w="3188" w:type="pct"/>
          </w:tcPr>
          <w:p w14:paraId="0AFFFC6D" w14:textId="77777777" w:rsidR="004C3CAE" w:rsidRPr="00EB0E6D" w:rsidRDefault="004C3CAE" w:rsidP="0032622E">
            <w:pPr>
              <w:jc w:val="center"/>
              <w:rPr>
                <w:rFonts w:ascii="Avenir Medium" w:hAnsi="Avenir Medium"/>
                <w:b/>
                <w:sz w:val="20"/>
                <w:szCs w:val="20"/>
              </w:rPr>
            </w:pPr>
            <w:r w:rsidRPr="00EB0E6D">
              <w:rPr>
                <w:b/>
                <w:sz w:val="20"/>
                <w:szCs w:val="20"/>
                <w:lang w:val="es"/>
              </w:rPr>
              <w:t>Se levanta la sesión</w:t>
            </w:r>
          </w:p>
        </w:tc>
        <w:tc>
          <w:tcPr>
            <w:tcW w:w="1624" w:type="pct"/>
          </w:tcPr>
          <w:p w14:paraId="1983A51C" w14:textId="77777777" w:rsidR="004C3CAE" w:rsidRPr="00EB0E6D" w:rsidRDefault="004C3CAE" w:rsidP="0032622E">
            <w:pPr>
              <w:rPr>
                <w:rFonts w:ascii="Avenir Medium" w:hAnsi="Avenir Medium"/>
                <w:sz w:val="20"/>
                <w:szCs w:val="20"/>
              </w:rPr>
            </w:pPr>
            <w:r w:rsidRPr="00EB0E6D">
              <w:rPr>
                <w:sz w:val="20"/>
                <w:szCs w:val="20"/>
                <w:lang w:val="es"/>
              </w:rPr>
              <w:t>J. Kinoshita</w:t>
            </w:r>
          </w:p>
        </w:tc>
      </w:tr>
    </w:tbl>
    <w:p w14:paraId="4A3D2465" w14:textId="77777777" w:rsidR="004C3CAE" w:rsidRPr="001F6070" w:rsidRDefault="004C3CAE" w:rsidP="004C3CAE">
      <w:pPr>
        <w:rPr>
          <w:rFonts w:ascii="Avenir Medium" w:hAnsi="Avenir Medium"/>
          <w:b/>
        </w:rPr>
      </w:pPr>
    </w:p>
    <w:p w14:paraId="18977356" w14:textId="77777777" w:rsidR="004C3CAE" w:rsidRPr="001F6070" w:rsidRDefault="004C3CAE" w:rsidP="00AD7417">
      <w:pPr>
        <w:rPr>
          <w:rFonts w:ascii="Avenir Medium" w:hAnsi="Avenir Medium"/>
          <w:b/>
        </w:rPr>
      </w:pPr>
    </w:p>
    <w:sectPr w:rsidR="004C3CAE" w:rsidRPr="001F6070" w:rsidSect="000C75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F163" w14:textId="77777777" w:rsidR="00DC30EC" w:rsidRDefault="00DC30EC" w:rsidP="000B755D">
      <w:pPr>
        <w:spacing w:after="0" w:line="240" w:lineRule="auto"/>
      </w:pPr>
      <w:r>
        <w:separator/>
      </w:r>
    </w:p>
  </w:endnote>
  <w:endnote w:type="continuationSeparator" w:id="0">
    <w:p w14:paraId="4BF29EC3" w14:textId="77777777" w:rsidR="00DC30EC" w:rsidRDefault="00DC30EC" w:rsidP="000B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E913" w14:textId="77777777" w:rsidR="00DC30EC" w:rsidRDefault="00DC30EC" w:rsidP="000B755D">
      <w:pPr>
        <w:spacing w:after="0" w:line="240" w:lineRule="auto"/>
      </w:pPr>
      <w:r>
        <w:separator/>
      </w:r>
    </w:p>
  </w:footnote>
  <w:footnote w:type="continuationSeparator" w:id="0">
    <w:p w14:paraId="61F904BB" w14:textId="77777777" w:rsidR="00DC30EC" w:rsidRDefault="00DC30EC" w:rsidP="000B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6873" w14:textId="77777777" w:rsidR="000B755D" w:rsidRDefault="049A030B" w:rsidP="000B755D">
    <w:pPr>
      <w:pStyle w:val="Header"/>
      <w:jc w:val="center"/>
    </w:pPr>
    <w:r>
      <w:rPr>
        <w:noProof/>
      </w:rPr>
      <w:drawing>
        <wp:inline distT="0" distB="0" distL="0" distR="0" wp14:anchorId="55EB6600" wp14:editId="120064F8">
          <wp:extent cx="1272540" cy="472444"/>
          <wp:effectExtent l="0" t="0" r="3810" b="3810"/>
          <wp:docPr id="1406142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2540" cy="472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0F2"/>
    <w:multiLevelType w:val="hybridMultilevel"/>
    <w:tmpl w:val="00A06EA4"/>
    <w:lvl w:ilvl="0" w:tplc="BD7A76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6400"/>
    <w:multiLevelType w:val="hybridMultilevel"/>
    <w:tmpl w:val="5CE2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702"/>
    <w:multiLevelType w:val="hybridMultilevel"/>
    <w:tmpl w:val="91A62A14"/>
    <w:lvl w:ilvl="0" w:tplc="BD4A39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85D21"/>
    <w:multiLevelType w:val="hybridMultilevel"/>
    <w:tmpl w:val="8304AFFA"/>
    <w:lvl w:ilvl="0" w:tplc="A19E9AE2">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9ED"/>
    <w:multiLevelType w:val="hybridMultilevel"/>
    <w:tmpl w:val="0664A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333B7"/>
    <w:multiLevelType w:val="hybridMultilevel"/>
    <w:tmpl w:val="74C2D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061CE"/>
    <w:multiLevelType w:val="hybridMultilevel"/>
    <w:tmpl w:val="C2D87C64"/>
    <w:lvl w:ilvl="0" w:tplc="BD4A39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1855"/>
    <w:multiLevelType w:val="hybridMultilevel"/>
    <w:tmpl w:val="6308B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24A55"/>
    <w:multiLevelType w:val="hybridMultilevel"/>
    <w:tmpl w:val="D622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1340CA"/>
    <w:multiLevelType w:val="hybridMultilevel"/>
    <w:tmpl w:val="7690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71558"/>
    <w:multiLevelType w:val="hybridMultilevel"/>
    <w:tmpl w:val="E8A0F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885A1F"/>
    <w:multiLevelType w:val="hybridMultilevel"/>
    <w:tmpl w:val="5A1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73DA"/>
    <w:multiLevelType w:val="hybridMultilevel"/>
    <w:tmpl w:val="62F85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681DA0"/>
    <w:multiLevelType w:val="hybridMultilevel"/>
    <w:tmpl w:val="FA6215DA"/>
    <w:lvl w:ilvl="0" w:tplc="BBEE3FAC">
      <w:start w:val="1"/>
      <w:numFmt w:val="upp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35E01A64"/>
    <w:multiLevelType w:val="hybridMultilevel"/>
    <w:tmpl w:val="655A8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06CD1"/>
    <w:multiLevelType w:val="hybridMultilevel"/>
    <w:tmpl w:val="A4A492D8"/>
    <w:lvl w:ilvl="0" w:tplc="CD362020">
      <w:start w:val="1"/>
      <w:numFmt w:val="bullet"/>
      <w:lvlText w:val=""/>
      <w:lvlJc w:val="left"/>
      <w:pPr>
        <w:ind w:left="720" w:hanging="360"/>
      </w:pPr>
      <w:rPr>
        <w:rFonts w:ascii="Symbol" w:hAnsi="Symbol" w:hint="default"/>
      </w:rPr>
    </w:lvl>
    <w:lvl w:ilvl="1" w:tplc="F11671D6">
      <w:start w:val="1"/>
      <w:numFmt w:val="bullet"/>
      <w:lvlText w:val="o"/>
      <w:lvlJc w:val="left"/>
      <w:pPr>
        <w:ind w:left="1440" w:hanging="360"/>
      </w:pPr>
      <w:rPr>
        <w:rFonts w:ascii="Courier New" w:hAnsi="Courier New" w:hint="default"/>
      </w:rPr>
    </w:lvl>
    <w:lvl w:ilvl="2" w:tplc="A9B2AF4A">
      <w:start w:val="1"/>
      <w:numFmt w:val="bullet"/>
      <w:lvlText w:val=""/>
      <w:lvlJc w:val="left"/>
      <w:pPr>
        <w:ind w:left="2160" w:hanging="360"/>
      </w:pPr>
      <w:rPr>
        <w:rFonts w:ascii="Wingdings" w:hAnsi="Wingdings" w:hint="default"/>
      </w:rPr>
    </w:lvl>
    <w:lvl w:ilvl="3" w:tplc="3FCAA4F6">
      <w:start w:val="1"/>
      <w:numFmt w:val="bullet"/>
      <w:lvlText w:val=""/>
      <w:lvlJc w:val="left"/>
      <w:pPr>
        <w:ind w:left="2880" w:hanging="360"/>
      </w:pPr>
      <w:rPr>
        <w:rFonts w:ascii="Symbol" w:hAnsi="Symbol" w:hint="default"/>
      </w:rPr>
    </w:lvl>
    <w:lvl w:ilvl="4" w:tplc="EC4481A8">
      <w:start w:val="1"/>
      <w:numFmt w:val="bullet"/>
      <w:lvlText w:val="o"/>
      <w:lvlJc w:val="left"/>
      <w:pPr>
        <w:ind w:left="3600" w:hanging="360"/>
      </w:pPr>
      <w:rPr>
        <w:rFonts w:ascii="Courier New" w:hAnsi="Courier New" w:hint="default"/>
      </w:rPr>
    </w:lvl>
    <w:lvl w:ilvl="5" w:tplc="827080B8">
      <w:start w:val="1"/>
      <w:numFmt w:val="bullet"/>
      <w:lvlText w:val=""/>
      <w:lvlJc w:val="left"/>
      <w:pPr>
        <w:ind w:left="4320" w:hanging="360"/>
      </w:pPr>
      <w:rPr>
        <w:rFonts w:ascii="Wingdings" w:hAnsi="Wingdings" w:hint="default"/>
      </w:rPr>
    </w:lvl>
    <w:lvl w:ilvl="6" w:tplc="B9E65282">
      <w:start w:val="1"/>
      <w:numFmt w:val="bullet"/>
      <w:lvlText w:val=""/>
      <w:lvlJc w:val="left"/>
      <w:pPr>
        <w:ind w:left="5040" w:hanging="360"/>
      </w:pPr>
      <w:rPr>
        <w:rFonts w:ascii="Symbol" w:hAnsi="Symbol" w:hint="default"/>
      </w:rPr>
    </w:lvl>
    <w:lvl w:ilvl="7" w:tplc="9A80B38C">
      <w:start w:val="1"/>
      <w:numFmt w:val="bullet"/>
      <w:lvlText w:val="o"/>
      <w:lvlJc w:val="left"/>
      <w:pPr>
        <w:ind w:left="5760" w:hanging="360"/>
      </w:pPr>
      <w:rPr>
        <w:rFonts w:ascii="Courier New" w:hAnsi="Courier New" w:hint="default"/>
      </w:rPr>
    </w:lvl>
    <w:lvl w:ilvl="8" w:tplc="9BBC1734">
      <w:start w:val="1"/>
      <w:numFmt w:val="bullet"/>
      <w:lvlText w:val=""/>
      <w:lvlJc w:val="left"/>
      <w:pPr>
        <w:ind w:left="6480" w:hanging="360"/>
      </w:pPr>
      <w:rPr>
        <w:rFonts w:ascii="Wingdings" w:hAnsi="Wingdings" w:hint="default"/>
      </w:rPr>
    </w:lvl>
  </w:abstractNum>
  <w:abstractNum w:abstractNumId="16" w15:restartNumberingAfterBreak="0">
    <w:nsid w:val="4F22012B"/>
    <w:multiLevelType w:val="hybridMultilevel"/>
    <w:tmpl w:val="F75A0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FF3EBA"/>
    <w:multiLevelType w:val="hybridMultilevel"/>
    <w:tmpl w:val="493AA804"/>
    <w:lvl w:ilvl="0" w:tplc="0CEE6F6C">
      <w:start w:val="1"/>
      <w:numFmt w:val="bullet"/>
      <w:lvlText w:val=""/>
      <w:lvlJc w:val="left"/>
      <w:pPr>
        <w:ind w:left="720" w:hanging="360"/>
      </w:pPr>
      <w:rPr>
        <w:rFonts w:ascii="Symbol" w:hAnsi="Symbol" w:hint="default"/>
      </w:rPr>
    </w:lvl>
    <w:lvl w:ilvl="1" w:tplc="02A61096">
      <w:start w:val="1"/>
      <w:numFmt w:val="bullet"/>
      <w:lvlText w:val="o"/>
      <w:lvlJc w:val="left"/>
      <w:pPr>
        <w:ind w:left="1440" w:hanging="360"/>
      </w:pPr>
      <w:rPr>
        <w:rFonts w:ascii="Courier New" w:hAnsi="Courier New" w:hint="default"/>
      </w:rPr>
    </w:lvl>
    <w:lvl w:ilvl="2" w:tplc="BA40B6C0">
      <w:start w:val="1"/>
      <w:numFmt w:val="bullet"/>
      <w:lvlText w:val=""/>
      <w:lvlJc w:val="left"/>
      <w:pPr>
        <w:ind w:left="2160" w:hanging="360"/>
      </w:pPr>
      <w:rPr>
        <w:rFonts w:ascii="Wingdings" w:hAnsi="Wingdings" w:hint="default"/>
      </w:rPr>
    </w:lvl>
    <w:lvl w:ilvl="3" w:tplc="5AC6B130">
      <w:start w:val="1"/>
      <w:numFmt w:val="bullet"/>
      <w:lvlText w:val=""/>
      <w:lvlJc w:val="left"/>
      <w:pPr>
        <w:ind w:left="2880" w:hanging="360"/>
      </w:pPr>
      <w:rPr>
        <w:rFonts w:ascii="Symbol" w:hAnsi="Symbol" w:hint="default"/>
      </w:rPr>
    </w:lvl>
    <w:lvl w:ilvl="4" w:tplc="191A5200">
      <w:start w:val="1"/>
      <w:numFmt w:val="bullet"/>
      <w:lvlText w:val="o"/>
      <w:lvlJc w:val="left"/>
      <w:pPr>
        <w:ind w:left="3600" w:hanging="360"/>
      </w:pPr>
      <w:rPr>
        <w:rFonts w:ascii="Courier New" w:hAnsi="Courier New" w:hint="default"/>
      </w:rPr>
    </w:lvl>
    <w:lvl w:ilvl="5" w:tplc="4ACA8198">
      <w:start w:val="1"/>
      <w:numFmt w:val="bullet"/>
      <w:lvlText w:val=""/>
      <w:lvlJc w:val="left"/>
      <w:pPr>
        <w:ind w:left="4320" w:hanging="360"/>
      </w:pPr>
      <w:rPr>
        <w:rFonts w:ascii="Wingdings" w:hAnsi="Wingdings" w:hint="default"/>
      </w:rPr>
    </w:lvl>
    <w:lvl w:ilvl="6" w:tplc="3354A4F2">
      <w:start w:val="1"/>
      <w:numFmt w:val="bullet"/>
      <w:lvlText w:val=""/>
      <w:lvlJc w:val="left"/>
      <w:pPr>
        <w:ind w:left="5040" w:hanging="360"/>
      </w:pPr>
      <w:rPr>
        <w:rFonts w:ascii="Symbol" w:hAnsi="Symbol" w:hint="default"/>
      </w:rPr>
    </w:lvl>
    <w:lvl w:ilvl="7" w:tplc="65C0E886">
      <w:start w:val="1"/>
      <w:numFmt w:val="bullet"/>
      <w:lvlText w:val="o"/>
      <w:lvlJc w:val="left"/>
      <w:pPr>
        <w:ind w:left="5760" w:hanging="360"/>
      </w:pPr>
      <w:rPr>
        <w:rFonts w:ascii="Courier New" w:hAnsi="Courier New" w:hint="default"/>
      </w:rPr>
    </w:lvl>
    <w:lvl w:ilvl="8" w:tplc="1694AE40">
      <w:start w:val="1"/>
      <w:numFmt w:val="bullet"/>
      <w:lvlText w:val=""/>
      <w:lvlJc w:val="left"/>
      <w:pPr>
        <w:ind w:left="6480" w:hanging="360"/>
      </w:pPr>
      <w:rPr>
        <w:rFonts w:ascii="Wingdings" w:hAnsi="Wingdings" w:hint="default"/>
      </w:rPr>
    </w:lvl>
  </w:abstractNum>
  <w:abstractNum w:abstractNumId="18" w15:restartNumberingAfterBreak="0">
    <w:nsid w:val="55AA1B01"/>
    <w:multiLevelType w:val="hybridMultilevel"/>
    <w:tmpl w:val="18B65402"/>
    <w:lvl w:ilvl="0" w:tplc="2C00465E">
      <w:start w:val="1"/>
      <w:numFmt w:val="upperLetter"/>
      <w:lvlText w:val="%1."/>
      <w:lvlJc w:val="left"/>
      <w:pPr>
        <w:ind w:left="750" w:hanging="39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257A"/>
    <w:multiLevelType w:val="hybridMultilevel"/>
    <w:tmpl w:val="9AA2C284"/>
    <w:lvl w:ilvl="0" w:tplc="C2F83E70">
      <w:start w:val="1"/>
      <w:numFmt w:val="upperLetter"/>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62BE4"/>
    <w:multiLevelType w:val="hybridMultilevel"/>
    <w:tmpl w:val="FDE2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F5171D"/>
    <w:multiLevelType w:val="multilevel"/>
    <w:tmpl w:val="E1F2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701A6"/>
    <w:multiLevelType w:val="hybridMultilevel"/>
    <w:tmpl w:val="5AAE56A6"/>
    <w:lvl w:ilvl="0" w:tplc="87FA0A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54E"/>
    <w:multiLevelType w:val="hybridMultilevel"/>
    <w:tmpl w:val="BDE69D1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51D13"/>
    <w:multiLevelType w:val="hybridMultilevel"/>
    <w:tmpl w:val="178E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15202F"/>
    <w:multiLevelType w:val="hybridMultilevel"/>
    <w:tmpl w:val="812C1CE6"/>
    <w:lvl w:ilvl="0" w:tplc="00E2221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353A1"/>
    <w:multiLevelType w:val="hybridMultilevel"/>
    <w:tmpl w:val="1EA2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0558F4"/>
    <w:multiLevelType w:val="hybridMultilevel"/>
    <w:tmpl w:val="AF68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3"/>
  </w:num>
  <w:num w:numId="5">
    <w:abstractNumId w:val="6"/>
  </w:num>
  <w:num w:numId="6">
    <w:abstractNumId w:val="25"/>
  </w:num>
  <w:num w:numId="7">
    <w:abstractNumId w:val="18"/>
  </w:num>
  <w:num w:numId="8">
    <w:abstractNumId w:val="19"/>
  </w:num>
  <w:num w:numId="9">
    <w:abstractNumId w:val="3"/>
  </w:num>
  <w:num w:numId="10">
    <w:abstractNumId w:val="23"/>
  </w:num>
  <w:num w:numId="11">
    <w:abstractNumId w:val="20"/>
  </w:num>
  <w:num w:numId="12">
    <w:abstractNumId w:val="1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24"/>
  </w:num>
  <w:num w:numId="18">
    <w:abstractNumId w:val="7"/>
  </w:num>
  <w:num w:numId="19">
    <w:abstractNumId w:val="21"/>
  </w:num>
  <w:num w:numId="20">
    <w:abstractNumId w:val="9"/>
  </w:num>
  <w:num w:numId="21">
    <w:abstractNumId w:val="11"/>
  </w:num>
  <w:num w:numId="22">
    <w:abstractNumId w:val="14"/>
  </w:num>
  <w:num w:numId="23">
    <w:abstractNumId w:val="5"/>
  </w:num>
  <w:num w:numId="24">
    <w:abstractNumId w:val="27"/>
  </w:num>
  <w:num w:numId="25">
    <w:abstractNumId w:val="10"/>
  </w:num>
  <w:num w:numId="26">
    <w:abstractNumId w:val="4"/>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CA"/>
    <w:rsid w:val="00004399"/>
    <w:rsid w:val="0001278B"/>
    <w:rsid w:val="00021227"/>
    <w:rsid w:val="00021527"/>
    <w:rsid w:val="00030B0F"/>
    <w:rsid w:val="00034F27"/>
    <w:rsid w:val="00044CBD"/>
    <w:rsid w:val="00047FCD"/>
    <w:rsid w:val="0007030D"/>
    <w:rsid w:val="00082BA8"/>
    <w:rsid w:val="000836BC"/>
    <w:rsid w:val="00083EE2"/>
    <w:rsid w:val="00083FF2"/>
    <w:rsid w:val="000963E8"/>
    <w:rsid w:val="00097FB1"/>
    <w:rsid w:val="000A5199"/>
    <w:rsid w:val="000A7E35"/>
    <w:rsid w:val="000B0E32"/>
    <w:rsid w:val="000B53A6"/>
    <w:rsid w:val="000B755D"/>
    <w:rsid w:val="000C2804"/>
    <w:rsid w:val="000C759C"/>
    <w:rsid w:val="000D03AC"/>
    <w:rsid w:val="000E2A42"/>
    <w:rsid w:val="000F14A8"/>
    <w:rsid w:val="001000F2"/>
    <w:rsid w:val="00102FE2"/>
    <w:rsid w:val="0010752F"/>
    <w:rsid w:val="00107A3D"/>
    <w:rsid w:val="00110F88"/>
    <w:rsid w:val="00117E37"/>
    <w:rsid w:val="00120A07"/>
    <w:rsid w:val="00130E1F"/>
    <w:rsid w:val="00134E92"/>
    <w:rsid w:val="00137EF3"/>
    <w:rsid w:val="00140D8B"/>
    <w:rsid w:val="00150AE0"/>
    <w:rsid w:val="00153708"/>
    <w:rsid w:val="001538D5"/>
    <w:rsid w:val="00181E23"/>
    <w:rsid w:val="001A05B6"/>
    <w:rsid w:val="001A70B9"/>
    <w:rsid w:val="001B74F0"/>
    <w:rsid w:val="001C486F"/>
    <w:rsid w:val="001D07FB"/>
    <w:rsid w:val="001D08F8"/>
    <w:rsid w:val="001E24C4"/>
    <w:rsid w:val="001E5166"/>
    <w:rsid w:val="001E6ABD"/>
    <w:rsid w:val="001F0C54"/>
    <w:rsid w:val="001F6070"/>
    <w:rsid w:val="0020593A"/>
    <w:rsid w:val="00213878"/>
    <w:rsid w:val="00220E19"/>
    <w:rsid w:val="00221451"/>
    <w:rsid w:val="0022189A"/>
    <w:rsid w:val="00245118"/>
    <w:rsid w:val="00251F75"/>
    <w:rsid w:val="00263D10"/>
    <w:rsid w:val="002837E6"/>
    <w:rsid w:val="002879D0"/>
    <w:rsid w:val="00291902"/>
    <w:rsid w:val="002E2C92"/>
    <w:rsid w:val="002E7294"/>
    <w:rsid w:val="002F2321"/>
    <w:rsid w:val="00312C31"/>
    <w:rsid w:val="0032049A"/>
    <w:rsid w:val="00352F40"/>
    <w:rsid w:val="003531FF"/>
    <w:rsid w:val="00372E94"/>
    <w:rsid w:val="003A4D32"/>
    <w:rsid w:val="003B260B"/>
    <w:rsid w:val="003D05AA"/>
    <w:rsid w:val="003D6EA5"/>
    <w:rsid w:val="004030ED"/>
    <w:rsid w:val="00414033"/>
    <w:rsid w:val="00415F9A"/>
    <w:rsid w:val="0042462B"/>
    <w:rsid w:val="004547E8"/>
    <w:rsid w:val="00473BAA"/>
    <w:rsid w:val="004A5E87"/>
    <w:rsid w:val="004C3CAE"/>
    <w:rsid w:val="004E127F"/>
    <w:rsid w:val="004E7E46"/>
    <w:rsid w:val="004F7826"/>
    <w:rsid w:val="00514021"/>
    <w:rsid w:val="00516E74"/>
    <w:rsid w:val="0052057A"/>
    <w:rsid w:val="00525A57"/>
    <w:rsid w:val="0052781B"/>
    <w:rsid w:val="00552994"/>
    <w:rsid w:val="005859C4"/>
    <w:rsid w:val="00592676"/>
    <w:rsid w:val="005D022D"/>
    <w:rsid w:val="005D3E46"/>
    <w:rsid w:val="005D7534"/>
    <w:rsid w:val="005F2F37"/>
    <w:rsid w:val="005F48A2"/>
    <w:rsid w:val="005F78A6"/>
    <w:rsid w:val="00615680"/>
    <w:rsid w:val="0061710B"/>
    <w:rsid w:val="006434EC"/>
    <w:rsid w:val="006642CF"/>
    <w:rsid w:val="00683C25"/>
    <w:rsid w:val="00694E77"/>
    <w:rsid w:val="006A2E0A"/>
    <w:rsid w:val="006B59CA"/>
    <w:rsid w:val="006C7AA5"/>
    <w:rsid w:val="006E18DE"/>
    <w:rsid w:val="006E5530"/>
    <w:rsid w:val="006F061D"/>
    <w:rsid w:val="0070303B"/>
    <w:rsid w:val="0070613F"/>
    <w:rsid w:val="00710930"/>
    <w:rsid w:val="007117BF"/>
    <w:rsid w:val="00737AAE"/>
    <w:rsid w:val="00755817"/>
    <w:rsid w:val="00767787"/>
    <w:rsid w:val="00772FA0"/>
    <w:rsid w:val="007739BA"/>
    <w:rsid w:val="007823FF"/>
    <w:rsid w:val="0079396B"/>
    <w:rsid w:val="007940CA"/>
    <w:rsid w:val="007A577A"/>
    <w:rsid w:val="007B2A6A"/>
    <w:rsid w:val="007B3009"/>
    <w:rsid w:val="007C0076"/>
    <w:rsid w:val="007D24FF"/>
    <w:rsid w:val="007E2779"/>
    <w:rsid w:val="007F0D7E"/>
    <w:rsid w:val="007F6698"/>
    <w:rsid w:val="0080172D"/>
    <w:rsid w:val="008154AB"/>
    <w:rsid w:val="00822B75"/>
    <w:rsid w:val="00827627"/>
    <w:rsid w:val="008353E2"/>
    <w:rsid w:val="0084403F"/>
    <w:rsid w:val="00850AE8"/>
    <w:rsid w:val="00861AAD"/>
    <w:rsid w:val="0088211D"/>
    <w:rsid w:val="008A0B23"/>
    <w:rsid w:val="008A41EE"/>
    <w:rsid w:val="008A554A"/>
    <w:rsid w:val="008B4AA8"/>
    <w:rsid w:val="008B7793"/>
    <w:rsid w:val="008F100C"/>
    <w:rsid w:val="0090259F"/>
    <w:rsid w:val="00906FC4"/>
    <w:rsid w:val="00912501"/>
    <w:rsid w:val="00914AC0"/>
    <w:rsid w:val="00914DF4"/>
    <w:rsid w:val="00925022"/>
    <w:rsid w:val="00931C62"/>
    <w:rsid w:val="00937BD4"/>
    <w:rsid w:val="00943225"/>
    <w:rsid w:val="00954341"/>
    <w:rsid w:val="0096582C"/>
    <w:rsid w:val="00983F03"/>
    <w:rsid w:val="00984431"/>
    <w:rsid w:val="009969CB"/>
    <w:rsid w:val="009A2636"/>
    <w:rsid w:val="009A2C1A"/>
    <w:rsid w:val="009D0221"/>
    <w:rsid w:val="00A15335"/>
    <w:rsid w:val="00A43C4B"/>
    <w:rsid w:val="00A43C74"/>
    <w:rsid w:val="00A53646"/>
    <w:rsid w:val="00A5596C"/>
    <w:rsid w:val="00A63D80"/>
    <w:rsid w:val="00A72F2F"/>
    <w:rsid w:val="00A80132"/>
    <w:rsid w:val="00A82FED"/>
    <w:rsid w:val="00A84BD2"/>
    <w:rsid w:val="00A84D3A"/>
    <w:rsid w:val="00A86E76"/>
    <w:rsid w:val="00AB6ECF"/>
    <w:rsid w:val="00AC33E0"/>
    <w:rsid w:val="00AC6388"/>
    <w:rsid w:val="00AD7417"/>
    <w:rsid w:val="00AF3157"/>
    <w:rsid w:val="00B04A4A"/>
    <w:rsid w:val="00B13C10"/>
    <w:rsid w:val="00B24295"/>
    <w:rsid w:val="00B33B56"/>
    <w:rsid w:val="00B42D67"/>
    <w:rsid w:val="00B454DC"/>
    <w:rsid w:val="00B53AF5"/>
    <w:rsid w:val="00B651EF"/>
    <w:rsid w:val="00B729EA"/>
    <w:rsid w:val="00B7695C"/>
    <w:rsid w:val="00B7767F"/>
    <w:rsid w:val="00B803B5"/>
    <w:rsid w:val="00B82CBF"/>
    <w:rsid w:val="00BB192C"/>
    <w:rsid w:val="00BC79CF"/>
    <w:rsid w:val="00BF09BA"/>
    <w:rsid w:val="00C01A5A"/>
    <w:rsid w:val="00C05CE1"/>
    <w:rsid w:val="00C22A74"/>
    <w:rsid w:val="00C543FE"/>
    <w:rsid w:val="00C61231"/>
    <w:rsid w:val="00C62F90"/>
    <w:rsid w:val="00C65693"/>
    <w:rsid w:val="00C87D35"/>
    <w:rsid w:val="00C91351"/>
    <w:rsid w:val="00C964F6"/>
    <w:rsid w:val="00CA0C68"/>
    <w:rsid w:val="00CB2FE1"/>
    <w:rsid w:val="00CF19F3"/>
    <w:rsid w:val="00D115C6"/>
    <w:rsid w:val="00D36944"/>
    <w:rsid w:val="00D46423"/>
    <w:rsid w:val="00D525AF"/>
    <w:rsid w:val="00D7189E"/>
    <w:rsid w:val="00DB38B2"/>
    <w:rsid w:val="00DC1C41"/>
    <w:rsid w:val="00DC30EC"/>
    <w:rsid w:val="00DD0582"/>
    <w:rsid w:val="00DE3CC7"/>
    <w:rsid w:val="00DF1789"/>
    <w:rsid w:val="00E56916"/>
    <w:rsid w:val="00E6178A"/>
    <w:rsid w:val="00E649C0"/>
    <w:rsid w:val="00E65690"/>
    <w:rsid w:val="00E6595B"/>
    <w:rsid w:val="00E706BC"/>
    <w:rsid w:val="00E718AA"/>
    <w:rsid w:val="00EA325E"/>
    <w:rsid w:val="00EB0E6D"/>
    <w:rsid w:val="00EB108E"/>
    <w:rsid w:val="00EC0787"/>
    <w:rsid w:val="00EC10AF"/>
    <w:rsid w:val="00ED3300"/>
    <w:rsid w:val="00ED63FA"/>
    <w:rsid w:val="00EE5DDD"/>
    <w:rsid w:val="00F0412A"/>
    <w:rsid w:val="00F046C7"/>
    <w:rsid w:val="00F157B3"/>
    <w:rsid w:val="00F357BD"/>
    <w:rsid w:val="00F40737"/>
    <w:rsid w:val="00F419A2"/>
    <w:rsid w:val="00F53808"/>
    <w:rsid w:val="00F54056"/>
    <w:rsid w:val="00F554E8"/>
    <w:rsid w:val="00F7367E"/>
    <w:rsid w:val="00F75074"/>
    <w:rsid w:val="00F82119"/>
    <w:rsid w:val="00F85966"/>
    <w:rsid w:val="00F85F66"/>
    <w:rsid w:val="00F8609B"/>
    <w:rsid w:val="00FA63B4"/>
    <w:rsid w:val="00FB42FA"/>
    <w:rsid w:val="00FC0B9E"/>
    <w:rsid w:val="049A030B"/>
    <w:rsid w:val="04B0340F"/>
    <w:rsid w:val="086DD0E8"/>
    <w:rsid w:val="120588B8"/>
    <w:rsid w:val="142C9AF6"/>
    <w:rsid w:val="149D3DDA"/>
    <w:rsid w:val="1569AAF1"/>
    <w:rsid w:val="171CA86D"/>
    <w:rsid w:val="1762E030"/>
    <w:rsid w:val="1E81D673"/>
    <w:rsid w:val="22408AD7"/>
    <w:rsid w:val="24D4A580"/>
    <w:rsid w:val="255D2DED"/>
    <w:rsid w:val="25823D52"/>
    <w:rsid w:val="2821C6C8"/>
    <w:rsid w:val="2DFEBE6D"/>
    <w:rsid w:val="2E2BF789"/>
    <w:rsid w:val="2F4A5B97"/>
    <w:rsid w:val="30CE1534"/>
    <w:rsid w:val="321152ED"/>
    <w:rsid w:val="3EA802B1"/>
    <w:rsid w:val="43DDFC3A"/>
    <w:rsid w:val="46DFC55B"/>
    <w:rsid w:val="482A52EF"/>
    <w:rsid w:val="4BF9E7E6"/>
    <w:rsid w:val="5464777F"/>
    <w:rsid w:val="5812977D"/>
    <w:rsid w:val="5E6A194A"/>
    <w:rsid w:val="5E910929"/>
    <w:rsid w:val="5EE7002A"/>
    <w:rsid w:val="5FE81D95"/>
    <w:rsid w:val="614A6124"/>
    <w:rsid w:val="63877752"/>
    <w:rsid w:val="670A6704"/>
    <w:rsid w:val="675C174F"/>
    <w:rsid w:val="677AAB27"/>
    <w:rsid w:val="6A6B5C66"/>
    <w:rsid w:val="6FA3A48D"/>
    <w:rsid w:val="743A490D"/>
    <w:rsid w:val="778150DF"/>
    <w:rsid w:val="7861934B"/>
    <w:rsid w:val="7A18C8EE"/>
    <w:rsid w:val="7ED9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CBD08"/>
  <w15:docId w15:val="{CB0E0EA0-C090-4B10-9131-8ECEE809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0221"/>
    <w:pPr>
      <w:widowControl w:val="0"/>
      <w:autoSpaceDE w:val="0"/>
      <w:autoSpaceDN w:val="0"/>
      <w:spacing w:after="0" w:line="240" w:lineRule="auto"/>
    </w:pPr>
    <w:rPr>
      <w:rFonts w:ascii="Tw Cen MT" w:eastAsia="Tw Cen MT" w:hAnsi="Tw Cen MT" w:cs="Tw Cen MT"/>
    </w:rPr>
  </w:style>
  <w:style w:type="character" w:styleId="CommentReference">
    <w:name w:val="annotation reference"/>
    <w:basedOn w:val="DefaultParagraphFont"/>
    <w:uiPriority w:val="99"/>
    <w:semiHidden/>
    <w:unhideWhenUsed/>
    <w:rsid w:val="009D0221"/>
    <w:rPr>
      <w:sz w:val="16"/>
      <w:szCs w:val="16"/>
    </w:rPr>
  </w:style>
  <w:style w:type="paragraph" w:styleId="CommentText">
    <w:name w:val="annotation text"/>
    <w:basedOn w:val="Normal"/>
    <w:link w:val="CommentTextChar"/>
    <w:uiPriority w:val="99"/>
    <w:semiHidden/>
    <w:unhideWhenUsed/>
    <w:rsid w:val="009D0221"/>
    <w:pPr>
      <w:widowControl w:val="0"/>
      <w:autoSpaceDE w:val="0"/>
      <w:autoSpaceDN w:val="0"/>
      <w:spacing w:after="0" w:line="240" w:lineRule="auto"/>
    </w:pPr>
    <w:rPr>
      <w:rFonts w:ascii="Tw Cen MT" w:eastAsia="Tw Cen MT" w:hAnsi="Tw Cen MT" w:cs="Tw Cen MT"/>
      <w:sz w:val="20"/>
      <w:szCs w:val="20"/>
    </w:rPr>
  </w:style>
  <w:style w:type="character" w:customStyle="1" w:styleId="CommentTextChar">
    <w:name w:val="Comment Text Char"/>
    <w:basedOn w:val="DefaultParagraphFont"/>
    <w:link w:val="CommentText"/>
    <w:uiPriority w:val="99"/>
    <w:semiHidden/>
    <w:rsid w:val="009D0221"/>
    <w:rPr>
      <w:rFonts w:ascii="Tw Cen MT" w:eastAsia="Tw Cen MT" w:hAnsi="Tw Cen MT" w:cs="Tw Cen MT"/>
      <w:sz w:val="20"/>
      <w:szCs w:val="20"/>
    </w:rPr>
  </w:style>
  <w:style w:type="paragraph" w:styleId="BalloonText">
    <w:name w:val="Balloon Text"/>
    <w:basedOn w:val="Normal"/>
    <w:link w:val="BalloonTextChar"/>
    <w:uiPriority w:val="99"/>
    <w:semiHidden/>
    <w:unhideWhenUsed/>
    <w:rsid w:val="009D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21"/>
    <w:rPr>
      <w:rFonts w:ascii="Segoe UI" w:hAnsi="Segoe UI" w:cs="Segoe UI"/>
      <w:sz w:val="18"/>
      <w:szCs w:val="18"/>
    </w:rPr>
  </w:style>
  <w:style w:type="paragraph" w:styleId="ListParagraph">
    <w:name w:val="List Paragraph"/>
    <w:basedOn w:val="Normal"/>
    <w:uiPriority w:val="34"/>
    <w:qFormat/>
    <w:rsid w:val="00615680"/>
    <w:pPr>
      <w:ind w:left="720"/>
      <w:contextualSpacing/>
    </w:pPr>
  </w:style>
  <w:style w:type="paragraph" w:styleId="Header">
    <w:name w:val="header"/>
    <w:basedOn w:val="Normal"/>
    <w:link w:val="HeaderChar"/>
    <w:uiPriority w:val="99"/>
    <w:unhideWhenUsed/>
    <w:rsid w:val="000B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5D"/>
  </w:style>
  <w:style w:type="paragraph" w:styleId="Footer">
    <w:name w:val="footer"/>
    <w:basedOn w:val="Normal"/>
    <w:link w:val="FooterChar"/>
    <w:uiPriority w:val="99"/>
    <w:unhideWhenUsed/>
    <w:rsid w:val="000B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5D"/>
  </w:style>
  <w:style w:type="paragraph" w:styleId="CommentSubject">
    <w:name w:val="annotation subject"/>
    <w:basedOn w:val="CommentText"/>
    <w:next w:val="CommentText"/>
    <w:link w:val="CommentSubjectChar"/>
    <w:uiPriority w:val="99"/>
    <w:semiHidden/>
    <w:unhideWhenUsed/>
    <w:rsid w:val="0051402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4021"/>
    <w:rPr>
      <w:rFonts w:ascii="Tw Cen MT" w:eastAsia="Tw Cen MT" w:hAnsi="Tw Cen MT" w:cs="Tw Cen MT"/>
      <w:b/>
      <w:bCs/>
      <w:sz w:val="20"/>
      <w:szCs w:val="20"/>
    </w:rPr>
  </w:style>
  <w:style w:type="character" w:styleId="Hyperlink">
    <w:name w:val="Hyperlink"/>
    <w:basedOn w:val="DefaultParagraphFont"/>
    <w:uiPriority w:val="99"/>
    <w:unhideWhenUsed/>
    <w:rsid w:val="0090259F"/>
    <w:rPr>
      <w:color w:val="0563C1" w:themeColor="hyperlink"/>
      <w:u w:val="single"/>
    </w:rPr>
  </w:style>
  <w:style w:type="character" w:styleId="UnresolvedMention">
    <w:name w:val="Unresolved Mention"/>
    <w:basedOn w:val="DefaultParagraphFont"/>
    <w:uiPriority w:val="99"/>
    <w:semiHidden/>
    <w:unhideWhenUsed/>
    <w:rsid w:val="0090259F"/>
    <w:rPr>
      <w:color w:val="605E5C"/>
      <w:shd w:val="clear" w:color="auto" w:fill="E1DFDD"/>
    </w:rPr>
  </w:style>
  <w:style w:type="character" w:customStyle="1" w:styleId="normaltextrun">
    <w:name w:val="normaltextrun"/>
    <w:basedOn w:val="DefaultParagraphFont"/>
    <w:rsid w:val="003D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0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400636235">
      <w:bodyDiv w:val="1"/>
      <w:marLeft w:val="0"/>
      <w:marRight w:val="0"/>
      <w:marTop w:val="0"/>
      <w:marBottom w:val="0"/>
      <w:divBdr>
        <w:top w:val="none" w:sz="0" w:space="0" w:color="auto"/>
        <w:left w:val="none" w:sz="0" w:space="0" w:color="auto"/>
        <w:bottom w:val="none" w:sz="0" w:space="0" w:color="auto"/>
        <w:right w:val="none" w:sz="0" w:space="0" w:color="auto"/>
      </w:divBdr>
    </w:div>
    <w:div w:id="1402288281">
      <w:bodyDiv w:val="1"/>
      <w:marLeft w:val="0"/>
      <w:marRight w:val="0"/>
      <w:marTop w:val="0"/>
      <w:marBottom w:val="0"/>
      <w:divBdr>
        <w:top w:val="none" w:sz="0" w:space="0" w:color="auto"/>
        <w:left w:val="none" w:sz="0" w:space="0" w:color="auto"/>
        <w:bottom w:val="none" w:sz="0" w:space="0" w:color="auto"/>
        <w:right w:val="none" w:sz="0" w:space="0" w:color="auto"/>
      </w:divBdr>
    </w:div>
    <w:div w:id="1890602778">
      <w:bodyDiv w:val="1"/>
      <w:marLeft w:val="0"/>
      <w:marRight w:val="0"/>
      <w:marTop w:val="0"/>
      <w:marBottom w:val="0"/>
      <w:divBdr>
        <w:top w:val="none" w:sz="0" w:space="0" w:color="auto"/>
        <w:left w:val="none" w:sz="0" w:space="0" w:color="auto"/>
        <w:bottom w:val="none" w:sz="0" w:space="0" w:color="auto"/>
        <w:right w:val="none" w:sz="0" w:space="0" w:color="auto"/>
      </w:divBdr>
    </w:div>
    <w:div w:id="1981574107">
      <w:bodyDiv w:val="1"/>
      <w:marLeft w:val="0"/>
      <w:marRight w:val="0"/>
      <w:marTop w:val="0"/>
      <w:marBottom w:val="0"/>
      <w:divBdr>
        <w:top w:val="none" w:sz="0" w:space="0" w:color="auto"/>
        <w:left w:val="none" w:sz="0" w:space="0" w:color="auto"/>
        <w:bottom w:val="none" w:sz="0" w:space="0" w:color="auto"/>
        <w:right w:val="none" w:sz="0" w:space="0" w:color="auto"/>
      </w:divBdr>
    </w:div>
    <w:div w:id="2081252535">
      <w:bodyDiv w:val="1"/>
      <w:marLeft w:val="0"/>
      <w:marRight w:val="0"/>
      <w:marTop w:val="0"/>
      <w:marBottom w:val="0"/>
      <w:divBdr>
        <w:top w:val="none" w:sz="0" w:space="0" w:color="auto"/>
        <w:left w:val="none" w:sz="0" w:space="0" w:color="auto"/>
        <w:bottom w:val="none" w:sz="0" w:space="0" w:color="auto"/>
        <w:right w:val="none" w:sz="0" w:space="0" w:color="auto"/>
      </w:divBdr>
    </w:div>
    <w:div w:id="20885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64585437?pwd=cmdKc1huRFl4MjJGanVCLzZ6dHEwUT09" TargetMode="External"/><Relationship Id="rId3" Type="http://schemas.openxmlformats.org/officeDocument/2006/relationships/settings" Target="settings.xml"/><Relationship Id="rId7" Type="http://schemas.openxmlformats.org/officeDocument/2006/relationships/hyperlink" Target="https://us04web.zoom.us/j/7564585437?pwd=cmdKc1huRFl4MjJGanVCLzZ6dHE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Gutierrez</dc:creator>
  <cp:keywords/>
  <dc:description/>
  <cp:lastModifiedBy>Beatriz Gutierrez</cp:lastModifiedBy>
  <cp:revision>8</cp:revision>
  <cp:lastPrinted>2019-06-03T16:52:00Z</cp:lastPrinted>
  <dcterms:created xsi:type="dcterms:W3CDTF">2021-09-30T21:32:00Z</dcterms:created>
  <dcterms:modified xsi:type="dcterms:W3CDTF">2021-10-01T16:43:00Z</dcterms:modified>
</cp:coreProperties>
</file>