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1" w:hanging="3"/>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Community School for Creative Education</w:t>
      </w:r>
      <w:r w:rsidDel="00000000" w:rsidR="00000000" w:rsidRPr="00000000">
        <w:rPr>
          <w:rtl w:val="0"/>
        </w:rPr>
      </w:r>
    </w:p>
    <w:p w:rsidR="00000000" w:rsidDel="00000000" w:rsidP="00000000" w:rsidRDefault="00000000" w:rsidRPr="00000000" w14:paraId="00000002">
      <w:pPr>
        <w:widowControl w:val="0"/>
        <w:spacing w:after="12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BOARD GOVERNANCE</w:t>
      </w:r>
    </w:p>
    <w:p w:rsidR="00000000" w:rsidDel="00000000" w:rsidP="00000000" w:rsidRDefault="00000000" w:rsidRPr="00000000" w14:paraId="00000003">
      <w:pPr>
        <w:widowControl w:val="0"/>
        <w:spacing w:after="12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Board Job Description</w:t>
      </w:r>
    </w:p>
    <w:p w:rsidR="00000000" w:rsidDel="00000000" w:rsidP="00000000" w:rsidRDefault="00000000" w:rsidRPr="00000000" w14:paraId="00000004">
      <w:pPr>
        <w:widowControl w:val="0"/>
        <w:spacing w:after="120" w:lineRule="auto"/>
        <w:jc w:val="center"/>
        <w:rPr>
          <w:rFonts w:ascii="Times" w:cs="Times" w:eastAsia="Times" w:hAnsi="Times"/>
          <w:b w:val="1"/>
        </w:rPr>
      </w:pPr>
      <w:r w:rsidDel="00000000" w:rsidR="00000000" w:rsidRPr="00000000">
        <w:rPr>
          <w:rtl w:val="0"/>
        </w:rPr>
      </w:r>
    </w:p>
    <w:p w:rsidR="00000000" w:rsidDel="00000000" w:rsidP="00000000" w:rsidRDefault="00000000" w:rsidRPr="00000000" w14:paraId="00000005">
      <w:pPr>
        <w:widowControl w:val="0"/>
        <w:spacing w:after="240" w:lineRule="auto"/>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rtl w:val="0"/>
        </w:rPr>
        <w:t xml:space="preserve">Board members are solely responsible for ensuring the School’s policies and operational activities are consistent with </w:t>
      </w:r>
      <w:r w:rsidDel="00000000" w:rsidR="00000000" w:rsidRPr="00000000">
        <w:rPr>
          <w:rFonts w:ascii="Times New Roman" w:cs="Times New Roman" w:eastAsia="Times New Roman" w:hAnsi="Times New Roman"/>
          <w:b w:val="1"/>
          <w:i w:val="1"/>
          <w:sz w:val="28"/>
          <w:szCs w:val="28"/>
          <w:u w:val="single"/>
          <w:rtl w:val="0"/>
        </w:rPr>
        <w:t xml:space="preserve">and have the highest probability of fulfilling the school’s mission. </w:t>
      </w:r>
    </w:p>
    <w:p w:rsidR="00000000" w:rsidDel="00000000" w:rsidP="00000000" w:rsidRDefault="00000000" w:rsidRPr="00000000" w14:paraId="00000006">
      <w:pPr>
        <w:widowControl w:val="0"/>
        <w:spacing w:after="240" w:lineRule="auto"/>
        <w:rPr>
          <w:rFonts w:ascii="Times" w:cs="Times" w:eastAsia="Times" w:hAnsi="Times"/>
          <w:b w:val="1"/>
          <w:i w:val="1"/>
          <w:sz w:val="28"/>
          <w:szCs w:val="28"/>
          <w:u w:val="single"/>
        </w:rPr>
      </w:pPr>
      <w:r w:rsidDel="00000000" w:rsidR="00000000" w:rsidRPr="00000000">
        <w:rPr>
          <w:rFonts w:ascii="Times New Roman" w:cs="Times New Roman" w:eastAsia="Times New Roman" w:hAnsi="Times New Roman"/>
          <w:b w:val="1"/>
          <w:i w:val="1"/>
          <w:sz w:val="28"/>
          <w:szCs w:val="28"/>
          <w:rtl w:val="0"/>
        </w:rPr>
        <w:t xml:space="preserve">Each member of the Community School Board is individually and collectively responsible for the ethical and legal mandates that govern the School</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7">
      <w:pPr>
        <w:widowControl w:val="0"/>
        <w:spacing w:after="240" w:lineRule="auto"/>
        <w:rPr>
          <w:rFonts w:ascii="Times" w:cs="Times" w:eastAsia="Times" w:hAnsi="Times"/>
        </w:rPr>
      </w:pPr>
      <w:r w:rsidDel="00000000" w:rsidR="00000000" w:rsidRPr="00000000">
        <w:rPr>
          <w:rFonts w:ascii="Times New Roman" w:cs="Times New Roman" w:eastAsia="Times New Roman" w:hAnsi="Times New Roman"/>
          <w:rtl w:val="0"/>
        </w:rPr>
        <w:t xml:space="preserve">Board members have key responsibilities in the following areas: </w:t>
      </w:r>
      <w:r w:rsidDel="00000000" w:rsidR="00000000" w:rsidRPr="00000000">
        <w:rPr>
          <w:rtl w:val="0"/>
        </w:rPr>
      </w:r>
    </w:p>
    <w:p w:rsidR="00000000" w:rsidDel="00000000" w:rsidP="00000000" w:rsidRDefault="00000000" w:rsidRPr="00000000" w14:paraId="00000008">
      <w:pPr>
        <w:widowControl w:val="0"/>
        <w:spacing w:after="240" w:lineRule="auto"/>
        <w:rPr>
          <w:rFonts w:ascii="Times" w:cs="Times" w:eastAsia="Times" w:hAnsi="Times"/>
        </w:rPr>
      </w:pPr>
      <w:r w:rsidDel="00000000" w:rsidR="00000000" w:rsidRPr="00000000">
        <w:rPr>
          <w:rFonts w:ascii="Times" w:cs="Times" w:eastAsia="Times" w:hAnsi="Times"/>
          <w:rtl w:val="0"/>
        </w:rPr>
        <w:t xml:space="preserve">COMMUNITY RELATIONS </w:t>
      </w:r>
    </w:p>
    <w:p w:rsidR="00000000" w:rsidDel="00000000" w:rsidP="00000000" w:rsidRDefault="00000000" w:rsidRPr="00000000" w14:paraId="00000009">
      <w:pPr>
        <w:widowControl w:val="0"/>
        <w:numPr>
          <w:ilvl w:val="0"/>
          <w:numId w:val="1"/>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Define goals and metrics for ensuring the School’s programs and services appropriately meet the needs of the people it serves.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0A">
      <w:pPr>
        <w:widowControl w:val="0"/>
        <w:numPr>
          <w:ilvl w:val="0"/>
          <w:numId w:val="1"/>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and maintain a positive relationship with the ACOE and the community.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0B">
      <w:pPr>
        <w:widowControl w:val="0"/>
        <w:numPr>
          <w:ilvl w:val="0"/>
          <w:numId w:val="1"/>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 the School at key public or charter functions, and serve as emissaries in the community.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0C">
      <w:pPr>
        <w:widowControl w:val="0"/>
        <w:spacing w:after="240" w:lineRule="auto"/>
        <w:rPr>
          <w:rFonts w:ascii="Times" w:cs="Times" w:eastAsia="Times" w:hAnsi="Times"/>
        </w:rPr>
      </w:pPr>
      <w:r w:rsidDel="00000000" w:rsidR="00000000" w:rsidRPr="00000000">
        <w:rPr>
          <w:rFonts w:ascii="Times" w:cs="Times" w:eastAsia="Times" w:hAnsi="Times"/>
          <w:rtl w:val="0"/>
        </w:rPr>
        <w:t xml:space="preserve">PERSONNEL </w:t>
      </w:r>
    </w:p>
    <w:p w:rsidR="00000000" w:rsidDel="00000000" w:rsidP="00000000" w:rsidRDefault="00000000" w:rsidRPr="00000000" w14:paraId="0000000D">
      <w:pPr>
        <w:widowControl w:val="0"/>
        <w:numPr>
          <w:ilvl w:val="0"/>
          <w:numId w:val="3"/>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Recruit new Board members and provide for the continuance of the School through Board succession.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0E">
      <w:pPr>
        <w:widowControl w:val="0"/>
        <w:numPr>
          <w:ilvl w:val="0"/>
          <w:numId w:val="3"/>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Oversee the Executive Director of the School to ensure proper policies and procedures are established and being followed with regards to all employment issues such as hiring, termination, and evaluation.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0F">
      <w:pPr>
        <w:widowControl w:val="0"/>
        <w:numPr>
          <w:ilvl w:val="0"/>
          <w:numId w:val="3"/>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support to the Executive Director to ensure that directorial duties may be properly carried out.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10">
      <w:pPr>
        <w:widowControl w:val="0"/>
        <w:numPr>
          <w:ilvl w:val="0"/>
          <w:numId w:val="5"/>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and adopt necessary personnel policies, including guidelines for hiring and termination, salaries, benefits, and grievance procedures.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11">
      <w:pPr>
        <w:widowControl w:val="0"/>
        <w:numPr>
          <w:ilvl w:val="0"/>
          <w:numId w:val="5"/>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and adopt policies for volunteer involvement.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12">
      <w:pPr>
        <w:widowControl w:val="0"/>
        <w:spacing w:after="240" w:lineRule="auto"/>
        <w:rPr>
          <w:rFonts w:ascii="Times" w:cs="Times" w:eastAsia="Times" w:hAnsi="Times"/>
        </w:rPr>
      </w:pPr>
      <w:r w:rsidDel="00000000" w:rsidR="00000000" w:rsidRPr="00000000">
        <w:rPr>
          <w:rFonts w:ascii="Times" w:cs="Times" w:eastAsia="Times" w:hAnsi="Times"/>
          <w:rtl w:val="0"/>
        </w:rPr>
        <w:t xml:space="preserve">PLANNING </w:t>
      </w:r>
    </w:p>
    <w:p w:rsidR="00000000" w:rsidDel="00000000" w:rsidP="00000000" w:rsidRDefault="00000000" w:rsidRPr="00000000" w14:paraId="00000013">
      <w:pPr>
        <w:widowControl w:val="0"/>
        <w:numPr>
          <w:ilvl w:val="0"/>
          <w:numId w:val="2"/>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Uphold and review the School’s Mission and Vision.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14">
      <w:pPr>
        <w:widowControl w:val="0"/>
        <w:numPr>
          <w:ilvl w:val="0"/>
          <w:numId w:val="2"/>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short-term and long-range goals for the future of the School.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15">
      <w:pPr>
        <w:widowControl w:val="0"/>
        <w:numPr>
          <w:ilvl w:val="0"/>
          <w:numId w:val="2"/>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 and review metrics for fairly evaluating the success of the Executive Director  performance relative to goals.</w:t>
      </w:r>
    </w:p>
    <w:p w:rsidR="00000000" w:rsidDel="00000000" w:rsidP="00000000" w:rsidRDefault="00000000" w:rsidRPr="00000000" w14:paraId="00000016">
      <w:pPr>
        <w:widowControl w:val="0"/>
        <w:numPr>
          <w:ilvl w:val="0"/>
          <w:numId w:val="2"/>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 services and programs provided by the School within a methodology that conforms to the School’s mission and protects it fiscal responsibilities.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17">
      <w:pPr>
        <w:widowControl w:val="0"/>
        <w:numPr>
          <w:ilvl w:val="0"/>
          <w:numId w:val="2"/>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Evaluate on a regular basis the School’s programs and operations to determine how they are performing relative to goal and offer guidance for improving results.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18">
      <w:pPr>
        <w:widowControl w:val="0"/>
        <w:numPr>
          <w:ilvl w:val="0"/>
          <w:numId w:val="2"/>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policies and bylaws that govern the School to ensure they are aligned and in compliance.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19">
      <w:pPr>
        <w:widowControl w:val="0"/>
        <w:numPr>
          <w:ilvl w:val="0"/>
          <w:numId w:val="2"/>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policies to ensure smooth operations and continuance of the School.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1A">
      <w:pPr>
        <w:widowControl w:val="0"/>
        <w:numPr>
          <w:ilvl w:val="0"/>
          <w:numId w:val="2"/>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Community School Charter renewal process.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1B">
      <w:pPr>
        <w:widowControl w:val="0"/>
        <w:spacing w:after="240" w:lineRule="auto"/>
        <w:rPr>
          <w:rFonts w:ascii="Times" w:cs="Times" w:eastAsia="Times" w:hAnsi="Times"/>
        </w:rPr>
      </w:pPr>
      <w:r w:rsidDel="00000000" w:rsidR="00000000" w:rsidRPr="00000000">
        <w:rPr>
          <w:rFonts w:ascii="Times" w:cs="Times" w:eastAsia="Times" w:hAnsi="Times"/>
          <w:rtl w:val="0"/>
        </w:rPr>
        <w:t xml:space="preserve">FINANCE </w:t>
      </w:r>
    </w:p>
    <w:p w:rsidR="00000000" w:rsidDel="00000000" w:rsidP="00000000" w:rsidRDefault="00000000" w:rsidRPr="00000000" w14:paraId="0000001C">
      <w:pPr>
        <w:widowControl w:val="0"/>
        <w:numPr>
          <w:ilvl w:val="0"/>
          <w:numId w:val="4"/>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the fiscal accountability and viability of the School.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1D">
      <w:pPr>
        <w:widowControl w:val="0"/>
        <w:numPr>
          <w:ilvl w:val="0"/>
          <w:numId w:val="4"/>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Oversee development, approval and review of the School budget.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1E">
      <w:pPr>
        <w:widowControl w:val="0"/>
        <w:numPr>
          <w:ilvl w:val="0"/>
          <w:numId w:val="4"/>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Engage in fund raising efforts to ensure that adequate funds are available to support the </w:t>
      </w:r>
      <w:r w:rsidDel="00000000" w:rsidR="00000000" w:rsidRPr="00000000">
        <w:rPr>
          <w:rFonts w:ascii="MS Mincho" w:cs="MS Mincho" w:eastAsia="MS Mincho" w:hAnsi="MS Mincho"/>
          <w:rtl w:val="0"/>
        </w:rPr>
        <w:t xml:space="preserve"> </w:t>
      </w:r>
      <w:r w:rsidDel="00000000" w:rsidR="00000000" w:rsidRPr="00000000">
        <w:rPr>
          <w:rFonts w:ascii="Times New Roman" w:cs="Times New Roman" w:eastAsia="Times New Roman" w:hAnsi="Times New Roman"/>
          <w:rtl w:val="0"/>
        </w:rPr>
        <w:t xml:space="preserve">School’s programs and the School’s facilities.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1F">
      <w:pPr>
        <w:widowControl w:val="0"/>
        <w:spacing w:after="240" w:lineRule="auto"/>
        <w:rPr>
          <w:rFonts w:ascii="Times" w:cs="Times" w:eastAsia="Times" w:hAnsi="Times"/>
        </w:rPr>
      </w:pPr>
      <w:r w:rsidDel="00000000" w:rsidR="00000000" w:rsidRPr="00000000">
        <w:rPr>
          <w:rFonts w:ascii="Times" w:cs="Times" w:eastAsia="Times" w:hAnsi="Times"/>
          <w:rtl w:val="0"/>
        </w:rPr>
        <w:t xml:space="preserve">OPERATIONS </w:t>
      </w:r>
    </w:p>
    <w:p w:rsidR="00000000" w:rsidDel="00000000" w:rsidP="00000000" w:rsidRDefault="00000000" w:rsidRPr="00000000" w14:paraId="00000020">
      <w:pPr>
        <w:widowControl w:val="0"/>
        <w:numPr>
          <w:ilvl w:val="0"/>
          <w:numId w:val="6"/>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the School’s administrative systems are adequate.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21">
      <w:pPr>
        <w:widowControl w:val="0"/>
        <w:numPr>
          <w:ilvl w:val="0"/>
          <w:numId w:val="7"/>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the Board’s operations meet all applicable legal and ethical standards.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22">
      <w:pPr>
        <w:widowControl w:val="0"/>
        <w:numPr>
          <w:ilvl w:val="0"/>
          <w:numId w:val="7"/>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the organizational and legal structures are adequate and appropriate.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23">
      <w:pPr>
        <w:widowControl w:val="0"/>
        <w:numPr>
          <w:ilvl w:val="0"/>
          <w:numId w:val="7"/>
        </w:numPr>
        <w:tabs>
          <w:tab w:val="left" w:pos="220"/>
          <w:tab w:val="left" w:pos="720"/>
        </w:tabs>
        <w:spacing w:after="29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the School and its Board members meet all applicable legal standards and </w:t>
      </w:r>
      <w:r w:rsidDel="00000000" w:rsidR="00000000" w:rsidRPr="00000000">
        <w:rPr>
          <w:rFonts w:ascii="MS Mincho" w:cs="MS Mincho" w:eastAsia="MS Mincho" w:hAnsi="MS Mincho"/>
          <w:rtl w:val="0"/>
        </w:rPr>
        <w:t xml:space="preserve"> </w:t>
      </w:r>
      <w:r w:rsidDel="00000000" w:rsidR="00000000" w:rsidRPr="00000000">
        <w:rPr>
          <w:rFonts w:ascii="Times New Roman" w:cs="Times New Roman" w:eastAsia="Times New Roman" w:hAnsi="Times New Roman"/>
          <w:rtl w:val="0"/>
        </w:rPr>
        <w:t xml:space="preserve">requirements.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14:paraId="00000024">
      <w:pPr>
        <w:widowControl w:val="0"/>
        <w:spacing w:after="240" w:lineRule="auto"/>
        <w:rPr>
          <w:rFonts w:ascii="Times" w:cs="Times" w:eastAsia="Times" w:hAnsi="Times"/>
        </w:rPr>
      </w:pPr>
      <w:r w:rsidDel="00000000" w:rsidR="00000000" w:rsidRPr="00000000">
        <w:rPr>
          <w:rFonts w:ascii="Times" w:cs="Times" w:eastAsia="Times" w:hAnsi="Times"/>
          <w:rtl w:val="0"/>
        </w:rPr>
        <w:t xml:space="preserve">MINIMAL JOB REQUIREMENTS </w:t>
      </w:r>
    </w:p>
    <w:p w:rsidR="00000000" w:rsidDel="00000000" w:rsidP="00000000" w:rsidRDefault="00000000" w:rsidRPr="00000000" w14:paraId="00000025">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of at least 75% of the Board’s  monthly meetings.</w:t>
      </w:r>
    </w:p>
    <w:p w:rsidR="00000000" w:rsidDel="00000000" w:rsidP="00000000" w:rsidRDefault="00000000" w:rsidRPr="00000000" w14:paraId="00000026">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demonstrated interest in the School’s educational programs.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commitment to a two-year term.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willingness to represent the School to the community at large.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willingness to serve as a board liaison to at least one committee.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thorough understanding of the public meeting laws governed by the Brown Act.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in at least one board development seminar or workshop per year.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in one Brown Act workshop per term.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 w:hanging="3"/>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Community School for Creative Education</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 w:hanging="3"/>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Board Skills &amp; Capacities Matrix</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 w:hanging="3"/>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202</w:t>
      </w:r>
      <w:r w:rsidDel="00000000" w:rsidR="00000000" w:rsidRPr="00000000">
        <w:rPr>
          <w:rFonts w:ascii="Times New Roman" w:cs="Times New Roman" w:eastAsia="Times New Roman" w:hAnsi="Times New Roman"/>
          <w:b w:val="1"/>
          <w:sz w:val="32"/>
          <w:szCs w:val="32"/>
          <w:rtl w:val="0"/>
        </w:rPr>
        <w:t xml:space="preserve">1</w:t>
      </w:r>
      <w:r w:rsidDel="00000000" w:rsidR="00000000" w:rsidRPr="00000000">
        <w:rPr>
          <w:rFonts w:ascii="Times New Roman" w:cs="Times New Roman" w:eastAsia="Times New Roman" w:hAnsi="Times New Roman"/>
          <w:b w:val="1"/>
          <w:color w:val="000000"/>
          <w:sz w:val="32"/>
          <w:szCs w:val="32"/>
          <w:rtl w:val="0"/>
        </w:rPr>
        <w:t xml:space="preserve">-202</w:t>
      </w: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Nominating Committee looks for the following skills and capacities when considering Board Candidates. It is the Nominating Committee’s expectation that, particularly during CSCE’s startup phase, Board members will, in addition to serving on the Board, and following the recognized first term of ramp up, perform services in their area of expertise as a donation to CSCE. </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Nominating Committee seeks Board members with the skills and capacities noted below.  The left column shoes  suggested  committee members  2021-2022.</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tbl>
      <w:tblPr>
        <w:tblStyle w:val="Table1"/>
        <w:tblW w:w="9390.0" w:type="dxa"/>
        <w:jc w:val="left"/>
        <w:tblInd w:w="-29.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2565"/>
        <w:gridCol w:w="5400"/>
        <w:tblGridChange w:id="0">
          <w:tblGrid>
            <w:gridCol w:w="1425"/>
            <w:gridCol w:w="2565"/>
            <w:gridCol w:w="5400"/>
          </w:tblGrid>
        </w:tblGridChange>
      </w:tblGrid>
      <w:tr>
        <w:tc>
          <w:tcPr/>
          <w:p w:rsidR="00000000" w:rsidDel="00000000" w:rsidP="00000000" w:rsidRDefault="00000000" w:rsidRPr="00000000" w14:paraId="0000003E">
            <w:pPr>
              <w:spacing w:after="12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Board Members 2021-</w:t>
            </w:r>
          </w:p>
          <w:p w:rsidR="00000000" w:rsidDel="00000000" w:rsidP="00000000" w:rsidRDefault="00000000" w:rsidRPr="00000000" w14:paraId="0000003F">
            <w:pPr>
              <w:spacing w:after="12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2022</w:t>
            </w:r>
          </w:p>
        </w:tc>
        <w:tc>
          <w:tcPr/>
          <w:p w:rsidR="00000000" w:rsidDel="00000000" w:rsidP="00000000" w:rsidRDefault="00000000" w:rsidRPr="00000000" w14:paraId="00000040">
            <w:pPr>
              <w:spacing w:after="12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Skills Capacities</w:t>
            </w:r>
          </w:p>
        </w:tc>
        <w:tc>
          <w:tcPr/>
          <w:p w:rsidR="00000000" w:rsidDel="00000000" w:rsidP="00000000" w:rsidRDefault="00000000" w:rsidRPr="00000000" w14:paraId="00000041">
            <w:pPr>
              <w:spacing w:after="12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Detail</w:t>
            </w:r>
          </w:p>
        </w:tc>
      </w:tr>
      <w:tr>
        <w:tc>
          <w:tcPr/>
          <w:p w:rsidR="00000000" w:rsidDel="00000000" w:rsidP="00000000" w:rsidRDefault="00000000" w:rsidRPr="00000000" w14:paraId="00000042">
            <w:pPr>
              <w:spacing w:after="12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Nick Driver (Board Advisory Member, not Board)</w:t>
            </w:r>
          </w:p>
          <w:p w:rsidR="00000000" w:rsidDel="00000000" w:rsidP="00000000" w:rsidRDefault="00000000" w:rsidRPr="00000000" w14:paraId="00000043">
            <w:pPr>
              <w:spacing w:after="12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Chip Romer (Board Advisory Member, not Board) </w:t>
            </w:r>
          </w:p>
          <w:p w:rsidR="00000000" w:rsidDel="00000000" w:rsidP="00000000" w:rsidRDefault="00000000" w:rsidRPr="00000000" w14:paraId="00000044">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Anastasia Prentiss</w:t>
            </w:r>
          </w:p>
        </w:tc>
        <w:tc>
          <w:tcPr/>
          <w:p w:rsidR="00000000" w:rsidDel="00000000" w:rsidP="00000000" w:rsidRDefault="00000000" w:rsidRPr="00000000" w14:paraId="00000045">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Financial</w:t>
            </w:r>
            <w:r w:rsidDel="00000000" w:rsidR="00000000" w:rsidRPr="00000000">
              <w:rPr>
                <w:rtl w:val="0"/>
              </w:rPr>
            </w:r>
          </w:p>
        </w:tc>
        <w:tc>
          <w:tcPr/>
          <w:p w:rsidR="00000000" w:rsidDel="00000000" w:rsidP="00000000" w:rsidRDefault="00000000" w:rsidRPr="00000000" w14:paraId="00000046">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accounting and bigger picture financial management skills</w:t>
            </w:r>
          </w:p>
        </w:tc>
      </w:tr>
      <w:tr>
        <w:tc>
          <w:tcPr/>
          <w:p w:rsidR="00000000" w:rsidDel="00000000" w:rsidP="00000000" w:rsidRDefault="00000000" w:rsidRPr="00000000" w14:paraId="00000047">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Geral Lowe</w:t>
            </w:r>
          </w:p>
        </w:tc>
        <w:tc>
          <w:tcPr/>
          <w:p w:rsidR="00000000" w:rsidDel="00000000" w:rsidP="00000000" w:rsidRDefault="00000000" w:rsidRPr="00000000" w14:paraId="00000048">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Real Estate</w:t>
            </w:r>
            <w:r w:rsidDel="00000000" w:rsidR="00000000" w:rsidRPr="00000000">
              <w:rPr>
                <w:rtl w:val="0"/>
              </w:rPr>
            </w:r>
          </w:p>
        </w:tc>
        <w:tc>
          <w:tcPr/>
          <w:p w:rsidR="00000000" w:rsidDel="00000000" w:rsidP="00000000" w:rsidRDefault="00000000" w:rsidRPr="00000000" w14:paraId="00000049">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Facility identification, negotiation, financing and property management </w:t>
            </w:r>
          </w:p>
        </w:tc>
      </w:tr>
      <w:tr>
        <w:tc>
          <w:tcPr/>
          <w:p w:rsidR="00000000" w:rsidDel="00000000" w:rsidP="00000000" w:rsidRDefault="00000000" w:rsidRPr="00000000" w14:paraId="0000004A">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Sarah Baker</w:t>
            </w:r>
          </w:p>
        </w:tc>
        <w:tc>
          <w:tcPr/>
          <w:p w:rsidR="00000000" w:rsidDel="00000000" w:rsidP="00000000" w:rsidRDefault="00000000" w:rsidRPr="00000000" w14:paraId="0000004B">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Fundraising</w:t>
            </w:r>
            <w:r w:rsidDel="00000000" w:rsidR="00000000" w:rsidRPr="00000000">
              <w:rPr>
                <w:rtl w:val="0"/>
              </w:rPr>
            </w:r>
          </w:p>
        </w:tc>
        <w:tc>
          <w:tcPr/>
          <w:p w:rsidR="00000000" w:rsidDel="00000000" w:rsidP="00000000" w:rsidRDefault="00000000" w:rsidRPr="00000000" w14:paraId="0000004C">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Cultivating individual donors, building a donor base &amp; cultivating corporate and foundation giving; </w:t>
            </w:r>
          </w:p>
        </w:tc>
      </w:tr>
      <w:tr>
        <w:tc>
          <w:tcPr/>
          <w:p w:rsidR="00000000" w:rsidDel="00000000" w:rsidP="00000000" w:rsidRDefault="00000000" w:rsidRPr="00000000" w14:paraId="0000004D">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Sarah Baker</w:t>
            </w:r>
          </w:p>
          <w:p w:rsidR="00000000" w:rsidDel="00000000" w:rsidP="00000000" w:rsidRDefault="00000000" w:rsidRPr="00000000" w14:paraId="0000004E">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Martha Candido</w:t>
            </w:r>
          </w:p>
        </w:tc>
        <w:tc>
          <w:tcPr/>
          <w:p w:rsidR="00000000" w:rsidDel="00000000" w:rsidP="00000000" w:rsidRDefault="00000000" w:rsidRPr="00000000" w14:paraId="0000004F">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relations/marketing</w:t>
            </w:r>
            <w:r w:rsidDel="00000000" w:rsidR="00000000" w:rsidRPr="00000000">
              <w:rPr>
                <w:rtl w:val="0"/>
              </w:rPr>
            </w:r>
          </w:p>
        </w:tc>
        <w:tc>
          <w:tcPr/>
          <w:p w:rsidR="00000000" w:rsidDel="00000000" w:rsidP="00000000" w:rsidRDefault="00000000" w:rsidRPr="00000000" w14:paraId="00000050">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Especially as it relates to fundraising and community building </w:t>
            </w:r>
          </w:p>
        </w:tc>
      </w:tr>
      <w:tr>
        <w:tc>
          <w:tcPr/>
          <w:p w:rsidR="00000000" w:rsidDel="00000000" w:rsidP="00000000" w:rsidRDefault="00000000" w:rsidRPr="00000000" w14:paraId="00000051">
            <w:pPr>
              <w:spacing w:after="12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Open</w:t>
            </w:r>
            <w:r w:rsidDel="00000000" w:rsidR="00000000" w:rsidRPr="00000000">
              <w:rPr>
                <w:rtl w:val="0"/>
              </w:rPr>
            </w:r>
          </w:p>
          <w:p w:rsidR="00000000" w:rsidDel="00000000" w:rsidP="00000000" w:rsidRDefault="00000000" w:rsidRPr="00000000" w14:paraId="00000052">
            <w:pPr>
              <w:spacing w:after="12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53">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Anastsia Prentiss</w:t>
            </w:r>
          </w:p>
        </w:tc>
        <w:tc>
          <w:tcPr/>
          <w:p w:rsidR="00000000" w:rsidDel="00000000" w:rsidP="00000000" w:rsidRDefault="00000000" w:rsidRPr="00000000" w14:paraId="00000054">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Human Resources</w:t>
            </w:r>
            <w:r w:rsidDel="00000000" w:rsidR="00000000" w:rsidRPr="00000000">
              <w:rPr>
                <w:rtl w:val="0"/>
              </w:rPr>
            </w:r>
          </w:p>
        </w:tc>
        <w:tc>
          <w:tcPr/>
          <w:p w:rsidR="00000000" w:rsidDel="00000000" w:rsidP="00000000" w:rsidRDefault="00000000" w:rsidRPr="00000000" w14:paraId="00000055">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Personnel policies, salaries, benefits</w:t>
            </w:r>
          </w:p>
        </w:tc>
      </w:tr>
      <w:tr>
        <w:tc>
          <w:tcPr/>
          <w:p w:rsidR="00000000" w:rsidDel="00000000" w:rsidP="00000000" w:rsidRDefault="00000000" w:rsidRPr="00000000" w14:paraId="00000056">
            <w:pPr>
              <w:spacing w:after="12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Open</w:t>
            </w:r>
          </w:p>
        </w:tc>
        <w:tc>
          <w:tcPr/>
          <w:p w:rsidR="00000000" w:rsidDel="00000000" w:rsidP="00000000" w:rsidRDefault="00000000" w:rsidRPr="00000000" w14:paraId="00000057">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Legal expertise</w:t>
            </w:r>
            <w:r w:rsidDel="00000000" w:rsidR="00000000" w:rsidRPr="00000000">
              <w:rPr>
                <w:rtl w:val="0"/>
              </w:rPr>
            </w:r>
          </w:p>
        </w:tc>
        <w:tc>
          <w:tcPr/>
          <w:p w:rsidR="00000000" w:rsidDel="00000000" w:rsidP="00000000" w:rsidRDefault="00000000" w:rsidRPr="00000000" w14:paraId="00000058">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law as opposed to educational law </w:t>
            </w:r>
          </w:p>
        </w:tc>
      </w:tr>
      <w:tr>
        <w:tc>
          <w:tcPr/>
          <w:p w:rsidR="00000000" w:rsidDel="00000000" w:rsidP="00000000" w:rsidRDefault="00000000" w:rsidRPr="00000000" w14:paraId="00000059">
            <w:pPr>
              <w:spacing w:after="120" w:lineRule="auto"/>
              <w:jc w:val="center"/>
              <w:rPr>
                <w:rFonts w:ascii="Times New Roman" w:cs="Times New Roman" w:eastAsia="Times New Roman" w:hAnsi="Times New Roman"/>
                <w:b w:val="1"/>
                <w:i w:val="1"/>
                <w:color w:val="434343"/>
              </w:rPr>
            </w:pPr>
            <w:r w:rsidDel="00000000" w:rsidR="00000000" w:rsidRPr="00000000">
              <w:rPr>
                <w:rtl w:val="0"/>
              </w:rPr>
            </w:r>
          </w:p>
          <w:p w:rsidR="00000000" w:rsidDel="00000000" w:rsidP="00000000" w:rsidRDefault="00000000" w:rsidRPr="00000000" w14:paraId="0000005A">
            <w:pPr>
              <w:spacing w:after="120" w:lineRule="auto"/>
              <w:jc w:val="center"/>
              <w:rPr>
                <w:rFonts w:ascii="Times New Roman" w:cs="Times New Roman" w:eastAsia="Times New Roman" w:hAnsi="Times New Roman"/>
                <w:b w:val="1"/>
                <w:color w:val="ff00ff"/>
              </w:rPr>
            </w:pPr>
            <w:r w:rsidDel="00000000" w:rsidR="00000000" w:rsidRPr="00000000">
              <w:rPr>
                <w:rFonts w:ascii="Times New Roman" w:cs="Times New Roman" w:eastAsia="Times New Roman" w:hAnsi="Times New Roman"/>
                <w:b w:val="1"/>
                <w:color w:val="ff00ff"/>
                <w:rtl w:val="0"/>
              </w:rPr>
              <w:t xml:space="preserve">Mr Lowe (vulnerable youth)</w:t>
            </w:r>
          </w:p>
          <w:p w:rsidR="00000000" w:rsidDel="00000000" w:rsidP="00000000" w:rsidRDefault="00000000" w:rsidRPr="00000000" w14:paraId="0000005B">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Anastasia Prentiss (higher ed)</w:t>
            </w:r>
          </w:p>
          <w:p w:rsidR="00000000" w:rsidDel="00000000" w:rsidP="00000000" w:rsidRDefault="00000000" w:rsidRPr="00000000" w14:paraId="0000005C">
            <w:pPr>
              <w:spacing w:after="120" w:lineRule="auto"/>
              <w:jc w:val="center"/>
              <w:rPr>
                <w:rFonts w:ascii="Times New Roman" w:cs="Times New Roman" w:eastAsia="Times New Roman" w:hAnsi="Times New Roman"/>
                <w:b w:val="1"/>
                <w:i w:val="1"/>
                <w:color w:val="ff00ff"/>
              </w:rPr>
            </w:pPr>
            <w:r w:rsidDel="00000000" w:rsidR="00000000" w:rsidRPr="00000000">
              <w:rPr>
                <w:rFonts w:ascii="Times New Roman" w:cs="Times New Roman" w:eastAsia="Times New Roman" w:hAnsi="Times New Roman"/>
                <w:b w:val="1"/>
                <w:i w:val="1"/>
                <w:color w:val="ff00ff"/>
                <w:rtl w:val="0"/>
              </w:rPr>
              <w:t xml:space="preserve">Ms Rachael Bishop</w:t>
            </w:r>
          </w:p>
        </w:tc>
        <w:tc>
          <w:tcPr/>
          <w:p w:rsidR="00000000" w:rsidDel="00000000" w:rsidP="00000000" w:rsidRDefault="00000000" w:rsidRPr="00000000" w14:paraId="0000005D">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Curriculum and Instruction </w:t>
            </w:r>
            <w:r w:rsidDel="00000000" w:rsidR="00000000" w:rsidRPr="00000000">
              <w:rPr>
                <w:rtl w:val="0"/>
              </w:rPr>
            </w:r>
          </w:p>
        </w:tc>
        <w:tc>
          <w:tcPr/>
          <w:p w:rsidR="00000000" w:rsidDel="00000000" w:rsidP="00000000" w:rsidRDefault="00000000" w:rsidRPr="00000000" w14:paraId="0000005E">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and instruction with focus on serving children in urban highly diverse settings blending the wholistic paradigm of Waldorf with  instruction paradigm of EL Education</w:t>
            </w:r>
          </w:p>
        </w:tc>
      </w:tr>
      <w:tr>
        <w:tc>
          <w:tcPr/>
          <w:p w:rsidR="00000000" w:rsidDel="00000000" w:rsidP="00000000" w:rsidRDefault="00000000" w:rsidRPr="00000000" w14:paraId="0000005F">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 Anastasia Prentiss</w:t>
            </w:r>
          </w:p>
          <w:p w:rsidR="00000000" w:rsidDel="00000000" w:rsidP="00000000" w:rsidRDefault="00000000" w:rsidRPr="00000000" w14:paraId="00000060">
            <w:pPr>
              <w:spacing w:after="120" w:lineRule="auto"/>
              <w:jc w:val="center"/>
              <w:rPr>
                <w:rFonts w:ascii="Times New Roman" w:cs="Times New Roman" w:eastAsia="Times New Roman" w:hAnsi="Times New Roman"/>
                <w:b w:val="1"/>
                <w:i w:val="1"/>
                <w:color w:val="ff00ff"/>
              </w:rPr>
            </w:pPr>
            <w:r w:rsidDel="00000000" w:rsidR="00000000" w:rsidRPr="00000000">
              <w:rPr>
                <w:rFonts w:ascii="Times New Roman" w:cs="Times New Roman" w:eastAsia="Times New Roman" w:hAnsi="Times New Roman"/>
                <w:b w:val="1"/>
                <w:i w:val="1"/>
                <w:color w:val="ff00ff"/>
                <w:rtl w:val="0"/>
              </w:rPr>
              <w:t xml:space="preserve">Mr Geral Lowe </w:t>
            </w:r>
          </w:p>
        </w:tc>
        <w:tc>
          <w:tcPr/>
          <w:p w:rsidR="00000000" w:rsidDel="00000000" w:rsidP="00000000" w:rsidRDefault="00000000" w:rsidRPr="00000000" w14:paraId="00000061">
            <w:pPr>
              <w:spacing w:after="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Governance</w:t>
            </w:r>
          </w:p>
        </w:tc>
        <w:tc>
          <w:tcPr/>
          <w:p w:rsidR="00000000" w:rsidDel="00000000" w:rsidP="00000000" w:rsidRDefault="00000000" w:rsidRPr="00000000" w14:paraId="00000062">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governance experience (nonprofit or corporate, charter) </w:t>
            </w:r>
          </w:p>
        </w:tc>
      </w:tr>
      <w:tr>
        <w:tc>
          <w:tcPr/>
          <w:p w:rsidR="00000000" w:rsidDel="00000000" w:rsidP="00000000" w:rsidRDefault="00000000" w:rsidRPr="00000000" w14:paraId="00000063">
            <w:pPr>
              <w:spacing w:after="120" w:lineRule="auto"/>
              <w:jc w:val="center"/>
              <w:rPr>
                <w:rFonts w:ascii="Times New Roman" w:cs="Times New Roman" w:eastAsia="Times New Roman" w:hAnsi="Times New Roman"/>
                <w:b w:val="1"/>
                <w:i w:val="1"/>
                <w:color w:val="ff00ff"/>
              </w:rPr>
            </w:pPr>
            <w:r w:rsidDel="00000000" w:rsidR="00000000" w:rsidRPr="00000000">
              <w:rPr>
                <w:rFonts w:ascii="Times New Roman" w:cs="Times New Roman" w:eastAsia="Times New Roman" w:hAnsi="Times New Roman"/>
                <w:b w:val="1"/>
                <w:i w:val="1"/>
                <w:color w:val="ff00ff"/>
                <w:rtl w:val="0"/>
              </w:rPr>
              <w:t xml:space="preserve">Ms Rachael Bishop</w:t>
            </w:r>
          </w:p>
        </w:tc>
        <w:tc>
          <w:tcPr/>
          <w:p w:rsidR="00000000" w:rsidDel="00000000" w:rsidP="00000000" w:rsidRDefault="00000000" w:rsidRPr="00000000" w14:paraId="00000064">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Waldorf</w:t>
            </w:r>
            <w:r w:rsidDel="00000000" w:rsidR="00000000" w:rsidRPr="00000000">
              <w:rPr>
                <w:rtl w:val="0"/>
              </w:rPr>
            </w:r>
          </w:p>
        </w:tc>
        <w:tc>
          <w:tcPr/>
          <w:p w:rsidR="00000000" w:rsidDel="00000000" w:rsidP="00000000" w:rsidRDefault="00000000" w:rsidRPr="00000000" w14:paraId="00000065">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of Waldorf curriculum in public and private schools</w:t>
            </w:r>
          </w:p>
        </w:tc>
      </w:tr>
      <w:tr>
        <w:tc>
          <w:tcPr/>
          <w:p w:rsidR="00000000" w:rsidDel="00000000" w:rsidP="00000000" w:rsidRDefault="00000000" w:rsidRPr="00000000" w14:paraId="00000066">
            <w:pPr>
              <w:spacing w:after="120" w:lineRule="auto"/>
              <w:jc w:val="center"/>
              <w:rPr>
                <w:rFonts w:ascii="Times New Roman" w:cs="Times New Roman" w:eastAsia="Times New Roman" w:hAnsi="Times New Roman"/>
                <w:b w:val="1"/>
                <w:color w:val="9900ff"/>
              </w:rPr>
            </w:pPr>
            <w:r w:rsidDel="00000000" w:rsidR="00000000" w:rsidRPr="00000000">
              <w:rPr>
                <w:rFonts w:ascii="Times New Roman" w:cs="Times New Roman" w:eastAsia="Times New Roman" w:hAnsi="Times New Roman"/>
                <w:b w:val="1"/>
                <w:i w:val="1"/>
                <w:color w:val="ff00ff"/>
                <w:rtl w:val="0"/>
              </w:rPr>
              <w:t xml:space="preserve">Ms </w:t>
            </w:r>
            <w:r w:rsidDel="00000000" w:rsidR="00000000" w:rsidRPr="00000000">
              <w:rPr>
                <w:rFonts w:ascii="Times New Roman" w:cs="Times New Roman" w:eastAsia="Times New Roman" w:hAnsi="Times New Roman"/>
                <w:b w:val="1"/>
                <w:i w:val="1"/>
                <w:color w:val="ff00ff"/>
                <w:rtl w:val="0"/>
              </w:rPr>
              <w:t xml:space="preserve">Les Mornes;</w:t>
            </w:r>
            <w:r w:rsidDel="00000000" w:rsidR="00000000" w:rsidRPr="00000000">
              <w:rPr>
                <w:rFonts w:ascii="Times New Roman" w:cs="Times New Roman" w:eastAsia="Times New Roman" w:hAnsi="Times New Roman"/>
                <w:b w:val="1"/>
                <w:color w:val="9900ff"/>
                <w:rtl w:val="0"/>
              </w:rPr>
              <w:t xml:space="preserve"> </w:t>
            </w:r>
          </w:p>
          <w:p w:rsidR="00000000" w:rsidDel="00000000" w:rsidP="00000000" w:rsidRDefault="00000000" w:rsidRPr="00000000" w14:paraId="00000067">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9900ff"/>
                <w:rtl w:val="0"/>
              </w:rPr>
              <w:t xml:space="preserve">Ms </w:t>
            </w:r>
            <w:r w:rsidDel="00000000" w:rsidR="00000000" w:rsidRPr="00000000">
              <w:rPr>
                <w:rFonts w:ascii="Times New Roman" w:cs="Times New Roman" w:eastAsia="Times New Roman" w:hAnsi="Times New Roman"/>
                <w:b w:val="1"/>
                <w:rtl w:val="0"/>
              </w:rPr>
              <w:t xml:space="preserve">Velia Navarro</w:t>
            </w:r>
          </w:p>
          <w:p w:rsidR="00000000" w:rsidDel="00000000" w:rsidP="00000000" w:rsidRDefault="00000000" w:rsidRPr="00000000" w14:paraId="00000068">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Ms Martha Candido</w:t>
            </w:r>
          </w:p>
          <w:p w:rsidR="00000000" w:rsidDel="00000000" w:rsidP="00000000" w:rsidRDefault="00000000" w:rsidRPr="00000000" w14:paraId="00000069">
            <w:pPr>
              <w:spacing w:after="120" w:lineRule="auto"/>
              <w:jc w:val="center"/>
              <w:rPr>
                <w:rFonts w:ascii="Times New Roman" w:cs="Times New Roman" w:eastAsia="Times New Roman" w:hAnsi="Times New Roman"/>
                <w:b w:val="1"/>
                <w:color w:val="c27ba0"/>
              </w:rPr>
            </w:pPr>
            <w:r w:rsidDel="00000000" w:rsidR="00000000" w:rsidRPr="00000000">
              <w:rPr>
                <w:rtl w:val="0"/>
              </w:rPr>
            </w:r>
          </w:p>
        </w:tc>
        <w:tc>
          <w:tcPr/>
          <w:p w:rsidR="00000000" w:rsidDel="00000000" w:rsidP="00000000" w:rsidRDefault="00000000" w:rsidRPr="00000000" w14:paraId="0000006A">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Community Organizing and Development</w:t>
            </w:r>
            <w:r w:rsidDel="00000000" w:rsidR="00000000" w:rsidRPr="00000000">
              <w:rPr>
                <w:rtl w:val="0"/>
              </w:rPr>
            </w:r>
          </w:p>
        </w:tc>
        <w:tc>
          <w:tcPr/>
          <w:p w:rsidR="00000000" w:rsidDel="00000000" w:rsidP="00000000" w:rsidRDefault="00000000" w:rsidRPr="00000000" w14:paraId="0000006B">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in, commitment to and knowledge of community organizing and community development, with focus on serving the traditionally underserved of language-rich and culturally diverse Oakland</w:t>
            </w:r>
          </w:p>
        </w:tc>
      </w:tr>
    </w:tbl>
    <w:p w:rsidR="00000000" w:rsidDel="00000000" w:rsidP="00000000" w:rsidRDefault="00000000" w:rsidRPr="00000000" w14:paraId="0000006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Date Board Approved:  </w:t>
        <w:tab/>
        <w:t xml:space="preserve">May 18,  2017</w:t>
      </w:r>
    </w:p>
    <w:p w:rsidR="00000000" w:rsidDel="00000000" w:rsidP="00000000" w:rsidRDefault="00000000" w:rsidRPr="00000000" w14:paraId="00000078">
      <w:pPr>
        <w:rPr>
          <w:rFonts w:ascii="Times New Roman" w:cs="Times New Roman" w:eastAsia="Times New Roman" w:hAnsi="Times New Roman"/>
          <w:color w:val="000000"/>
          <w:sz w:val="14"/>
          <w:szCs w:val="14"/>
        </w:rPr>
      </w:pPr>
      <w:r w:rsidDel="00000000" w:rsidR="00000000" w:rsidRPr="00000000">
        <w:rPr>
          <w:rFonts w:ascii="Times New Roman" w:cs="Times New Roman" w:eastAsia="Times New Roman" w:hAnsi="Times New Roman"/>
          <w:color w:val="000000"/>
          <w:sz w:val="14"/>
          <w:szCs w:val="14"/>
          <w:rtl w:val="0"/>
        </w:rPr>
        <w:t xml:space="preserve">Date Board Amended:</w:t>
        <w:tab/>
        <w:tab/>
        <w:t xml:space="preserve">September  24, 2020</w:t>
      </w:r>
    </w:p>
    <w:p w:rsidR="00000000" w:rsidDel="00000000" w:rsidP="00000000" w:rsidRDefault="00000000" w:rsidRPr="00000000" w14:paraId="00000079">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Date Board Amendment:          May 6 2021</w:t>
      </w:r>
    </w:p>
    <w:p w:rsidR="00000000" w:rsidDel="00000000" w:rsidP="00000000" w:rsidRDefault="00000000" w:rsidRPr="00000000" w14:paraId="0000007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C">
      <w:pPr>
        <w:jc w:val="center"/>
        <w:rPr>
          <w:rFonts w:ascii="Times New Roman" w:cs="Times New Roman" w:eastAsia="Times New Roman" w:hAnsi="Times New Roman"/>
          <w:color w:val="000000"/>
          <w:sz w:val="32"/>
          <w:szCs w:val="32"/>
        </w:rPr>
      </w:pPr>
      <w:r w:rsidDel="00000000" w:rsidR="00000000" w:rsidRPr="00000000">
        <w:br w:type="page"/>
      </w:r>
      <w:r w:rsidDel="00000000" w:rsidR="00000000" w:rsidRPr="00000000">
        <w:rPr>
          <w:rFonts w:ascii="Times New Roman" w:cs="Times New Roman" w:eastAsia="Times New Roman" w:hAnsi="Times New Roman"/>
          <w:b w:val="1"/>
          <w:color w:val="000000"/>
          <w:sz w:val="32"/>
          <w:szCs w:val="32"/>
          <w:rtl w:val="0"/>
        </w:rPr>
        <w:t xml:space="preserve">Community School for Creative Education</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1" w:hanging="3"/>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Governing Board Roster</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1" w:hanging="3"/>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2020-2021</w:t>
      </w:r>
      <w:r w:rsidDel="00000000" w:rsidR="00000000" w:rsidRPr="00000000">
        <w:rPr>
          <w:rtl w:val="0"/>
        </w:rPr>
      </w:r>
    </w:p>
    <w:p w:rsidR="00000000" w:rsidDel="00000000" w:rsidP="00000000" w:rsidRDefault="00000000" w:rsidRPr="00000000" w14:paraId="0000007F">
      <w:pPr>
        <w:ind w:hanging="2"/>
        <w:rPr>
          <w:rFonts w:ascii="Times New Roman" w:cs="Times New Roman" w:eastAsia="Times New Roman" w:hAnsi="Times New Roman"/>
          <w:sz w:val="18"/>
          <w:szCs w:val="18"/>
        </w:rPr>
      </w:pPr>
      <w:r w:rsidDel="00000000" w:rsidR="00000000" w:rsidRPr="00000000">
        <w:rPr>
          <w:rtl w:val="0"/>
        </w:rPr>
      </w:r>
    </w:p>
    <w:tbl>
      <w:tblPr>
        <w:tblStyle w:val="Table2"/>
        <w:tblW w:w="963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1710"/>
        <w:gridCol w:w="2250"/>
        <w:gridCol w:w="3780"/>
        <w:tblGridChange w:id="0">
          <w:tblGrid>
            <w:gridCol w:w="1890"/>
            <w:gridCol w:w="1710"/>
            <w:gridCol w:w="2250"/>
            <w:gridCol w:w="3780"/>
          </w:tblGrid>
        </w:tblGridChange>
      </w:tblGrid>
      <w:tr>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80">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81">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 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82">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83">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Primary Professional Affiliation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Anastasia Prentiss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 Chair</w:t>
            </w:r>
            <w:r w:rsidDel="00000000" w:rsidR="00000000" w:rsidRPr="00000000">
              <w:rPr>
                <w:rtl w:val="0"/>
              </w:rPr>
            </w:r>
          </w:p>
          <w:p w:rsidR="00000000" w:rsidDel="00000000" w:rsidP="00000000" w:rsidRDefault="00000000" w:rsidRPr="00000000" w14:paraId="00000086">
            <w:pPr>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ind w:hanging="2"/>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Professor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ind w:hanging="2"/>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Holy Names, Oakland</w:t>
            </w:r>
          </w:p>
          <w:p w:rsidR="00000000" w:rsidDel="00000000" w:rsidP="00000000" w:rsidRDefault="00000000" w:rsidRPr="00000000" w14:paraId="0000008A">
            <w:pPr>
              <w:ind w:hanging="2"/>
              <w:rPr>
                <w:rFonts w:ascii="Times New Roman" w:cs="Times New Roman" w:eastAsia="Times New Roman" w:hAnsi="Times New Roman"/>
                <w:color w:val="26262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Sarah Tiffany Richardson-Baker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 Vice-Chair</w:t>
            </w:r>
            <w:r w:rsidDel="00000000" w:rsidR="00000000" w:rsidRPr="00000000">
              <w:rPr>
                <w:rtl w:val="0"/>
              </w:rPr>
            </w:r>
          </w:p>
          <w:p w:rsidR="00000000" w:rsidDel="00000000" w:rsidP="00000000" w:rsidRDefault="00000000" w:rsidRPr="00000000" w14:paraId="0000008D">
            <w:pPr>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ind w:hanging="2"/>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Deputy Director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ind w:hanging="2"/>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Office of the CEO, Community Engagement, Felton Institute</w:t>
            </w:r>
          </w:p>
        </w:tc>
      </w:tr>
      <w:tr>
        <w:trPr>
          <w:trHeight w:val="398.9062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Rachael Bishop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Trustee Nominee June 12, 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Emerita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Emerita  Novato Charter School </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Martha Candido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Trustee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ind w:hanging="2"/>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Parent &amp; Self Employed &amp; </w:t>
            </w:r>
          </w:p>
          <w:p w:rsidR="00000000" w:rsidDel="00000000" w:rsidP="00000000" w:rsidRDefault="00000000" w:rsidRPr="00000000" w14:paraId="00000099">
            <w:pPr>
              <w:ind w:hanging="2"/>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College Student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ind w:hanging="2"/>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Self Employed</w:t>
              <w:br w:type="textWrapping"/>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Geral Lowe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Trustee Nominee June 12, 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ind w:hanging="2"/>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Student Service Coordinator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color w:val="262626"/>
                <w:rtl w:val="0"/>
              </w:rPr>
              <w:t xml:space="preserve">UC Berkeley/CalTEACH</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Lesbhia Morones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Trustee Nominee June 12 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Interpreter, Translator, Community Organizer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Oakland Unified School District; Faith in Action East Bay, CSCE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Velia Navarro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ind w:hanging="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Former Parent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ind w:hanging="2"/>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Office Manager and  OCO Leader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ind w:hanging="2"/>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Family Advocate, ARISE High School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Ida Oberman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 &amp; Founder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ind w:hanging="2"/>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Ex Officio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ind w:hanging="2"/>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CSCE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Adrienne Barnes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Deputy Director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ind w:hanging="2"/>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Guest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ind w:hanging="2"/>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CSCE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Raúl Alcantar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ind w:hanging="2"/>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Dean of School Culture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ind w:hanging="2"/>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CSCE</w:t>
            </w:r>
          </w:p>
        </w:tc>
      </w:tr>
    </w:tbl>
    <w:p w:rsidR="00000000" w:rsidDel="00000000" w:rsidP="00000000" w:rsidRDefault="00000000" w:rsidRPr="00000000" w14:paraId="000000B3">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B4">
      <w:pPr>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ind w:left="1" w:hanging="3"/>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Advisory Board Roster</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ind w:left="1" w:hanging="3"/>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202</w:t>
      </w:r>
      <w:r w:rsidDel="00000000" w:rsidR="00000000" w:rsidRPr="00000000">
        <w:rPr>
          <w:rFonts w:ascii="Times New Roman" w:cs="Times New Roman" w:eastAsia="Times New Roman" w:hAnsi="Times New Roman"/>
          <w:b w:val="1"/>
          <w:sz w:val="32"/>
          <w:szCs w:val="32"/>
          <w:rtl w:val="0"/>
        </w:rPr>
        <w:t xml:space="preserve">1</w:t>
      </w:r>
      <w:r w:rsidDel="00000000" w:rsidR="00000000" w:rsidRPr="00000000">
        <w:rPr>
          <w:rFonts w:ascii="Times New Roman" w:cs="Times New Roman" w:eastAsia="Times New Roman" w:hAnsi="Times New Roman"/>
          <w:b w:val="1"/>
          <w:color w:val="000000"/>
          <w:sz w:val="32"/>
          <w:szCs w:val="32"/>
          <w:rtl w:val="0"/>
        </w:rPr>
        <w:t xml:space="preserve">-202</w:t>
      </w: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ind w:left="1" w:hanging="3"/>
        <w:jc w:val="center"/>
        <w:rPr>
          <w:rFonts w:ascii="Times New Roman" w:cs="Times New Roman" w:eastAsia="Times New Roman" w:hAnsi="Times New Roman"/>
          <w:color w:val="000000"/>
          <w:sz w:val="32"/>
          <w:szCs w:val="32"/>
        </w:rPr>
      </w:pPr>
      <w:r w:rsidDel="00000000" w:rsidR="00000000" w:rsidRPr="00000000">
        <w:rPr>
          <w:rtl w:val="0"/>
        </w:rPr>
      </w:r>
    </w:p>
    <w:tbl>
      <w:tblPr>
        <w:tblStyle w:val="Table3"/>
        <w:tblW w:w="954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240"/>
        <w:gridCol w:w="4140"/>
        <w:tblGridChange w:id="0">
          <w:tblGrid>
            <w:gridCol w:w="2160"/>
            <w:gridCol w:w="3240"/>
            <w:gridCol w:w="4140"/>
          </w:tblGrid>
        </w:tblGridChange>
      </w:tblGrid>
      <w:tr>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B9">
            <w:pPr>
              <w:ind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BA">
            <w:pPr>
              <w:ind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BB">
            <w:pPr>
              <w:ind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Advisory Affiliation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Linda Darling Hammond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&amp; CEO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Policy Institute</w:t>
            </w:r>
          </w:p>
          <w:p w:rsidR="00000000" w:rsidDel="00000000" w:rsidP="00000000" w:rsidRDefault="00000000" w:rsidRPr="00000000" w14:paraId="000000BF">
            <w:pPr>
              <w:ind w:hanging="2"/>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Jorge Ruiz de Velasco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Deputy Director, John W. Gardner Center for Youth and Their Communities, Stanford University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W. Gardner Center for Youth and Their Communities, Stanford University</w:t>
            </w:r>
          </w:p>
        </w:tc>
      </w:tr>
      <w:tr>
        <w:trPr>
          <w:trHeight w:val="56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Nick Driver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of Strategic Development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widowControl w:val="0"/>
              <w:spacing w:after="24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Clearthinking</w:t>
            </w:r>
          </w:p>
        </w:tc>
      </w:tr>
      <w:tr>
        <w:trPr>
          <w:trHeight w:val="56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ind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Chris Dailey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Revenue Officer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0"/>
              <w:spacing w:after="24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GVMG Technology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ind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Betty 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Family Advocate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Oakland Head Start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Kent McGuire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Program Director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Hewlett Foundation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Ahmed Rahim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Co-Founder and CEO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NUMI Foundation</w:t>
            </w:r>
          </w:p>
          <w:p w:rsidR="00000000" w:rsidDel="00000000" w:rsidP="00000000" w:rsidRDefault="00000000" w:rsidRPr="00000000" w14:paraId="000000D2">
            <w:pPr>
              <w:ind w:hanging="2"/>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Maria Petty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Agora</w:t>
            </w:r>
          </w:p>
        </w:tc>
      </w:tr>
      <w:tr>
        <w:trPr>
          <w:trHeight w:val="11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Chip  Romer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Director and Founder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Credo High School</w:t>
            </w:r>
          </w:p>
          <w:p w:rsidR="00000000" w:rsidDel="00000000" w:rsidP="00000000" w:rsidRDefault="00000000" w:rsidRPr="00000000" w14:paraId="000000D9">
            <w:pPr>
              <w:ind w:hanging="2"/>
              <w:rPr>
                <w:rFonts w:ascii="Times New Roman" w:cs="Times New Roman" w:eastAsia="Times New Roman" w:hAnsi="Times New Roman"/>
              </w:rPr>
            </w:pPr>
            <w:r w:rsidDel="00000000" w:rsidR="00000000" w:rsidRPr="00000000">
              <w:rPr>
                <w:rtl w:val="0"/>
              </w:rPr>
            </w:r>
          </w:p>
        </w:tc>
      </w:tr>
      <w:tr>
        <w:trPr>
          <w:trHeight w:val="63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Jost Schieren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Dean of School of Education &amp; Professor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Alanus University, After, Germany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Nancy Sullivan</w:t>
            </w:r>
            <w:r w:rsidDel="00000000" w:rsidR="00000000" w:rsidRPr="00000000">
              <w:rPr>
                <w:rtl w:val="0"/>
              </w:rPr>
            </w:r>
          </w:p>
          <w:p w:rsidR="00000000" w:rsidDel="00000000" w:rsidP="00000000" w:rsidRDefault="00000000" w:rsidRPr="00000000" w14:paraId="000000DE">
            <w:pPr>
              <w:ind w:hanging="2"/>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of Operations Emerita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California School Information Services (CSIS)</w:t>
            </w:r>
          </w:p>
          <w:p w:rsidR="00000000" w:rsidDel="00000000" w:rsidP="00000000" w:rsidRDefault="00000000" w:rsidRPr="00000000" w14:paraId="000000E1">
            <w:pPr>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ind w:hanging="2"/>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Dirk Tillotson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Founder and 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Great School Choices</w:t>
            </w:r>
          </w:p>
          <w:p w:rsidR="00000000" w:rsidDel="00000000" w:rsidP="00000000" w:rsidRDefault="00000000" w:rsidRPr="00000000" w14:paraId="000000E6">
            <w:pPr>
              <w:ind w:hanging="2"/>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Kokomon Clottey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CFO and Co-Founder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Attitudinal Healing Connection</w:t>
            </w:r>
          </w:p>
          <w:p w:rsidR="00000000" w:rsidDel="00000000" w:rsidP="00000000" w:rsidRDefault="00000000" w:rsidRPr="00000000" w14:paraId="000000EA">
            <w:pPr>
              <w:ind w:hanging="2"/>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Wendi Williams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Dean School of Education  and Professor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Mills College School of Education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Pedro Nava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Leadership,  School of Education, Mills College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Mills College School of Education, </w:t>
              <w:br w:type="textWrapping"/>
              <w:br w:type="textWrapping"/>
              <w:br w:type="textWrapping"/>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Christoph Wiechert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Emeritus</w:t>
            </w:r>
          </w:p>
          <w:p w:rsidR="00000000" w:rsidDel="00000000" w:rsidP="00000000" w:rsidRDefault="00000000" w:rsidRPr="00000000" w14:paraId="000000F3">
            <w:pPr>
              <w:ind w:hanging="2"/>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Pedagogical Section, Goetheanum</w:t>
            </w:r>
          </w:p>
          <w:p w:rsidR="00000000" w:rsidDel="00000000" w:rsidP="00000000" w:rsidRDefault="00000000" w:rsidRPr="00000000" w14:paraId="000000F5">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Goetheanum, Switzerland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Peter Hanley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Governing Board Member at San Mateo Union High School District, CA,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w:t>
              <w:br w:type="textWrapping"/>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Abe Doctolero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Associate Superintendent Emeritus;</w:t>
            </w:r>
          </w:p>
          <w:p w:rsidR="00000000" w:rsidDel="00000000" w:rsidP="00000000" w:rsidRDefault="00000000" w:rsidRPr="00000000" w14:paraId="000000FB">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Founding CSCE Board Chair 2008-2010; Returning CSCE Board Member, 2018-2019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Pittsburgh Unified School District (emeritus)</w:t>
            </w:r>
          </w:p>
          <w:p w:rsidR="00000000" w:rsidDel="00000000" w:rsidP="00000000" w:rsidRDefault="00000000" w:rsidRPr="00000000" w14:paraId="000000FD">
            <w:pPr>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ind w:hanging="2"/>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Milbrey McLaughlin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Stanford University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Stanford School of Education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Bernd Ruf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Parzival Schule; Freunde Der Erziehungskunst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CEO &amp; Founder</w:t>
            </w:r>
          </w:p>
          <w:p w:rsidR="00000000" w:rsidDel="00000000" w:rsidP="00000000" w:rsidRDefault="00000000" w:rsidRPr="00000000" w14:paraId="00000105">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Freunde der Erziehunkskunst</w:t>
            </w:r>
          </w:p>
          <w:p w:rsidR="00000000" w:rsidDel="00000000" w:rsidP="00000000" w:rsidRDefault="00000000" w:rsidRPr="00000000" w14:paraId="00000106">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Karlsruhe, Germany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Betty Staley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Co-Founder Rudolf Steiner College, Author and Emerita Global Waldorf Educator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Rudolf Steiner College (emerita)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Dr Wilfried Sommer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Kassel Lehrerseminar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Henning Kullak-Ublick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Project Director Waldorf100, Member, Freunde der Erziehungskunst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Director Assocation of Waldorf Schools;</w:t>
            </w:r>
          </w:p>
          <w:p w:rsidR="00000000" w:rsidDel="00000000" w:rsidP="00000000" w:rsidRDefault="00000000" w:rsidRPr="00000000" w14:paraId="00000110">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Member Friends of Waldorf Education</w:t>
            </w:r>
          </w:p>
          <w:p w:rsidR="00000000" w:rsidDel="00000000" w:rsidP="00000000" w:rsidRDefault="00000000" w:rsidRPr="00000000" w14:paraId="00000111">
            <w:pPr>
              <w:ind w:hanging="2"/>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Nana Goebel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Managing Director and Co-Founder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Friends of Waldorf Education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Helen Lubin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Founder and Director of the Center for Speech and Drama of North America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Center for Speech and Drama of North America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Reinaldo Nascimento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Therapist  Monte Azul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Monte Azul  Sao Palo Brazil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Jens Heisterkamp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Editor in Chief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Wilfried Sommer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Institute fuer Fachdidaktik and er Alanus Hochschule; Lerhereseminar fuer Waldorfpaedagogik Kassel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Liz Beaven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Rudolf Steiner College President (emerita)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Rudolf Steiner College</w:t>
              <w:br w:type="textWrapping"/>
              <w:t xml:space="preserve">Fair Oaks, CA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Mary Goral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Transformational Teaching 2517 Country Club Rd, Nashville IN 47448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Anna Rainville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Waldorf Educator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14275 Saratoga Ave, Saratoga, CA 95070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Dana Wellhausen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 Director of Strategic Operations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Rogers Family Foundation  10 Clay Street Suite 200, Oakland, CA 94607</w:t>
            </w:r>
          </w:p>
        </w:tc>
      </w:tr>
    </w:tbl>
    <w:p w:rsidR="00000000" w:rsidDel="00000000" w:rsidP="00000000" w:rsidRDefault="00000000" w:rsidRPr="00000000" w14:paraId="0000012D">
      <w:pPr>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12E">
      <w:pPr>
        <w:rPr>
          <w:rFonts w:ascii="Times New Roman" w:cs="Times New Roman" w:eastAsia="Times New Roman" w:hAnsi="Times New Roman"/>
          <w:color w:val="000000"/>
        </w:rPr>
      </w:pPr>
      <w:r w:rsidDel="00000000" w:rsidR="00000000" w:rsidRPr="00000000">
        <w:rPr>
          <w:rtl w:val="0"/>
        </w:rPr>
      </w:r>
    </w:p>
    <w:sectPr>
      <w:headerReference r:id="rId7" w:type="first"/>
      <w:footerReference r:id="rId8"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Mincho"/>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CSCE Board Roles &amp; Responsibilities</w:t>
      <w:tab/>
      <w:tab/>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-304799</wp:posOffset>
          </wp:positionV>
          <wp:extent cx="7728585" cy="1160780"/>
          <wp:effectExtent b="0" l="0" r="0" t="0"/>
          <wp:wrapSquare wrapText="bothSides" distB="0" distT="0" distL="114300" distR="114300"/>
          <wp:docPr descr="CSCE_Header" id="3" name="image1.png"/>
          <a:graphic>
            <a:graphicData uri="http://schemas.openxmlformats.org/drawingml/2006/picture">
              <pic:pic>
                <pic:nvPicPr>
                  <pic:cNvPr descr="CSCE_Header" id="0" name="image1.png"/>
                  <pic:cNvPicPr preferRelativeResize="0"/>
                </pic:nvPicPr>
                <pic:blipFill>
                  <a:blip r:embed="rId1"/>
                  <a:srcRect b="0" l="0" r="0" t="0"/>
                  <a:stretch>
                    <a:fillRect/>
                  </a:stretch>
                </pic:blipFill>
                <pic:spPr>
                  <a:xfrm>
                    <a:off x="0" y="0"/>
                    <a:ext cx="7728585" cy="11607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10E3F"/>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10E3F"/>
    <w:rPr>
      <w:rFonts w:ascii="Times New Roman" w:cs="Times New Roman" w:hAnsi="Times New Roman"/>
      <w:sz w:val="18"/>
      <w:szCs w:val="18"/>
    </w:rPr>
  </w:style>
  <w:style w:type="paragraph" w:styleId="ListParagraph">
    <w:name w:val="List Paragraph"/>
    <w:basedOn w:val="Normal"/>
    <w:uiPriority w:val="34"/>
    <w:qFormat w:val="1"/>
    <w:rsid w:val="000E7C22"/>
    <w:pPr>
      <w:ind w:left="720"/>
      <w:contextualSpacing w:val="1"/>
    </w:pPr>
  </w:style>
  <w:style w:type="paragraph" w:styleId="Header">
    <w:name w:val="header"/>
    <w:basedOn w:val="Normal"/>
    <w:link w:val="HeaderChar"/>
    <w:uiPriority w:val="99"/>
    <w:unhideWhenUsed w:val="1"/>
    <w:rsid w:val="000E7C22"/>
    <w:pPr>
      <w:tabs>
        <w:tab w:val="center" w:pos="4680"/>
        <w:tab w:val="right" w:pos="9360"/>
      </w:tabs>
    </w:pPr>
  </w:style>
  <w:style w:type="character" w:styleId="HeaderChar" w:customStyle="1">
    <w:name w:val="Header Char"/>
    <w:basedOn w:val="DefaultParagraphFont"/>
    <w:link w:val="Header"/>
    <w:uiPriority w:val="99"/>
    <w:rsid w:val="000E7C22"/>
  </w:style>
  <w:style w:type="paragraph" w:styleId="Footer">
    <w:name w:val="footer"/>
    <w:basedOn w:val="Normal"/>
    <w:link w:val="FooterChar"/>
    <w:uiPriority w:val="99"/>
    <w:unhideWhenUsed w:val="1"/>
    <w:rsid w:val="000E7C22"/>
    <w:pPr>
      <w:tabs>
        <w:tab w:val="center" w:pos="4680"/>
        <w:tab w:val="right" w:pos="9360"/>
      </w:tabs>
    </w:pPr>
  </w:style>
  <w:style w:type="character" w:styleId="FooterChar" w:customStyle="1">
    <w:name w:val="Footer Char"/>
    <w:basedOn w:val="DefaultParagraphFont"/>
    <w:link w:val="Footer"/>
    <w:uiPriority w:val="99"/>
    <w:rsid w:val="000E7C22"/>
  </w:style>
  <w:style w:type="table" w:styleId="TableGrid">
    <w:name w:val="Table Grid"/>
    <w:basedOn w:val="TableNormal"/>
    <w:uiPriority w:val="39"/>
    <w:rsid w:val="00A776C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FpUGFUsNgjah5BTwJM5/7UdmNg==">AMUW2mV04QK4hGn7BPKLrD+JL5mK42F4jq0IRBr1DzvTU9+vE9swFK89EQdwilSrqEQcAPWD+wh8uciHbLPQEu3QnXTuNLoJvbwViQsDKQ8HLxbD5MgVokI=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2021-04-19T05:06:00Z</dcterms:created>
  <dc:creator>chris.dailey@valimail.com</dc:creator>
</cp:coreProperties>
</file>