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3242D" w14:textId="77777777" w:rsidR="00016C44" w:rsidRPr="00016C44" w:rsidRDefault="00016C44" w:rsidP="00016C44">
      <w:pPr>
        <w:jc w:val="right"/>
        <w:rPr>
          <w:rFonts w:eastAsia="Calibri"/>
          <w:sz w:val="18"/>
        </w:rPr>
      </w:pPr>
      <w:r w:rsidRPr="00016C44">
        <w:rPr>
          <w:rFonts w:eastAsia="Calibri"/>
          <w:b/>
          <w:sz w:val="18"/>
        </w:rPr>
        <w:t xml:space="preserve">LCAP Year </w:t>
      </w:r>
      <w:r w:rsidRPr="00016C44">
        <w:rPr>
          <w:rFonts w:eastAsia="Calibri"/>
          <w:sz w:val="18"/>
        </w:rPr>
        <w:t>(select from 2017-18, 2018-19, 2019-20)</w:t>
      </w:r>
    </w:p>
    <w:p w14:paraId="3B8FB913" w14:textId="3AF6E689" w:rsidR="00016C44" w:rsidRPr="00016C44" w:rsidRDefault="00F629F9" w:rsidP="00016C44">
      <w:pPr>
        <w:pBdr>
          <w:top w:val="single" w:sz="4" w:space="2" w:color="8EAADB" w:themeColor="accent5" w:themeTint="99"/>
          <w:left w:val="single" w:sz="4" w:space="4" w:color="8EAADB" w:themeColor="accent5" w:themeTint="99"/>
          <w:bottom w:val="single" w:sz="4" w:space="2" w:color="8EAADB" w:themeColor="accent5" w:themeTint="99"/>
          <w:right w:val="single" w:sz="4" w:space="4" w:color="8EAADB" w:themeColor="accent5" w:themeTint="99"/>
        </w:pBdr>
        <w:shd w:val="clear" w:color="auto" w:fill="D9E2F3" w:themeFill="accent5" w:themeFillTint="33"/>
        <w:ind w:left="7920"/>
        <w:jc w:val="center"/>
      </w:pPr>
      <w:bookmarkStart w:id="0" w:name="_top"/>
      <w:bookmarkStart w:id="1" w:name="_Introduction"/>
      <w:bookmarkEnd w:id="0"/>
      <w:bookmarkEnd w:id="1"/>
      <w:r>
        <w:rPr>
          <w:rFonts w:eastAsia="Calibri"/>
          <w:sz w:val="18"/>
        </w:rPr>
        <w:t>2019-20</w:t>
      </w:r>
    </w:p>
    <w:p w14:paraId="13BBE8DE" w14:textId="77777777" w:rsidR="00016C44" w:rsidRPr="00016C44" w:rsidRDefault="00016C44" w:rsidP="00016C44">
      <w:pPr>
        <w:keepNext/>
        <w:keepLines/>
        <w:spacing w:before="120"/>
        <w:outlineLvl w:val="0"/>
        <w:rPr>
          <w:rFonts w:eastAsiaTheme="majorEastAsia" w:cstheme="majorBidi"/>
          <w:b/>
          <w:sz w:val="52"/>
          <w:szCs w:val="32"/>
        </w:rPr>
        <w:sectPr w:rsidR="00016C44" w:rsidRPr="00016C44" w:rsidSect="00EA25F5">
          <w:footerReference w:type="even" r:id="rId8"/>
          <w:footerReference w:type="default" r:id="rId9"/>
          <w:footerReference w:type="first" r:id="rId10"/>
          <w:pgSz w:w="12240" w:h="15840"/>
          <w:pgMar w:top="720" w:right="720" w:bottom="720" w:left="720" w:header="720" w:footer="720" w:gutter="0"/>
          <w:cols w:space="720"/>
          <w:docGrid w:linePitch="360"/>
        </w:sectPr>
      </w:pPr>
    </w:p>
    <w:p w14:paraId="2AE153C2" w14:textId="77777777" w:rsidR="00016C44" w:rsidRPr="00016C44" w:rsidRDefault="00016C44" w:rsidP="00016C44">
      <w:pPr>
        <w:keepNext/>
        <w:keepLines/>
        <w:spacing w:before="120"/>
        <w:outlineLvl w:val="0"/>
        <w:rPr>
          <w:rFonts w:eastAsiaTheme="majorEastAsia" w:cstheme="majorBidi"/>
          <w:b/>
          <w:sz w:val="12"/>
          <w:szCs w:val="12"/>
        </w:rPr>
      </w:pPr>
      <w:r w:rsidRPr="00016C44">
        <w:rPr>
          <w:rFonts w:eastAsiaTheme="majorEastAsia" w:cstheme="majorBidi"/>
          <w:b/>
          <w:sz w:val="52"/>
          <w:szCs w:val="32"/>
        </w:rPr>
        <w:lastRenderedPageBreak/>
        <w:t xml:space="preserve">Local Control Accountability Plan and Annual Update (LCAP) Template </w:t>
      </w:r>
      <w:r w:rsidRPr="00016C44">
        <w:rPr>
          <w:rFonts w:eastAsiaTheme="majorEastAsia" w:cstheme="majorBidi"/>
          <w:b/>
          <w:sz w:val="52"/>
          <w:szCs w:val="32"/>
        </w:rPr>
        <w:br w:type="column"/>
      </w:r>
    </w:p>
    <w:bookmarkStart w:id="2" w:name="DOC_Addendum"/>
    <w:p w14:paraId="2156FB6A" w14:textId="77777777" w:rsidR="00016C44" w:rsidRPr="00016C44" w:rsidRDefault="00016C44" w:rsidP="00016C44">
      <w:pPr>
        <w:spacing w:before="480"/>
        <w:rPr>
          <w:rFonts w:cs="Arial"/>
          <w:color w:val="000000"/>
          <w:sz w:val="18"/>
          <w:szCs w:val="18"/>
        </w:rPr>
      </w:pPr>
      <w:r w:rsidRPr="00016C44">
        <w:fldChar w:fldCharType="begin"/>
      </w:r>
      <w:r w:rsidRPr="00016C44">
        <w:instrText>HYPERLINK  \l "_Addendum" \o "Link to the LCAP Template Addendum"</w:instrText>
      </w:r>
      <w:r w:rsidRPr="00016C44">
        <w:fldChar w:fldCharType="separate"/>
      </w:r>
      <w:r w:rsidRPr="00016C44">
        <w:rPr>
          <w:rFonts w:cs="Arial"/>
          <w:color w:val="0000FF"/>
          <w:sz w:val="18"/>
          <w:szCs w:val="18"/>
          <w:u w:val="single"/>
        </w:rPr>
        <w:t>Adde</w:t>
      </w:r>
      <w:r w:rsidRPr="00016C44">
        <w:rPr>
          <w:rFonts w:cs="Arial"/>
          <w:color w:val="0000FF"/>
          <w:sz w:val="18"/>
          <w:szCs w:val="18"/>
          <w:u w:val="single"/>
        </w:rPr>
        <w:t>n</w:t>
      </w:r>
      <w:r w:rsidRPr="00016C44">
        <w:rPr>
          <w:rFonts w:cs="Arial"/>
          <w:color w:val="0000FF"/>
          <w:sz w:val="18"/>
          <w:szCs w:val="18"/>
          <w:u w:val="single"/>
        </w:rPr>
        <w:t>dum</w:t>
      </w:r>
      <w:r w:rsidRPr="00016C44">
        <w:rPr>
          <w:rFonts w:cs="Arial"/>
          <w:color w:val="0000FF"/>
          <w:sz w:val="18"/>
          <w:szCs w:val="18"/>
          <w:u w:val="single"/>
        </w:rPr>
        <w:fldChar w:fldCharType="end"/>
      </w:r>
      <w:bookmarkEnd w:id="2"/>
      <w:r w:rsidRPr="00016C44">
        <w:rPr>
          <w:rFonts w:cs="Arial"/>
          <w:sz w:val="18"/>
          <w:szCs w:val="18"/>
        </w:rPr>
        <w:t>:</w:t>
      </w:r>
      <w:r w:rsidRPr="00016C44">
        <w:rPr>
          <w:rFonts w:cs="Arial"/>
          <w:color w:val="4472C4"/>
          <w:sz w:val="18"/>
          <w:szCs w:val="18"/>
        </w:rPr>
        <w:t xml:space="preserve"> </w:t>
      </w:r>
      <w:r w:rsidRPr="00016C44">
        <w:rPr>
          <w:rFonts w:cs="Arial"/>
          <w:color w:val="000000"/>
          <w:sz w:val="18"/>
          <w:szCs w:val="18"/>
        </w:rPr>
        <w:t xml:space="preserve">General instructions &amp; regulatory requirements. </w:t>
      </w:r>
    </w:p>
    <w:bookmarkStart w:id="3" w:name="DOC_AppendixA"/>
    <w:p w14:paraId="20F7E55B" w14:textId="77777777" w:rsidR="00016C44" w:rsidRPr="00016C44" w:rsidRDefault="00016C44" w:rsidP="00016C44">
      <w:pPr>
        <w:spacing w:before="120"/>
        <w:rPr>
          <w:rFonts w:cs="Arial"/>
          <w:color w:val="000000"/>
          <w:sz w:val="18"/>
          <w:szCs w:val="18"/>
        </w:rPr>
      </w:pPr>
      <w:r w:rsidRPr="00016C44">
        <w:fldChar w:fldCharType="begin"/>
      </w:r>
      <w:r w:rsidRPr="00016C44">
        <w:instrText xml:space="preserve"> HYPERLINK \l "_APPENDIX_A:_PRIORITIES" \o "Link to Appendix A in the LCAP Template" </w:instrText>
      </w:r>
      <w:r w:rsidRPr="00016C44">
        <w:fldChar w:fldCharType="separate"/>
      </w:r>
      <w:r w:rsidRPr="00016C44">
        <w:rPr>
          <w:rFonts w:cs="Arial"/>
          <w:color w:val="0000FF"/>
          <w:sz w:val="18"/>
          <w:szCs w:val="18"/>
          <w:u w:val="single"/>
        </w:rPr>
        <w:t>Appendix A</w:t>
      </w:r>
      <w:r w:rsidRPr="00016C44">
        <w:rPr>
          <w:rFonts w:cs="Arial"/>
          <w:color w:val="0000FF"/>
          <w:sz w:val="18"/>
          <w:szCs w:val="18"/>
          <w:u w:val="single"/>
        </w:rPr>
        <w:fldChar w:fldCharType="end"/>
      </w:r>
      <w:bookmarkEnd w:id="3"/>
      <w:r w:rsidRPr="00016C44">
        <w:rPr>
          <w:rFonts w:cs="Arial"/>
          <w:color w:val="000000"/>
          <w:sz w:val="18"/>
          <w:szCs w:val="18"/>
        </w:rPr>
        <w:t>: Priorities 5 and 6 Rate Calculations</w:t>
      </w:r>
    </w:p>
    <w:bookmarkStart w:id="4" w:name="DOC_AppendixB"/>
    <w:p w14:paraId="61269159" w14:textId="77777777" w:rsidR="00016C44" w:rsidRPr="00016C44" w:rsidRDefault="00016C44" w:rsidP="00016C44">
      <w:pPr>
        <w:spacing w:before="120"/>
        <w:rPr>
          <w:rFonts w:cs="Arial"/>
          <w:color w:val="000000"/>
          <w:sz w:val="18"/>
          <w:szCs w:val="18"/>
        </w:rPr>
      </w:pPr>
      <w:r w:rsidRPr="00016C44">
        <w:fldChar w:fldCharType="begin"/>
      </w:r>
      <w:r w:rsidRPr="00016C44">
        <w:instrText>HYPERLINK  \l "APP_B_GuidingQuestions" \o "Link to Appendix B in the LCAP Template"</w:instrText>
      </w:r>
      <w:r w:rsidRPr="00016C44">
        <w:fldChar w:fldCharType="separate"/>
      </w:r>
      <w:r w:rsidRPr="00016C44">
        <w:rPr>
          <w:rFonts w:cs="Arial"/>
          <w:color w:val="0000FF"/>
          <w:sz w:val="18"/>
          <w:szCs w:val="18"/>
          <w:u w:val="single"/>
        </w:rPr>
        <w:t>Appendix B</w:t>
      </w:r>
      <w:r w:rsidRPr="00016C44">
        <w:rPr>
          <w:rFonts w:cs="Arial"/>
          <w:color w:val="0000FF"/>
          <w:sz w:val="18"/>
          <w:szCs w:val="18"/>
          <w:u w:val="single"/>
        </w:rPr>
        <w:fldChar w:fldCharType="end"/>
      </w:r>
      <w:bookmarkEnd w:id="4"/>
      <w:r w:rsidRPr="00016C44">
        <w:rPr>
          <w:rFonts w:cs="Arial"/>
          <w:sz w:val="18"/>
          <w:szCs w:val="18"/>
        </w:rPr>
        <w:t>:</w:t>
      </w:r>
      <w:r w:rsidRPr="00016C44">
        <w:rPr>
          <w:rFonts w:cs="Arial"/>
          <w:color w:val="000000"/>
          <w:sz w:val="18"/>
          <w:szCs w:val="18"/>
        </w:rPr>
        <w:t xml:space="preserve"> Guiding Questions: Use as prompts (not limits)</w:t>
      </w:r>
    </w:p>
    <w:p w14:paraId="489E5B3F" w14:textId="77777777" w:rsidR="00D72697" w:rsidRDefault="00416AF5" w:rsidP="00D72697">
      <w:pPr>
        <w:tabs>
          <w:tab w:val="left" w:pos="5093"/>
        </w:tabs>
        <w:spacing w:before="120"/>
        <w:rPr>
          <w:rFonts w:eastAsia="Calibri" w:cs="Arial"/>
          <w:bCs/>
          <w:color w:val="000000"/>
          <w:sz w:val="18"/>
          <w:szCs w:val="18"/>
        </w:rPr>
        <w:sectPr w:rsidR="00D72697" w:rsidSect="00AA6BE9">
          <w:type w:val="continuous"/>
          <w:pgSz w:w="12240" w:h="15840"/>
          <w:pgMar w:top="720" w:right="720" w:bottom="720" w:left="720" w:header="720" w:footer="720" w:gutter="0"/>
          <w:cols w:num="2" w:space="720"/>
          <w:titlePg/>
          <w:docGrid w:linePitch="360"/>
        </w:sectPr>
      </w:pPr>
      <w:hyperlink r:id="rId11" w:anchor="/Home" w:tooltip="Link to the California School Dashboard Webpage (external link)" w:history="1">
        <w:r w:rsidR="00016C44" w:rsidRPr="00016C44">
          <w:rPr>
            <w:rFonts w:cs="Arial"/>
            <w:color w:val="0000FF"/>
            <w:sz w:val="18"/>
            <w:szCs w:val="18"/>
            <w:u w:val="single"/>
          </w:rPr>
          <w:t>LCFF Evaluation Rubrics</w:t>
        </w:r>
      </w:hyperlink>
      <w:r w:rsidR="00016C44" w:rsidRPr="00016C44">
        <w:rPr>
          <w:rFonts w:cs="Arial"/>
          <w:color w:val="4472C4"/>
          <w:sz w:val="18"/>
          <w:szCs w:val="18"/>
        </w:rPr>
        <w:t xml:space="preserve">: </w:t>
      </w:r>
      <w:r w:rsidR="00016C44" w:rsidRPr="00016C44">
        <w:rPr>
          <w:rFonts w:eastAsia="Calibri" w:cs="Arial"/>
          <w:bCs/>
          <w:color w:val="000000"/>
          <w:sz w:val="18"/>
          <w:szCs w:val="18"/>
        </w:rPr>
        <w:t xml:space="preserve">Essential data to support completion of this LCAP. Please analyze the LEA’s full data set; specific links to the rubrics are also provided within the template. </w:t>
      </w:r>
    </w:p>
    <w:p w14:paraId="1FBAFD8A" w14:textId="27C4EBFF" w:rsidR="00D72697" w:rsidRPr="00D72697" w:rsidRDefault="00D72697" w:rsidP="00D72697">
      <w:pPr>
        <w:tabs>
          <w:tab w:val="left" w:pos="5093"/>
        </w:tabs>
        <w:spacing w:before="120"/>
        <w:rPr>
          <w:rFonts w:eastAsia="Calibri" w:cs="Arial"/>
          <w:bCs/>
          <w:color w:val="000000"/>
          <w:sz w:val="18"/>
          <w:szCs w:val="18"/>
        </w:rPr>
        <w:sectPr w:rsidR="00D72697" w:rsidRPr="00D72697" w:rsidSect="00D72697">
          <w:type w:val="continuous"/>
          <w:pgSz w:w="12240" w:h="15840"/>
          <w:pgMar w:top="720" w:right="720" w:bottom="720" w:left="720" w:header="720" w:footer="720" w:gutter="0"/>
          <w:cols w:space="720"/>
          <w:titlePg/>
          <w:docGrid w:linePitch="360"/>
        </w:sectPr>
      </w:pPr>
    </w:p>
    <w:tbl>
      <w:tblPr>
        <w:tblStyle w:val="TableGrid3"/>
        <w:tblW w:w="5000"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LCAP Template Contact Information table"/>
      </w:tblPr>
      <w:tblGrid>
        <w:gridCol w:w="3609"/>
        <w:gridCol w:w="3580"/>
        <w:gridCol w:w="3611"/>
      </w:tblGrid>
      <w:tr w:rsidR="00016C44" w:rsidRPr="00016C44" w14:paraId="54720F92" w14:textId="77777777" w:rsidTr="00CB43E2">
        <w:trPr>
          <w:tblHeader/>
          <w:tblCellSpacing w:w="36" w:type="dxa"/>
        </w:trPr>
        <w:tc>
          <w:tcPr>
            <w:tcW w:w="3501" w:type="dxa"/>
          </w:tcPr>
          <w:p w14:paraId="633F49E2" w14:textId="77777777" w:rsidR="00016C44" w:rsidRPr="00016C44" w:rsidRDefault="00016C44" w:rsidP="00016C44">
            <w:pPr>
              <w:tabs>
                <w:tab w:val="left" w:pos="5093"/>
              </w:tabs>
              <w:spacing w:before="120"/>
              <w:jc w:val="center"/>
              <w:rPr>
                <w:rFonts w:ascii="Arial" w:hAnsi="Arial"/>
              </w:rPr>
            </w:pPr>
            <w:r w:rsidRPr="00016C44">
              <w:rPr>
                <w:rFonts w:ascii="Arial" w:hAnsi="Arial"/>
              </w:rPr>
              <w:lastRenderedPageBreak/>
              <w:t>LEA Name</w:t>
            </w:r>
          </w:p>
        </w:tc>
        <w:tc>
          <w:tcPr>
            <w:tcW w:w="3508" w:type="dxa"/>
          </w:tcPr>
          <w:p w14:paraId="0E024795" w14:textId="77777777" w:rsidR="00016C44" w:rsidRPr="00016C44" w:rsidRDefault="00016C44" w:rsidP="00016C44">
            <w:pPr>
              <w:tabs>
                <w:tab w:val="left" w:pos="5093"/>
              </w:tabs>
              <w:spacing w:before="120"/>
              <w:jc w:val="center"/>
              <w:rPr>
                <w:rFonts w:ascii="Arial" w:hAnsi="Arial"/>
              </w:rPr>
            </w:pPr>
            <w:r w:rsidRPr="00016C44">
              <w:rPr>
                <w:rFonts w:ascii="Arial" w:hAnsi="Arial" w:cs="Arial"/>
                <w:color w:val="000000"/>
              </w:rPr>
              <w:t>Contact Name and Title</w:t>
            </w:r>
          </w:p>
        </w:tc>
        <w:tc>
          <w:tcPr>
            <w:tcW w:w="3503" w:type="dxa"/>
          </w:tcPr>
          <w:p w14:paraId="0880E8DD" w14:textId="77777777" w:rsidR="00016C44" w:rsidRPr="00016C44" w:rsidRDefault="00016C44" w:rsidP="00016C44">
            <w:pPr>
              <w:tabs>
                <w:tab w:val="left" w:pos="5093"/>
              </w:tabs>
              <w:spacing w:before="120"/>
              <w:jc w:val="center"/>
              <w:rPr>
                <w:rFonts w:ascii="Arial" w:hAnsi="Arial"/>
              </w:rPr>
            </w:pPr>
            <w:r w:rsidRPr="00016C44">
              <w:rPr>
                <w:rFonts w:ascii="Arial" w:hAnsi="Arial" w:cs="Arial"/>
                <w:color w:val="000000"/>
              </w:rPr>
              <w:t>Email and Phone</w:t>
            </w:r>
          </w:p>
        </w:tc>
      </w:tr>
      <w:tr w:rsidR="00016C44" w:rsidRPr="002D2A70" w14:paraId="564661B6" w14:textId="77777777" w:rsidTr="00CB43E2">
        <w:trPr>
          <w:tblCellSpacing w:w="36" w:type="dxa"/>
        </w:trPr>
        <w:tc>
          <w:tcPr>
            <w:tcW w:w="350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36CC311A" w14:textId="57E2A394" w:rsidR="00016C44" w:rsidRPr="00F629F9" w:rsidRDefault="00691CF7" w:rsidP="00893730">
            <w:pPr>
              <w:tabs>
                <w:tab w:val="left" w:pos="5093"/>
              </w:tabs>
              <w:spacing w:before="120" w:after="120"/>
              <w:rPr>
                <w:rFonts w:ascii="Arial" w:hAnsi="Arial" w:cs="Arial"/>
              </w:rPr>
            </w:pPr>
            <w:r>
              <w:rPr>
                <w:rFonts w:ascii="Arial" w:hAnsi="Arial" w:cs="Arial"/>
                <w:szCs w:val="20"/>
              </w:rPr>
              <w:t>North Oakland Community</w:t>
            </w:r>
            <w:r w:rsidR="002D2A70" w:rsidRPr="00F629F9">
              <w:rPr>
                <w:rFonts w:ascii="Arial" w:hAnsi="Arial" w:cs="Arial"/>
                <w:szCs w:val="20"/>
              </w:rPr>
              <w:t xml:space="preserve"> Charter School</w:t>
            </w:r>
          </w:p>
        </w:tc>
        <w:tc>
          <w:tcPr>
            <w:tcW w:w="350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79CAADEC" w14:textId="77777777" w:rsidR="00016C44" w:rsidRDefault="00691CF7" w:rsidP="00893730">
            <w:pPr>
              <w:shd w:val="clear" w:color="auto" w:fill="D9E2F3" w:themeFill="accent5" w:themeFillTint="33"/>
              <w:spacing w:before="120" w:after="120"/>
              <w:rPr>
                <w:rFonts w:ascii="Arial" w:hAnsi="Arial" w:cs="Arial"/>
                <w:shd w:val="clear" w:color="auto" w:fill="D9E2F3" w:themeFill="accent5" w:themeFillTint="33"/>
              </w:rPr>
            </w:pPr>
            <w:r>
              <w:rPr>
                <w:rFonts w:ascii="Arial" w:hAnsi="Arial" w:cs="Arial"/>
                <w:shd w:val="clear" w:color="auto" w:fill="D9E2F3" w:themeFill="accent5" w:themeFillTint="33"/>
              </w:rPr>
              <w:t>David Kloker</w:t>
            </w:r>
          </w:p>
          <w:p w14:paraId="52847CD9" w14:textId="0DB2C6ED" w:rsidR="00691CF7" w:rsidRPr="00F629F9" w:rsidRDefault="00691CF7" w:rsidP="00893730">
            <w:pPr>
              <w:shd w:val="clear" w:color="auto" w:fill="D9E2F3" w:themeFill="accent5" w:themeFillTint="33"/>
              <w:spacing w:before="120" w:after="120"/>
              <w:rPr>
                <w:rFonts w:ascii="Arial" w:hAnsi="Arial" w:cs="Arial"/>
              </w:rPr>
            </w:pPr>
            <w:r>
              <w:rPr>
                <w:rFonts w:ascii="Arial" w:hAnsi="Arial" w:cs="Arial"/>
              </w:rPr>
              <w:t>Head of School</w:t>
            </w:r>
          </w:p>
        </w:tc>
        <w:tc>
          <w:tcPr>
            <w:tcW w:w="350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08A94FE4" w14:textId="626A9B44" w:rsidR="00691CF7" w:rsidRDefault="00416AF5" w:rsidP="00FB2318">
            <w:pPr>
              <w:spacing w:before="60" w:after="60"/>
              <w:rPr>
                <w:rStyle w:val="Hyperlink"/>
                <w:rFonts w:cs="Arial"/>
                <w:sz w:val="22"/>
                <w:szCs w:val="20"/>
              </w:rPr>
            </w:pPr>
            <w:hyperlink r:id="rId12" w:history="1">
              <w:r w:rsidR="00691CF7">
                <w:rPr>
                  <w:rStyle w:val="Hyperlink"/>
                  <w:rFonts w:cs="Arial"/>
                  <w:sz w:val="22"/>
                  <w:szCs w:val="20"/>
                </w:rPr>
                <w:t>k</w:t>
              </w:r>
              <w:r w:rsidR="00691CF7">
                <w:rPr>
                  <w:rStyle w:val="Hyperlink"/>
                  <w:sz w:val="22"/>
                  <w:szCs w:val="20"/>
                </w:rPr>
                <w:t>loker@noccs.org</w:t>
              </w:r>
            </w:hyperlink>
          </w:p>
          <w:p w14:paraId="3FB678D5" w14:textId="2ED37DCF" w:rsidR="00016C44" w:rsidRPr="00E735FF" w:rsidRDefault="00691CF7" w:rsidP="00691CF7">
            <w:pPr>
              <w:spacing w:before="60" w:after="60"/>
              <w:rPr>
                <w:rFonts w:ascii="Arial" w:hAnsi="Arial" w:cs="Arial"/>
              </w:rPr>
            </w:pPr>
            <w:r w:rsidRPr="00E735FF">
              <w:rPr>
                <w:rStyle w:val="Hyperlink"/>
                <w:color w:val="000000" w:themeColor="text1"/>
                <w:sz w:val="22"/>
                <w:szCs w:val="20"/>
                <w:u w:val="none"/>
              </w:rPr>
              <w:t>510.655.0540</w:t>
            </w:r>
          </w:p>
        </w:tc>
      </w:tr>
    </w:tbl>
    <w:p w14:paraId="651F7741" w14:textId="77777777" w:rsidR="00016C44" w:rsidRPr="00016C44" w:rsidRDefault="00016C44" w:rsidP="00016C44">
      <w:pPr>
        <w:pBdr>
          <w:top w:val="single" w:sz="4" w:space="1" w:color="auto"/>
        </w:pBdr>
        <w:rPr>
          <w:color w:val="000000"/>
          <w:u w:val="single"/>
        </w:rPr>
      </w:pPr>
      <w:bookmarkStart w:id="5" w:name="DOC_PlanSummary"/>
    </w:p>
    <w:bookmarkStart w:id="6" w:name="_2017-20_Plan_Summary"/>
    <w:bookmarkEnd w:id="6"/>
    <w:p w14:paraId="032EE749" w14:textId="77777777" w:rsidR="00016C44" w:rsidRPr="00016C44" w:rsidRDefault="00016C44" w:rsidP="00016C44">
      <w:pPr>
        <w:keepNext/>
        <w:keepLines/>
        <w:spacing w:before="160"/>
        <w:outlineLvl w:val="1"/>
        <w:rPr>
          <w:rFonts w:eastAsiaTheme="majorEastAsia" w:cstheme="majorBidi"/>
          <w:b/>
          <w:sz w:val="40"/>
          <w:szCs w:val="26"/>
        </w:rPr>
      </w:pPr>
      <w:r w:rsidRPr="00016C44">
        <w:rPr>
          <w:rFonts w:eastAsiaTheme="majorEastAsia" w:cstheme="majorBidi"/>
          <w:b/>
          <w:sz w:val="40"/>
          <w:szCs w:val="26"/>
        </w:rPr>
        <w:fldChar w:fldCharType="begin"/>
      </w:r>
      <w:r w:rsidRPr="00016C44">
        <w:rPr>
          <w:rFonts w:eastAsiaTheme="majorEastAsia" w:cstheme="majorBidi"/>
          <w:b/>
          <w:sz w:val="40"/>
          <w:szCs w:val="26"/>
        </w:rPr>
        <w:instrText xml:space="preserve"> HYPERLINK  \l "_Introduction_1" \o "Link to instructions for Plan Summary" </w:instrText>
      </w:r>
      <w:r w:rsidRPr="00016C44">
        <w:rPr>
          <w:rFonts w:eastAsiaTheme="majorEastAsia" w:cstheme="majorBidi"/>
          <w:b/>
          <w:sz w:val="40"/>
          <w:szCs w:val="26"/>
        </w:rPr>
        <w:fldChar w:fldCharType="separate"/>
      </w:r>
      <w:r w:rsidRPr="00016C44">
        <w:rPr>
          <w:rFonts w:eastAsiaTheme="majorEastAsia" w:cstheme="majorBidi"/>
          <w:b/>
          <w:sz w:val="40"/>
          <w:szCs w:val="26"/>
        </w:rPr>
        <w:t>2017-20 Plan Summary</w:t>
      </w:r>
    </w:p>
    <w:bookmarkEnd w:id="5"/>
    <w:p w14:paraId="396B99DC" w14:textId="77777777" w:rsidR="00016C44" w:rsidRPr="00016C44" w:rsidRDefault="00016C44" w:rsidP="00016C44">
      <w:pPr>
        <w:keepNext/>
        <w:keepLines/>
        <w:spacing w:before="240"/>
        <w:outlineLvl w:val="2"/>
        <w:rPr>
          <w:rFonts w:eastAsiaTheme="majorEastAsia" w:cstheme="majorBidi"/>
          <w:b/>
          <w:sz w:val="36"/>
        </w:rPr>
      </w:pPr>
      <w:r w:rsidRPr="00016C44">
        <w:rPr>
          <w:rFonts w:eastAsiaTheme="majorEastAsia" w:cstheme="majorBidi"/>
          <w:b/>
          <w:sz w:val="36"/>
        </w:rPr>
        <w:fldChar w:fldCharType="end"/>
      </w:r>
      <w:r w:rsidRPr="00016C44">
        <w:rPr>
          <w:rFonts w:eastAsiaTheme="majorEastAsia" w:cstheme="majorBidi"/>
          <w:b/>
          <w:sz w:val="36"/>
        </w:rPr>
        <w:t>The Story</w:t>
      </w:r>
    </w:p>
    <w:p w14:paraId="6FFA6B8E" w14:textId="77777777" w:rsidR="00016C44" w:rsidRPr="00016C44" w:rsidRDefault="00016C44" w:rsidP="00016C44">
      <w:pPr>
        <w:rPr>
          <w:rFonts w:cs="Arial"/>
          <w:color w:val="000000"/>
          <w:sz w:val="22"/>
          <w:szCs w:val="20"/>
        </w:rPr>
      </w:pPr>
      <w:r w:rsidRPr="00016C44">
        <w:rPr>
          <w:rFonts w:cs="Arial"/>
          <w:color w:val="000000"/>
          <w:sz w:val="22"/>
          <w:szCs w:val="20"/>
        </w:rPr>
        <w:t>Describe the students and community and how the LEA serves them.</w:t>
      </w:r>
    </w:p>
    <w:tbl>
      <w:tblPr>
        <w:tblW w:w="5000" w:type="pct"/>
        <w:tblCellSpacing w:w="36" w:type="dxa"/>
        <w:tblCellMar>
          <w:left w:w="115" w:type="dxa"/>
          <w:right w:w="115" w:type="dxa"/>
        </w:tblCellMar>
        <w:tblLook w:val="04A0" w:firstRow="1" w:lastRow="0" w:firstColumn="1" w:lastColumn="0" w:noHBand="0" w:noVBand="1"/>
      </w:tblPr>
      <w:tblGrid>
        <w:gridCol w:w="10794"/>
      </w:tblGrid>
      <w:tr w:rsidR="00691CF7" w:rsidRPr="00F04921" w14:paraId="0F7BD8D2" w14:textId="77777777" w:rsidTr="00691CF7">
        <w:trPr>
          <w:trHeight w:val="2880"/>
          <w:tblCellSpacing w:w="36" w:type="dxa"/>
        </w:trPr>
        <w:tc>
          <w:tcPr>
            <w:tcW w:w="4933" w:type="pct"/>
            <w:tcBorders>
              <w:top w:val="single" w:sz="2" w:space="0" w:color="8EAADB"/>
              <w:left w:val="single" w:sz="2" w:space="0" w:color="8EAADB"/>
              <w:bottom w:val="single" w:sz="2" w:space="0" w:color="8EAADB"/>
              <w:right w:val="single" w:sz="2" w:space="0" w:color="8EAADB"/>
            </w:tcBorders>
            <w:shd w:val="clear" w:color="auto" w:fill="D9E2F3"/>
          </w:tcPr>
          <w:p w14:paraId="53F029EF" w14:textId="64CFEA60" w:rsidR="001A06A7" w:rsidRDefault="00691CF7" w:rsidP="00691CF7">
            <w:pPr>
              <w:spacing w:after="0"/>
            </w:pPr>
            <w:r w:rsidRPr="00255D82">
              <w:rPr>
                <w:shd w:val="clear" w:color="auto" w:fill="D9E2F3"/>
              </w:rPr>
              <w:t xml:space="preserve">North Oakland Community Charter School (NOCCS) was awarded its charter by the Oakland Unified School District in 2000. NOCCS began as a K/1 school and expanded to </w:t>
            </w:r>
            <w:r w:rsidR="001A06A7">
              <w:rPr>
                <w:shd w:val="clear" w:color="auto" w:fill="D9E2F3"/>
              </w:rPr>
              <w:t xml:space="preserve">a </w:t>
            </w:r>
            <w:r w:rsidRPr="00255D82">
              <w:rPr>
                <w:shd w:val="clear" w:color="auto" w:fill="D9E2F3"/>
              </w:rPr>
              <w:t xml:space="preserve">K-8 school in its own building during the fall of 2010. NOCCS currently serves </w:t>
            </w:r>
            <w:r w:rsidR="001A06A7">
              <w:rPr>
                <w:shd w:val="clear" w:color="auto" w:fill="D9E2F3"/>
              </w:rPr>
              <w:t xml:space="preserve">approximately </w:t>
            </w:r>
            <w:r w:rsidR="00FC4CA7">
              <w:rPr>
                <w:shd w:val="clear" w:color="auto" w:fill="D9E2F3"/>
              </w:rPr>
              <w:t>167</w:t>
            </w:r>
            <w:r w:rsidRPr="00255D82">
              <w:rPr>
                <w:shd w:val="clear" w:color="auto" w:fill="D9E2F3"/>
              </w:rPr>
              <w:t xml:space="preserve"> students in K-8 </w:t>
            </w:r>
            <w:r w:rsidR="001A06A7">
              <w:rPr>
                <w:shd w:val="clear" w:color="auto" w:fill="D9E2F3"/>
              </w:rPr>
              <w:t>from</w:t>
            </w:r>
            <w:r w:rsidRPr="00255D82">
              <w:t xml:space="preserve"> the Longfellow/Linden Park Neighborhood Area. </w:t>
            </w:r>
          </w:p>
          <w:p w14:paraId="010DA822" w14:textId="77777777" w:rsidR="001A06A7" w:rsidRDefault="001A06A7" w:rsidP="00691CF7">
            <w:pPr>
              <w:spacing w:after="0"/>
            </w:pPr>
          </w:p>
          <w:p w14:paraId="64704131" w14:textId="03F7D58E" w:rsidR="00480095" w:rsidRDefault="00691CF7" w:rsidP="00691CF7">
            <w:pPr>
              <w:spacing w:after="0"/>
            </w:pPr>
            <w:r w:rsidRPr="00255D82">
              <w:t xml:space="preserve">Our school’s mission is to help children become thoughtful, informed, and inquisitive citizens. Ten core principles guide and anchor </w:t>
            </w:r>
            <w:r w:rsidR="001A06A7">
              <w:t>this</w:t>
            </w:r>
            <w:r w:rsidRPr="00255D82">
              <w:t xml:space="preserve"> work: </w:t>
            </w:r>
            <w:r w:rsidR="001A06A7">
              <w:br/>
            </w:r>
          </w:p>
          <w:p w14:paraId="62A2764E" w14:textId="77777777" w:rsidR="00480095" w:rsidRDefault="00480095" w:rsidP="00C76E59">
            <w:pPr>
              <w:pStyle w:val="ListParagraph"/>
              <w:numPr>
                <w:ilvl w:val="0"/>
                <w:numId w:val="26"/>
              </w:numPr>
              <w:spacing w:after="0"/>
            </w:pPr>
            <w:r>
              <w:t>R</w:t>
            </w:r>
            <w:r w:rsidR="00691CF7" w:rsidRPr="00255D82">
              <w:t>espect for children and their learning</w:t>
            </w:r>
          </w:p>
          <w:p w14:paraId="12157989" w14:textId="77777777" w:rsidR="00480095" w:rsidRDefault="00480095" w:rsidP="00C76E59">
            <w:pPr>
              <w:pStyle w:val="ListParagraph"/>
              <w:numPr>
                <w:ilvl w:val="0"/>
                <w:numId w:val="26"/>
              </w:numPr>
              <w:spacing w:after="0"/>
            </w:pPr>
            <w:r>
              <w:t>H</w:t>
            </w:r>
            <w:r w:rsidR="00691CF7" w:rsidRPr="00255D82">
              <w:t>igh expectations</w:t>
            </w:r>
          </w:p>
          <w:p w14:paraId="7E184ADF" w14:textId="77777777" w:rsidR="00480095" w:rsidRDefault="00480095" w:rsidP="00C76E59">
            <w:pPr>
              <w:pStyle w:val="ListParagraph"/>
              <w:numPr>
                <w:ilvl w:val="0"/>
                <w:numId w:val="26"/>
              </w:numPr>
              <w:spacing w:after="0"/>
            </w:pPr>
            <w:r>
              <w:t>F</w:t>
            </w:r>
            <w:r w:rsidR="00691CF7" w:rsidRPr="00255D82">
              <w:t>ostering a caring community of learners</w:t>
            </w:r>
          </w:p>
          <w:p w14:paraId="007B8750" w14:textId="67DEE5F4" w:rsidR="00480095" w:rsidRDefault="00480095" w:rsidP="00C76E59">
            <w:pPr>
              <w:pStyle w:val="ListParagraph"/>
              <w:numPr>
                <w:ilvl w:val="0"/>
                <w:numId w:val="26"/>
              </w:numPr>
              <w:spacing w:after="0"/>
            </w:pPr>
            <w:r>
              <w:t>V</w:t>
            </w:r>
            <w:r w:rsidR="00691CF7" w:rsidRPr="00255D82">
              <w:t>aluing diversity</w:t>
            </w:r>
          </w:p>
          <w:p w14:paraId="5D046797" w14:textId="77777777" w:rsidR="00480095" w:rsidRDefault="00480095" w:rsidP="00C76E59">
            <w:pPr>
              <w:pStyle w:val="ListParagraph"/>
              <w:numPr>
                <w:ilvl w:val="0"/>
                <w:numId w:val="26"/>
              </w:numPr>
              <w:spacing w:after="0"/>
            </w:pPr>
            <w:r>
              <w:t>C</w:t>
            </w:r>
            <w:r w:rsidR="00691CF7" w:rsidRPr="00255D82">
              <w:t>onnections to the world</w:t>
            </w:r>
          </w:p>
          <w:p w14:paraId="24C28EA9" w14:textId="77777777" w:rsidR="00480095" w:rsidRDefault="00480095" w:rsidP="00C76E59">
            <w:pPr>
              <w:pStyle w:val="ListParagraph"/>
              <w:numPr>
                <w:ilvl w:val="0"/>
                <w:numId w:val="26"/>
              </w:numPr>
              <w:spacing w:after="0"/>
            </w:pPr>
            <w:r>
              <w:t>A</w:t>
            </w:r>
            <w:r w:rsidR="00691CF7" w:rsidRPr="00255D82">
              <w:t xml:space="preserve"> commitment to equity</w:t>
            </w:r>
          </w:p>
          <w:p w14:paraId="1DD4B161" w14:textId="2588D7C0" w:rsidR="00480095" w:rsidRDefault="00480095" w:rsidP="00C76E59">
            <w:pPr>
              <w:pStyle w:val="ListParagraph"/>
              <w:numPr>
                <w:ilvl w:val="0"/>
                <w:numId w:val="26"/>
              </w:numPr>
              <w:spacing w:after="0"/>
            </w:pPr>
            <w:r>
              <w:t>F</w:t>
            </w:r>
            <w:r w:rsidR="00691CF7" w:rsidRPr="00255D82">
              <w:t>amilies’ contributions</w:t>
            </w:r>
          </w:p>
          <w:p w14:paraId="48902B7A" w14:textId="77777777" w:rsidR="00480095" w:rsidRDefault="00480095" w:rsidP="00C76E59">
            <w:pPr>
              <w:pStyle w:val="ListParagraph"/>
              <w:numPr>
                <w:ilvl w:val="0"/>
                <w:numId w:val="26"/>
              </w:numPr>
              <w:spacing w:after="0"/>
            </w:pPr>
            <w:r>
              <w:t>R</w:t>
            </w:r>
            <w:r w:rsidR="00691CF7" w:rsidRPr="00255D82">
              <w:t>espect for teachers and teaching</w:t>
            </w:r>
          </w:p>
          <w:p w14:paraId="6D5432AC" w14:textId="77777777" w:rsidR="00480095" w:rsidRDefault="00480095" w:rsidP="00C76E59">
            <w:pPr>
              <w:pStyle w:val="ListParagraph"/>
              <w:numPr>
                <w:ilvl w:val="0"/>
                <w:numId w:val="26"/>
              </w:numPr>
              <w:spacing w:after="0"/>
            </w:pPr>
            <w:r>
              <w:t>C</w:t>
            </w:r>
            <w:r w:rsidR="00691CF7" w:rsidRPr="00255D82">
              <w:t>reativity</w:t>
            </w:r>
          </w:p>
          <w:p w14:paraId="1055FE55" w14:textId="02DAF8D6" w:rsidR="00691CF7" w:rsidRDefault="00480095" w:rsidP="00C76E59">
            <w:pPr>
              <w:pStyle w:val="ListParagraph"/>
              <w:numPr>
                <w:ilvl w:val="0"/>
                <w:numId w:val="26"/>
              </w:numPr>
              <w:spacing w:after="0"/>
            </w:pPr>
            <w:r>
              <w:t>T</w:t>
            </w:r>
            <w:r w:rsidR="00691CF7" w:rsidRPr="00255D82">
              <w:t>eaching for understanding</w:t>
            </w:r>
          </w:p>
          <w:p w14:paraId="2052B508" w14:textId="1FF7A5BD" w:rsidR="00480095" w:rsidRDefault="00480095" w:rsidP="00691CF7">
            <w:pPr>
              <w:spacing w:after="0"/>
            </w:pPr>
          </w:p>
          <w:p w14:paraId="0C40F522" w14:textId="77777777" w:rsidR="001A06A7" w:rsidRDefault="001A06A7" w:rsidP="00691CF7">
            <w:pPr>
              <w:spacing w:after="0"/>
            </w:pPr>
          </w:p>
          <w:p w14:paraId="747E48FC" w14:textId="77777777" w:rsidR="001A06A7" w:rsidRDefault="001A06A7" w:rsidP="00691CF7">
            <w:pPr>
              <w:spacing w:after="0"/>
            </w:pPr>
          </w:p>
          <w:p w14:paraId="6F765AF2" w14:textId="77777777" w:rsidR="001A06A7" w:rsidRDefault="001A06A7" w:rsidP="00691CF7">
            <w:pPr>
              <w:spacing w:after="0"/>
            </w:pPr>
          </w:p>
          <w:p w14:paraId="54FADF67" w14:textId="77777777" w:rsidR="001A06A7" w:rsidRDefault="001A06A7" w:rsidP="00691CF7">
            <w:pPr>
              <w:spacing w:after="0"/>
            </w:pPr>
          </w:p>
          <w:p w14:paraId="7902E3CF" w14:textId="77777777" w:rsidR="001A06A7" w:rsidRDefault="001A06A7" w:rsidP="00691CF7">
            <w:pPr>
              <w:spacing w:after="0"/>
            </w:pPr>
          </w:p>
          <w:p w14:paraId="01CACE97" w14:textId="77777777" w:rsidR="001A06A7" w:rsidRDefault="001A06A7" w:rsidP="00691CF7">
            <w:pPr>
              <w:spacing w:after="0"/>
            </w:pPr>
          </w:p>
          <w:p w14:paraId="7A9E061E" w14:textId="7EEA68FE" w:rsidR="00480095" w:rsidRDefault="00480095" w:rsidP="00691CF7">
            <w:pPr>
              <w:spacing w:after="0"/>
            </w:pPr>
            <w:r>
              <w:t>Student Demographics are as follows:</w:t>
            </w:r>
          </w:p>
          <w:p w14:paraId="0D5B8337" w14:textId="77777777" w:rsidR="00691CF7" w:rsidRDefault="00691CF7" w:rsidP="00691CF7">
            <w:pPr>
              <w:spacing w:after="0"/>
            </w:pPr>
          </w:p>
          <w:tbl>
            <w:tblPr>
              <w:tblStyle w:val="TableGrid"/>
              <w:tblW w:w="0" w:type="auto"/>
              <w:tblLook w:val="04A0" w:firstRow="1" w:lastRow="0" w:firstColumn="1" w:lastColumn="0" w:noHBand="0" w:noVBand="1"/>
            </w:tblPr>
            <w:tblGrid>
              <w:gridCol w:w="2600"/>
              <w:gridCol w:w="2600"/>
              <w:gridCol w:w="2600"/>
              <w:gridCol w:w="2600"/>
            </w:tblGrid>
            <w:tr w:rsidR="00691CF7" w14:paraId="66719A56" w14:textId="77777777" w:rsidTr="00691CF7">
              <w:tc>
                <w:tcPr>
                  <w:tcW w:w="2600" w:type="dxa"/>
                </w:tcPr>
                <w:p w14:paraId="20043477" w14:textId="4D8E4B90" w:rsidR="00691CF7" w:rsidRPr="00691CF7" w:rsidRDefault="00691CF7" w:rsidP="00691CF7">
                  <w:pPr>
                    <w:rPr>
                      <w:b/>
                      <w:bCs/>
                    </w:rPr>
                  </w:pPr>
                  <w:r w:rsidRPr="00691CF7">
                    <w:rPr>
                      <w:b/>
                      <w:bCs/>
                    </w:rPr>
                    <w:t>School</w:t>
                  </w:r>
                  <w:r>
                    <w:rPr>
                      <w:b/>
                      <w:bCs/>
                    </w:rPr>
                    <w:t xml:space="preserve"> </w:t>
                  </w:r>
                  <w:r w:rsidRPr="00691CF7">
                    <w:rPr>
                      <w:b/>
                      <w:bCs/>
                    </w:rPr>
                    <w:t>Year</w:t>
                  </w:r>
                </w:p>
              </w:tc>
              <w:tc>
                <w:tcPr>
                  <w:tcW w:w="2600" w:type="dxa"/>
                </w:tcPr>
                <w:p w14:paraId="5C5D7001" w14:textId="77777777" w:rsidR="00691CF7" w:rsidRPr="00691CF7" w:rsidRDefault="00691CF7" w:rsidP="00691CF7">
                  <w:pPr>
                    <w:rPr>
                      <w:b/>
                      <w:bCs/>
                    </w:rPr>
                  </w:pPr>
                  <w:r w:rsidRPr="00691CF7">
                    <w:rPr>
                      <w:b/>
                      <w:bCs/>
                    </w:rPr>
                    <w:t>Free &amp; Reduced Price Lunch</w:t>
                  </w:r>
                </w:p>
              </w:tc>
              <w:tc>
                <w:tcPr>
                  <w:tcW w:w="2600" w:type="dxa"/>
                </w:tcPr>
                <w:p w14:paraId="079EB33E" w14:textId="77777777" w:rsidR="00691CF7" w:rsidRPr="00691CF7" w:rsidRDefault="00691CF7" w:rsidP="00691CF7">
                  <w:pPr>
                    <w:rPr>
                      <w:b/>
                      <w:bCs/>
                    </w:rPr>
                  </w:pPr>
                  <w:r w:rsidRPr="00691CF7">
                    <w:rPr>
                      <w:b/>
                      <w:bCs/>
                    </w:rPr>
                    <w:t>English Language Learners</w:t>
                  </w:r>
                </w:p>
              </w:tc>
              <w:tc>
                <w:tcPr>
                  <w:tcW w:w="2600" w:type="dxa"/>
                </w:tcPr>
                <w:p w14:paraId="6E4EF749" w14:textId="77777777" w:rsidR="00691CF7" w:rsidRPr="00691CF7" w:rsidRDefault="00691CF7" w:rsidP="00691CF7">
                  <w:pPr>
                    <w:rPr>
                      <w:b/>
                      <w:bCs/>
                    </w:rPr>
                  </w:pPr>
                  <w:r w:rsidRPr="00691CF7">
                    <w:rPr>
                      <w:b/>
                      <w:bCs/>
                    </w:rPr>
                    <w:t>Special Education</w:t>
                  </w:r>
                </w:p>
              </w:tc>
            </w:tr>
            <w:tr w:rsidR="00691CF7" w14:paraId="4968E038" w14:textId="77777777" w:rsidTr="00480095">
              <w:tc>
                <w:tcPr>
                  <w:tcW w:w="2600" w:type="dxa"/>
                  <w:shd w:val="clear" w:color="auto" w:fill="auto"/>
                </w:tcPr>
                <w:p w14:paraId="2F3AC7F5" w14:textId="77777777" w:rsidR="00691CF7" w:rsidRPr="00480095" w:rsidRDefault="00691CF7" w:rsidP="00480095">
                  <w:r w:rsidRPr="00480095">
                    <w:t>2015-16</w:t>
                  </w:r>
                </w:p>
              </w:tc>
              <w:tc>
                <w:tcPr>
                  <w:tcW w:w="2600" w:type="dxa"/>
                </w:tcPr>
                <w:p w14:paraId="7D15DF5C" w14:textId="77777777" w:rsidR="00691CF7" w:rsidRPr="00480095" w:rsidRDefault="00691CF7" w:rsidP="00480095">
                  <w:r w:rsidRPr="00480095">
                    <w:t>22%</w:t>
                  </w:r>
                </w:p>
              </w:tc>
              <w:tc>
                <w:tcPr>
                  <w:tcW w:w="2600" w:type="dxa"/>
                </w:tcPr>
                <w:p w14:paraId="4B26D910" w14:textId="77777777" w:rsidR="00691CF7" w:rsidRPr="00480095" w:rsidRDefault="00691CF7" w:rsidP="00480095">
                  <w:r w:rsidRPr="00480095">
                    <w:t>5%</w:t>
                  </w:r>
                </w:p>
              </w:tc>
              <w:tc>
                <w:tcPr>
                  <w:tcW w:w="2600" w:type="dxa"/>
                </w:tcPr>
                <w:p w14:paraId="2C621268" w14:textId="77777777" w:rsidR="00691CF7" w:rsidRPr="00480095" w:rsidRDefault="00691CF7" w:rsidP="00480095">
                  <w:r w:rsidRPr="00480095">
                    <w:t>7%</w:t>
                  </w:r>
                </w:p>
              </w:tc>
            </w:tr>
            <w:tr w:rsidR="00691CF7" w14:paraId="148337EC" w14:textId="77777777" w:rsidTr="00691CF7">
              <w:tc>
                <w:tcPr>
                  <w:tcW w:w="2600" w:type="dxa"/>
                </w:tcPr>
                <w:p w14:paraId="576EA646" w14:textId="77777777" w:rsidR="00691CF7" w:rsidRPr="00480095" w:rsidRDefault="00691CF7" w:rsidP="00480095">
                  <w:r w:rsidRPr="00480095">
                    <w:t>2016-17</w:t>
                  </w:r>
                </w:p>
              </w:tc>
              <w:tc>
                <w:tcPr>
                  <w:tcW w:w="2600" w:type="dxa"/>
                </w:tcPr>
                <w:p w14:paraId="4AEDB4C7" w14:textId="77777777" w:rsidR="00691CF7" w:rsidRPr="00480095" w:rsidRDefault="00691CF7" w:rsidP="00480095">
                  <w:r w:rsidRPr="00480095">
                    <w:t>27%</w:t>
                  </w:r>
                </w:p>
              </w:tc>
              <w:tc>
                <w:tcPr>
                  <w:tcW w:w="2600" w:type="dxa"/>
                </w:tcPr>
                <w:p w14:paraId="1C3D1EF8" w14:textId="77777777" w:rsidR="00691CF7" w:rsidRPr="00480095" w:rsidRDefault="00691CF7" w:rsidP="00480095">
                  <w:r w:rsidRPr="00480095">
                    <w:t>7%</w:t>
                  </w:r>
                </w:p>
              </w:tc>
              <w:tc>
                <w:tcPr>
                  <w:tcW w:w="2600" w:type="dxa"/>
                </w:tcPr>
                <w:p w14:paraId="6FD9E06A" w14:textId="77777777" w:rsidR="00691CF7" w:rsidRPr="00480095" w:rsidRDefault="00691CF7" w:rsidP="00480095">
                  <w:r w:rsidRPr="00480095">
                    <w:t>10%</w:t>
                  </w:r>
                </w:p>
              </w:tc>
            </w:tr>
            <w:tr w:rsidR="00691CF7" w14:paraId="1AAD9457" w14:textId="77777777" w:rsidTr="00691CF7">
              <w:tc>
                <w:tcPr>
                  <w:tcW w:w="2600" w:type="dxa"/>
                </w:tcPr>
                <w:p w14:paraId="0905247E" w14:textId="77777777" w:rsidR="00691CF7" w:rsidRPr="00480095" w:rsidRDefault="00691CF7" w:rsidP="00480095">
                  <w:r w:rsidRPr="00480095">
                    <w:t>2017-18</w:t>
                  </w:r>
                </w:p>
              </w:tc>
              <w:tc>
                <w:tcPr>
                  <w:tcW w:w="2600" w:type="dxa"/>
                </w:tcPr>
                <w:p w14:paraId="25559B64" w14:textId="77777777" w:rsidR="00691CF7" w:rsidRPr="00480095" w:rsidRDefault="00691CF7" w:rsidP="00480095">
                  <w:r w:rsidRPr="00480095">
                    <w:t>49%</w:t>
                  </w:r>
                </w:p>
              </w:tc>
              <w:tc>
                <w:tcPr>
                  <w:tcW w:w="2600" w:type="dxa"/>
                </w:tcPr>
                <w:p w14:paraId="603705D8" w14:textId="77777777" w:rsidR="00691CF7" w:rsidRPr="00480095" w:rsidRDefault="00691CF7" w:rsidP="00480095">
                  <w:r w:rsidRPr="00480095">
                    <w:t>7%</w:t>
                  </w:r>
                </w:p>
              </w:tc>
              <w:tc>
                <w:tcPr>
                  <w:tcW w:w="2600" w:type="dxa"/>
                </w:tcPr>
                <w:p w14:paraId="39E82A5A" w14:textId="77777777" w:rsidR="00691CF7" w:rsidRPr="00480095" w:rsidRDefault="00691CF7" w:rsidP="00480095">
                  <w:r w:rsidRPr="00480095">
                    <w:t>12%</w:t>
                  </w:r>
                </w:p>
              </w:tc>
            </w:tr>
          </w:tbl>
          <w:p w14:paraId="0F356BF9" w14:textId="17578559" w:rsidR="00691CF7" w:rsidRPr="002062A1" w:rsidRDefault="00691CF7" w:rsidP="00691CF7">
            <w:pPr>
              <w:spacing w:after="0"/>
              <w:rPr>
                <w:rFonts w:cs="Arial"/>
                <w:sz w:val="22"/>
                <w:szCs w:val="22"/>
              </w:rPr>
            </w:pPr>
          </w:p>
        </w:tc>
      </w:tr>
    </w:tbl>
    <w:p w14:paraId="7ADDD8E1" w14:textId="09597CBA" w:rsidR="00691CF7" w:rsidRDefault="00691CF7">
      <w:pPr>
        <w:rPr>
          <w:rFonts w:eastAsiaTheme="majorEastAsia" w:cstheme="majorBidi"/>
          <w:b/>
          <w:sz w:val="36"/>
        </w:rPr>
      </w:pPr>
    </w:p>
    <w:p w14:paraId="557B9E60" w14:textId="66F5B2EB" w:rsidR="00AA6BE9" w:rsidRDefault="001228C2" w:rsidP="00B61E1E">
      <w:pPr>
        <w:pStyle w:val="Heading3"/>
      </w:pPr>
      <w:r>
        <w:t>LCAP Highlights</w:t>
      </w:r>
    </w:p>
    <w:p w14:paraId="0277BDC4" w14:textId="04B5C58D" w:rsidR="00AA6BE9" w:rsidRDefault="00AA6BE9" w:rsidP="00AA6BE9">
      <w:pPr>
        <w:pStyle w:val="TemplateText"/>
        <w:spacing w:after="120"/>
        <w:rPr>
          <w:sz w:val="22"/>
        </w:rPr>
      </w:pPr>
      <w:r w:rsidRPr="00E26E65">
        <w:rPr>
          <w:sz w:val="22"/>
        </w:rPr>
        <w:t>Identify and briefly summarize the key features of this year’s LCAP.</w:t>
      </w:r>
    </w:p>
    <w:p w14:paraId="5A26CBD0" w14:textId="06404166" w:rsidR="00691CF7" w:rsidRPr="0059726E" w:rsidRDefault="00691CF7" w:rsidP="00691CF7">
      <w:pPr>
        <w:pBdr>
          <w:top w:val="single" w:sz="4" w:space="12" w:color="8EAADB"/>
          <w:left w:val="single" w:sz="4" w:space="4" w:color="8EAADB"/>
          <w:bottom w:val="single" w:sz="4" w:space="12" w:color="8EAADB"/>
          <w:right w:val="single" w:sz="4" w:space="4" w:color="8EAADB"/>
        </w:pBdr>
        <w:shd w:val="clear" w:color="auto" w:fill="D9E2F3"/>
        <w:spacing w:before="60"/>
        <w:rPr>
          <w:sz w:val="22"/>
          <w:szCs w:val="22"/>
        </w:rPr>
      </w:pPr>
      <w:r w:rsidRPr="0059726E">
        <w:rPr>
          <w:sz w:val="22"/>
          <w:szCs w:val="22"/>
          <w:shd w:val="clear" w:color="auto" w:fill="D9E2F3"/>
        </w:rPr>
        <w:t>North Oakland Community Charter School (NOCCS) developed a Strategic Plan to guide development of program, following a period in which the student demographic rapidly shifted and the leadership was not sufficient to meet these needs. 2018-19 was the first year of full implementation of this plan under new leadership</w:t>
      </w:r>
      <w:r w:rsidR="00480095" w:rsidRPr="0059726E">
        <w:rPr>
          <w:sz w:val="22"/>
          <w:szCs w:val="22"/>
          <w:shd w:val="clear" w:color="auto" w:fill="D9E2F3"/>
        </w:rPr>
        <w:t xml:space="preserve"> and new staffing</w:t>
      </w:r>
      <w:r w:rsidRPr="0059726E">
        <w:rPr>
          <w:sz w:val="22"/>
          <w:szCs w:val="22"/>
          <w:shd w:val="clear" w:color="auto" w:fill="D9E2F3"/>
        </w:rPr>
        <w:t>, with working continuing on 2019-20. NOCCS continues to be committed to equity and artful innovation and its staff is committed to serv</w:t>
      </w:r>
      <w:r w:rsidR="00480095" w:rsidRPr="0059726E">
        <w:rPr>
          <w:sz w:val="22"/>
          <w:szCs w:val="22"/>
          <w:shd w:val="clear" w:color="auto" w:fill="D9E2F3"/>
        </w:rPr>
        <w:t>ing</w:t>
      </w:r>
      <w:r w:rsidRPr="0059726E">
        <w:rPr>
          <w:sz w:val="22"/>
          <w:szCs w:val="22"/>
          <w:shd w:val="clear" w:color="auto" w:fill="D9E2F3"/>
        </w:rPr>
        <w:t xml:space="preserve"> all children, especially our most vulnerable learners.</w:t>
      </w:r>
    </w:p>
    <w:p w14:paraId="663A7D6C" w14:textId="057B1D29" w:rsidR="00691CF7" w:rsidRPr="0059726E" w:rsidRDefault="00691CF7" w:rsidP="00691CF7">
      <w:pPr>
        <w:pBdr>
          <w:top w:val="single" w:sz="4" w:space="12" w:color="8EAADB"/>
          <w:left w:val="single" w:sz="4" w:space="4" w:color="8EAADB"/>
          <w:bottom w:val="single" w:sz="4" w:space="12" w:color="8EAADB"/>
          <w:right w:val="single" w:sz="4" w:space="4" w:color="8EAADB"/>
        </w:pBdr>
        <w:shd w:val="clear" w:color="auto" w:fill="D9E2F3"/>
        <w:spacing w:before="60"/>
        <w:rPr>
          <w:sz w:val="22"/>
          <w:szCs w:val="22"/>
          <w:shd w:val="clear" w:color="auto" w:fill="D9E2F3"/>
        </w:rPr>
      </w:pPr>
      <w:r w:rsidRPr="0059726E">
        <w:rPr>
          <w:sz w:val="22"/>
          <w:szCs w:val="22"/>
          <w:shd w:val="clear" w:color="auto" w:fill="D9E2F3"/>
        </w:rPr>
        <w:t>The goals below will allow us to narrow our focus on the school’s priority areas and deepen our approach to pursuing and achieving the ambitious vision set forth in our 2015-2020 Strategic Plan.</w:t>
      </w:r>
    </w:p>
    <w:p w14:paraId="23595C1C" w14:textId="3981ABAE" w:rsidR="00E735FF" w:rsidRPr="0059726E" w:rsidRDefault="00E735FF" w:rsidP="00E735FF">
      <w:pPr>
        <w:pBdr>
          <w:top w:val="single" w:sz="4" w:space="12" w:color="8EAADB"/>
          <w:left w:val="single" w:sz="4" w:space="4" w:color="8EAADB"/>
          <w:bottom w:val="single" w:sz="4" w:space="12" w:color="8EAADB"/>
          <w:right w:val="single" w:sz="4" w:space="4" w:color="8EAADB"/>
        </w:pBdr>
        <w:shd w:val="clear" w:color="auto" w:fill="D9E2F3"/>
        <w:spacing w:before="60"/>
        <w:rPr>
          <w:sz w:val="22"/>
          <w:szCs w:val="22"/>
        </w:rPr>
      </w:pPr>
      <w:r w:rsidRPr="0059726E">
        <w:rPr>
          <w:b/>
          <w:bCs/>
          <w:sz w:val="22"/>
          <w:szCs w:val="22"/>
          <w:shd w:val="clear" w:color="auto" w:fill="D9E2F3"/>
        </w:rPr>
        <w:t>Goal</w:t>
      </w:r>
      <w:r w:rsidR="00691CF7" w:rsidRPr="0059726E">
        <w:rPr>
          <w:b/>
          <w:bCs/>
          <w:sz w:val="22"/>
          <w:szCs w:val="22"/>
          <w:shd w:val="clear" w:color="auto" w:fill="D9E2F3"/>
        </w:rPr>
        <w:t xml:space="preserve"> 1– </w:t>
      </w:r>
      <w:r w:rsidR="00691CF7" w:rsidRPr="0059726E">
        <w:rPr>
          <w:sz w:val="22"/>
          <w:szCs w:val="22"/>
        </w:rPr>
        <w:t xml:space="preserve">NOCCS will prepare students to succeed in high school, college and career. </w:t>
      </w:r>
    </w:p>
    <w:p w14:paraId="7AA6C2F3" w14:textId="77777777" w:rsidR="00E735FF" w:rsidRPr="0059726E" w:rsidRDefault="00E735FF" w:rsidP="00C76E59">
      <w:pPr>
        <w:pStyle w:val="ListParagraph"/>
        <w:numPr>
          <w:ilvl w:val="0"/>
          <w:numId w:val="30"/>
        </w:numPr>
        <w:pBdr>
          <w:top w:val="single" w:sz="4" w:space="12" w:color="8EAADB"/>
          <w:left w:val="single" w:sz="4" w:space="4" w:color="8EAADB"/>
          <w:bottom w:val="single" w:sz="4" w:space="12" w:color="8EAADB"/>
          <w:right w:val="single" w:sz="4" w:space="4" w:color="8EAADB"/>
        </w:pBdr>
        <w:shd w:val="clear" w:color="auto" w:fill="D9E2F3"/>
        <w:spacing w:before="60"/>
        <w:ind w:left="360"/>
        <w:rPr>
          <w:b/>
          <w:bCs/>
          <w:sz w:val="22"/>
          <w:szCs w:val="22"/>
        </w:rPr>
      </w:pPr>
      <w:r w:rsidRPr="0059726E">
        <w:rPr>
          <w:rFonts w:eastAsia="Times New Roman" w:cs="Arial"/>
          <w:b/>
          <w:bCs/>
          <w:color w:val="000000"/>
          <w:sz w:val="22"/>
          <w:szCs w:val="22"/>
        </w:rPr>
        <w:t>Action 1a</w:t>
      </w:r>
      <w:r w:rsidRPr="0059726E">
        <w:rPr>
          <w:rFonts w:eastAsia="Times New Roman" w:cs="Arial"/>
          <w:color w:val="000000"/>
          <w:sz w:val="22"/>
          <w:szCs w:val="22"/>
        </w:rPr>
        <w:t xml:space="preserve"> - Implement adopted CCSS and NGSS aligned curriculum to support student mastery of standards.</w:t>
      </w:r>
    </w:p>
    <w:p w14:paraId="403DB2F1" w14:textId="77777777" w:rsidR="00E735FF" w:rsidRPr="0059726E" w:rsidRDefault="00E735FF" w:rsidP="00C76E59">
      <w:pPr>
        <w:pStyle w:val="ListParagraph"/>
        <w:numPr>
          <w:ilvl w:val="0"/>
          <w:numId w:val="30"/>
        </w:numPr>
        <w:pBdr>
          <w:top w:val="single" w:sz="4" w:space="12" w:color="8EAADB"/>
          <w:left w:val="single" w:sz="4" w:space="4" w:color="8EAADB"/>
          <w:bottom w:val="single" w:sz="4" w:space="12" w:color="8EAADB"/>
          <w:right w:val="single" w:sz="4" w:space="4" w:color="8EAADB"/>
        </w:pBdr>
        <w:shd w:val="clear" w:color="auto" w:fill="D9E2F3"/>
        <w:spacing w:before="60"/>
        <w:ind w:left="360"/>
        <w:rPr>
          <w:b/>
          <w:bCs/>
          <w:sz w:val="22"/>
          <w:szCs w:val="22"/>
        </w:rPr>
      </w:pPr>
      <w:r w:rsidRPr="0059726E">
        <w:rPr>
          <w:rFonts w:eastAsia="Times New Roman" w:cs="Arial"/>
          <w:b/>
          <w:bCs/>
          <w:color w:val="000000"/>
          <w:sz w:val="22"/>
          <w:szCs w:val="22"/>
        </w:rPr>
        <w:t xml:space="preserve">Action 1b </w:t>
      </w:r>
      <w:r w:rsidRPr="0059726E">
        <w:rPr>
          <w:rFonts w:eastAsia="Times New Roman" w:cs="Arial"/>
          <w:color w:val="000000"/>
          <w:sz w:val="22"/>
          <w:szCs w:val="22"/>
        </w:rPr>
        <w:t>- Provide professional development and ongoing observation and coaching to support teachers in deep understanding of the CCSS and NGSS, implementation of the adopted curriculums with fidelity, and use of culturally relevant practices that both honor and engage students.</w:t>
      </w:r>
    </w:p>
    <w:p w14:paraId="4A683445" w14:textId="77777777" w:rsidR="00E735FF" w:rsidRPr="0059726E" w:rsidRDefault="00E735FF" w:rsidP="00C76E59">
      <w:pPr>
        <w:pStyle w:val="ListParagraph"/>
        <w:numPr>
          <w:ilvl w:val="0"/>
          <w:numId w:val="30"/>
        </w:numPr>
        <w:pBdr>
          <w:top w:val="single" w:sz="4" w:space="12" w:color="8EAADB"/>
          <w:left w:val="single" w:sz="4" w:space="4" w:color="8EAADB"/>
          <w:bottom w:val="single" w:sz="4" w:space="12" w:color="8EAADB"/>
          <w:right w:val="single" w:sz="4" w:space="4" w:color="8EAADB"/>
        </w:pBdr>
        <w:shd w:val="clear" w:color="auto" w:fill="D9E2F3"/>
        <w:spacing w:before="60"/>
        <w:ind w:left="360"/>
        <w:rPr>
          <w:b/>
          <w:bCs/>
          <w:sz w:val="22"/>
          <w:szCs w:val="22"/>
        </w:rPr>
      </w:pPr>
      <w:r w:rsidRPr="0059726E">
        <w:rPr>
          <w:rFonts w:eastAsia="Times New Roman" w:cs="Arial"/>
          <w:b/>
          <w:bCs/>
          <w:color w:val="000000"/>
          <w:sz w:val="22"/>
          <w:szCs w:val="22"/>
        </w:rPr>
        <w:t xml:space="preserve">Action 1c </w:t>
      </w:r>
      <w:r w:rsidRPr="0059726E">
        <w:rPr>
          <w:rFonts w:eastAsia="Times New Roman" w:cs="Arial"/>
          <w:color w:val="000000"/>
          <w:sz w:val="22"/>
          <w:szCs w:val="22"/>
        </w:rPr>
        <w:t>- Implement interim assessments in ELA and Math, then provide structures for analyzing data individually, in grade level teams, as a whole staff, and in leadership bodies to inform instruction and school practice.</w:t>
      </w:r>
    </w:p>
    <w:p w14:paraId="17B27555" w14:textId="5AEEB440" w:rsidR="00E735FF" w:rsidRPr="0059726E" w:rsidRDefault="00E735FF" w:rsidP="00C76E59">
      <w:pPr>
        <w:pStyle w:val="ListParagraph"/>
        <w:numPr>
          <w:ilvl w:val="0"/>
          <w:numId w:val="30"/>
        </w:numPr>
        <w:pBdr>
          <w:top w:val="single" w:sz="4" w:space="12" w:color="8EAADB"/>
          <w:left w:val="single" w:sz="4" w:space="4" w:color="8EAADB"/>
          <w:bottom w:val="single" w:sz="4" w:space="12" w:color="8EAADB"/>
          <w:right w:val="single" w:sz="4" w:space="4" w:color="8EAADB"/>
        </w:pBdr>
        <w:shd w:val="clear" w:color="auto" w:fill="D9E2F3"/>
        <w:spacing w:before="60"/>
        <w:ind w:left="360"/>
        <w:rPr>
          <w:b/>
          <w:bCs/>
          <w:sz w:val="22"/>
          <w:szCs w:val="22"/>
        </w:rPr>
      </w:pPr>
      <w:r w:rsidRPr="0059726E">
        <w:rPr>
          <w:rFonts w:eastAsia="Times New Roman" w:cs="Arial"/>
          <w:b/>
          <w:bCs/>
          <w:color w:val="000000"/>
          <w:sz w:val="22"/>
          <w:szCs w:val="22"/>
        </w:rPr>
        <w:t>Action 1d</w:t>
      </w:r>
      <w:r w:rsidRPr="0059726E">
        <w:rPr>
          <w:rFonts w:eastAsia="Times New Roman" w:cs="Arial"/>
          <w:color w:val="000000"/>
          <w:sz w:val="22"/>
          <w:szCs w:val="22"/>
        </w:rPr>
        <w:t xml:space="preserve"> - Ensure students receive differentiated support to meet their academic, socio-emotional and behavioral needs through the staffing on Intern Teachers to support in classrooms.</w:t>
      </w:r>
    </w:p>
    <w:p w14:paraId="772C69E0" w14:textId="77777777" w:rsidR="00691CF7" w:rsidRPr="0059726E" w:rsidRDefault="00691CF7" w:rsidP="00691CF7">
      <w:pPr>
        <w:pBdr>
          <w:top w:val="single" w:sz="4" w:space="12" w:color="8EAADB"/>
          <w:left w:val="single" w:sz="4" w:space="4" w:color="8EAADB"/>
          <w:bottom w:val="single" w:sz="4" w:space="12" w:color="8EAADB"/>
          <w:right w:val="single" w:sz="4" w:space="4" w:color="8EAADB"/>
        </w:pBdr>
        <w:shd w:val="clear" w:color="auto" w:fill="D9E2F3"/>
        <w:spacing w:before="60"/>
        <w:rPr>
          <w:sz w:val="22"/>
          <w:szCs w:val="22"/>
          <w:shd w:val="clear" w:color="auto" w:fill="D9E2F3"/>
        </w:rPr>
      </w:pPr>
    </w:p>
    <w:p w14:paraId="7DE69DC6" w14:textId="67559CA4" w:rsidR="00691CF7" w:rsidRPr="0059726E" w:rsidRDefault="00E735FF" w:rsidP="00691CF7">
      <w:pPr>
        <w:pBdr>
          <w:top w:val="single" w:sz="4" w:space="12" w:color="8EAADB"/>
          <w:left w:val="single" w:sz="4" w:space="4" w:color="8EAADB"/>
          <w:bottom w:val="single" w:sz="4" w:space="12" w:color="8EAADB"/>
          <w:right w:val="single" w:sz="4" w:space="4" w:color="8EAADB"/>
        </w:pBdr>
        <w:shd w:val="clear" w:color="auto" w:fill="D9E2F3"/>
        <w:spacing w:before="60"/>
        <w:rPr>
          <w:sz w:val="22"/>
          <w:szCs w:val="22"/>
          <w:shd w:val="clear" w:color="auto" w:fill="D9E2F3"/>
        </w:rPr>
      </w:pPr>
      <w:r w:rsidRPr="0059726E">
        <w:rPr>
          <w:b/>
          <w:bCs/>
          <w:sz w:val="22"/>
          <w:szCs w:val="22"/>
          <w:shd w:val="clear" w:color="auto" w:fill="D9E2F3"/>
        </w:rPr>
        <w:t>Goal</w:t>
      </w:r>
      <w:r w:rsidR="00691CF7" w:rsidRPr="0059726E">
        <w:rPr>
          <w:b/>
          <w:bCs/>
          <w:sz w:val="22"/>
          <w:szCs w:val="22"/>
          <w:shd w:val="clear" w:color="auto" w:fill="D9E2F3"/>
        </w:rPr>
        <w:t xml:space="preserve"> 2 – </w:t>
      </w:r>
      <w:r w:rsidR="00691CF7" w:rsidRPr="0059726E">
        <w:rPr>
          <w:sz w:val="22"/>
          <w:szCs w:val="22"/>
          <w:shd w:val="clear" w:color="auto" w:fill="D9E2F3"/>
        </w:rPr>
        <w:t xml:space="preserve">NOCCS will foster a sense of community by providing a healthy, safe, and thriving school environment. NOCCS will engage historically disenfranchised populations to provide accessible and quality educational opportunities. </w:t>
      </w:r>
    </w:p>
    <w:p w14:paraId="3749171E" w14:textId="13604E61" w:rsidR="00E735FF" w:rsidRPr="0059726E" w:rsidRDefault="00E735FF" w:rsidP="00C76E59">
      <w:pPr>
        <w:pStyle w:val="ListParagraph"/>
        <w:numPr>
          <w:ilvl w:val="0"/>
          <w:numId w:val="31"/>
        </w:numPr>
        <w:pBdr>
          <w:top w:val="single" w:sz="4" w:space="12" w:color="8EAADB"/>
          <w:left w:val="single" w:sz="4" w:space="4" w:color="8EAADB"/>
          <w:bottom w:val="single" w:sz="4" w:space="12" w:color="8EAADB"/>
          <w:right w:val="single" w:sz="4" w:space="4" w:color="8EAADB"/>
        </w:pBdr>
        <w:shd w:val="clear" w:color="auto" w:fill="D9E2F3"/>
        <w:spacing w:before="60"/>
        <w:ind w:left="360"/>
        <w:rPr>
          <w:b/>
          <w:bCs/>
          <w:sz w:val="22"/>
          <w:szCs w:val="22"/>
          <w:shd w:val="clear" w:color="auto" w:fill="D9E2F3"/>
        </w:rPr>
      </w:pPr>
      <w:r w:rsidRPr="0059726E">
        <w:rPr>
          <w:b/>
          <w:bCs/>
          <w:sz w:val="22"/>
          <w:szCs w:val="22"/>
          <w:shd w:val="clear" w:color="auto" w:fill="D9E2F3"/>
        </w:rPr>
        <w:t xml:space="preserve">Action 2a - </w:t>
      </w:r>
      <w:r w:rsidR="0059726E" w:rsidRPr="002211A6">
        <w:rPr>
          <w:rFonts w:cs="Arial"/>
          <w:color w:val="000000"/>
          <w:sz w:val="22"/>
          <w:szCs w:val="22"/>
        </w:rPr>
        <w:t>Establish routines and rituals that are culturally responsive and promote a positive school culture. Provide professional development that ensures clarity of expectations and consistent implementation across classrooms.</w:t>
      </w:r>
    </w:p>
    <w:p w14:paraId="70AB8B71" w14:textId="71EB4B29" w:rsidR="0059726E" w:rsidRPr="0059726E" w:rsidRDefault="0059726E" w:rsidP="00C76E59">
      <w:pPr>
        <w:pStyle w:val="ListParagraph"/>
        <w:numPr>
          <w:ilvl w:val="0"/>
          <w:numId w:val="31"/>
        </w:numPr>
        <w:pBdr>
          <w:top w:val="single" w:sz="4" w:space="12" w:color="8EAADB"/>
          <w:left w:val="single" w:sz="4" w:space="4" w:color="8EAADB"/>
          <w:bottom w:val="single" w:sz="4" w:space="12" w:color="8EAADB"/>
          <w:right w:val="single" w:sz="4" w:space="4" w:color="8EAADB"/>
        </w:pBdr>
        <w:shd w:val="clear" w:color="auto" w:fill="D9E2F3"/>
        <w:spacing w:before="60"/>
        <w:ind w:left="360"/>
        <w:rPr>
          <w:b/>
          <w:bCs/>
          <w:sz w:val="22"/>
          <w:szCs w:val="22"/>
          <w:shd w:val="clear" w:color="auto" w:fill="D9E2F3"/>
        </w:rPr>
      </w:pPr>
      <w:r>
        <w:rPr>
          <w:b/>
          <w:bCs/>
          <w:sz w:val="22"/>
          <w:szCs w:val="22"/>
          <w:shd w:val="clear" w:color="auto" w:fill="D9E2F3"/>
        </w:rPr>
        <w:t xml:space="preserve">Action 2b - </w:t>
      </w:r>
      <w:r w:rsidRPr="002211A6">
        <w:rPr>
          <w:rFonts w:cs="Arial"/>
          <w:color w:val="000000"/>
          <w:sz w:val="22"/>
          <w:szCs w:val="22"/>
        </w:rPr>
        <w:t>Engage staff in ongoing professional development that builds cultural competency and deep understanding of culturally relevant pedagogy and practices within an asset-based orientation.</w:t>
      </w:r>
    </w:p>
    <w:p w14:paraId="6AAF5C9A" w14:textId="0FEAB0E1" w:rsidR="0059726E" w:rsidRPr="0059726E" w:rsidRDefault="0059726E" w:rsidP="00C76E59">
      <w:pPr>
        <w:pStyle w:val="ListParagraph"/>
        <w:numPr>
          <w:ilvl w:val="0"/>
          <w:numId w:val="31"/>
        </w:numPr>
        <w:pBdr>
          <w:top w:val="single" w:sz="4" w:space="12" w:color="8EAADB"/>
          <w:left w:val="single" w:sz="4" w:space="4" w:color="8EAADB"/>
          <w:bottom w:val="single" w:sz="4" w:space="12" w:color="8EAADB"/>
          <w:right w:val="single" w:sz="4" w:space="4" w:color="8EAADB"/>
        </w:pBdr>
        <w:shd w:val="clear" w:color="auto" w:fill="D9E2F3"/>
        <w:spacing w:before="60"/>
        <w:ind w:left="360"/>
        <w:rPr>
          <w:b/>
          <w:bCs/>
          <w:sz w:val="22"/>
          <w:szCs w:val="22"/>
          <w:shd w:val="clear" w:color="auto" w:fill="D9E2F3"/>
        </w:rPr>
      </w:pPr>
      <w:r>
        <w:rPr>
          <w:b/>
          <w:bCs/>
          <w:sz w:val="22"/>
          <w:szCs w:val="22"/>
          <w:shd w:val="clear" w:color="auto" w:fill="D9E2F3"/>
        </w:rPr>
        <w:t xml:space="preserve">Action 2c - </w:t>
      </w:r>
      <w:r w:rsidRPr="002211A6">
        <w:rPr>
          <w:rFonts w:cs="Arial"/>
          <w:color w:val="000000"/>
          <w:sz w:val="22"/>
          <w:szCs w:val="22"/>
        </w:rPr>
        <w:t>Establish a structure and staffing for support services that leverages staff talent in providing targeted supports for students and families.</w:t>
      </w:r>
    </w:p>
    <w:p w14:paraId="7E1CBCAF" w14:textId="77777777" w:rsidR="0059726E" w:rsidRPr="0059726E" w:rsidRDefault="0059726E" w:rsidP="0059726E">
      <w:pPr>
        <w:pStyle w:val="ListParagraph"/>
        <w:numPr>
          <w:ilvl w:val="0"/>
          <w:numId w:val="31"/>
        </w:numPr>
        <w:pBdr>
          <w:top w:val="single" w:sz="4" w:space="12" w:color="8EAADB"/>
          <w:left w:val="single" w:sz="4" w:space="4" w:color="8EAADB"/>
          <w:bottom w:val="single" w:sz="4" w:space="12" w:color="8EAADB"/>
          <w:right w:val="single" w:sz="4" w:space="4" w:color="8EAADB"/>
        </w:pBdr>
        <w:shd w:val="clear" w:color="auto" w:fill="D9E2F3"/>
        <w:spacing w:before="60"/>
        <w:ind w:left="360"/>
        <w:rPr>
          <w:b/>
          <w:bCs/>
          <w:sz w:val="22"/>
          <w:szCs w:val="22"/>
          <w:shd w:val="clear" w:color="auto" w:fill="D9E2F3"/>
        </w:rPr>
      </w:pPr>
      <w:r>
        <w:rPr>
          <w:b/>
          <w:bCs/>
          <w:sz w:val="22"/>
          <w:szCs w:val="22"/>
          <w:shd w:val="clear" w:color="auto" w:fill="D9E2F3"/>
        </w:rPr>
        <w:t xml:space="preserve">Action 2d - </w:t>
      </w:r>
      <w:r>
        <w:rPr>
          <w:rFonts w:cs="Arial"/>
          <w:color w:val="000000"/>
          <w:sz w:val="22"/>
          <w:szCs w:val="22"/>
        </w:rPr>
        <w:t>Actively engage families in the life of the school through activities, events, and structures that both welcome and empower.</w:t>
      </w:r>
    </w:p>
    <w:p w14:paraId="33B29181" w14:textId="77777777" w:rsidR="0059726E" w:rsidRDefault="0059726E" w:rsidP="0059726E">
      <w:pPr>
        <w:pBdr>
          <w:top w:val="single" w:sz="4" w:space="12" w:color="8EAADB"/>
          <w:left w:val="single" w:sz="4" w:space="4" w:color="8EAADB"/>
          <w:bottom w:val="single" w:sz="4" w:space="12" w:color="8EAADB"/>
          <w:right w:val="single" w:sz="4" w:space="4" w:color="8EAADB"/>
        </w:pBdr>
        <w:shd w:val="clear" w:color="auto" w:fill="D9E2F3"/>
        <w:spacing w:before="60"/>
        <w:rPr>
          <w:rFonts w:cs="Arial"/>
          <w:b/>
          <w:sz w:val="22"/>
          <w:szCs w:val="22"/>
        </w:rPr>
      </w:pPr>
    </w:p>
    <w:p w14:paraId="35BF3E91" w14:textId="2F7F8734" w:rsidR="0059726E" w:rsidRPr="0059726E" w:rsidRDefault="0059726E" w:rsidP="0059726E">
      <w:pPr>
        <w:pBdr>
          <w:top w:val="single" w:sz="4" w:space="12" w:color="8EAADB"/>
          <w:left w:val="single" w:sz="4" w:space="4" w:color="8EAADB"/>
          <w:bottom w:val="single" w:sz="4" w:space="12" w:color="8EAADB"/>
          <w:right w:val="single" w:sz="4" w:space="4" w:color="8EAADB"/>
        </w:pBdr>
        <w:shd w:val="clear" w:color="auto" w:fill="D9E2F3"/>
        <w:spacing w:before="60"/>
        <w:rPr>
          <w:b/>
          <w:bCs/>
          <w:sz w:val="22"/>
          <w:szCs w:val="22"/>
          <w:shd w:val="clear" w:color="auto" w:fill="D9E2F3"/>
        </w:rPr>
      </w:pPr>
      <w:r w:rsidRPr="0059726E">
        <w:rPr>
          <w:rFonts w:cs="Arial"/>
          <w:b/>
          <w:sz w:val="22"/>
          <w:szCs w:val="22"/>
        </w:rPr>
        <w:t>Goal 3: Sound Organization</w:t>
      </w:r>
      <w:r w:rsidRPr="0059726E">
        <w:rPr>
          <w:rFonts w:cs="Arial"/>
          <w:sz w:val="22"/>
          <w:szCs w:val="22"/>
        </w:rPr>
        <w:br/>
        <w:t>North Oakland Community Charter School (NOCCS) is a sound organization with the staff, curriculum, and facility in place to support and advance the goals, actions, and measures as detailed in the LCAP.</w:t>
      </w:r>
    </w:p>
    <w:p w14:paraId="1751BCA8" w14:textId="535C1923" w:rsidR="0059726E" w:rsidRPr="0059726E" w:rsidRDefault="0059726E" w:rsidP="0059726E">
      <w:pPr>
        <w:pStyle w:val="ListParagraph"/>
        <w:numPr>
          <w:ilvl w:val="0"/>
          <w:numId w:val="37"/>
        </w:numPr>
        <w:pBdr>
          <w:top w:val="single" w:sz="4" w:space="12" w:color="8EAADB"/>
          <w:left w:val="single" w:sz="4" w:space="4" w:color="8EAADB"/>
          <w:bottom w:val="single" w:sz="4" w:space="12" w:color="8EAADB"/>
          <w:right w:val="single" w:sz="4" w:space="4" w:color="8EAADB"/>
        </w:pBdr>
        <w:shd w:val="clear" w:color="auto" w:fill="D9E2F3"/>
        <w:spacing w:before="60"/>
        <w:ind w:left="360"/>
        <w:rPr>
          <w:b/>
          <w:bCs/>
          <w:sz w:val="22"/>
          <w:szCs w:val="22"/>
          <w:shd w:val="clear" w:color="auto" w:fill="D9E2F3"/>
        </w:rPr>
      </w:pPr>
      <w:r>
        <w:rPr>
          <w:b/>
          <w:bCs/>
          <w:sz w:val="22"/>
          <w:szCs w:val="22"/>
          <w:shd w:val="clear" w:color="auto" w:fill="D9E2F3"/>
        </w:rPr>
        <w:t xml:space="preserve">Action 3a - </w:t>
      </w:r>
      <w:r w:rsidRPr="00061D46">
        <w:rPr>
          <w:sz w:val="22"/>
          <w:szCs w:val="22"/>
        </w:rPr>
        <w:t>Hire and develop a certificated and classified staff to support implementation of the goals and actions as detailed in the LCAP.</w:t>
      </w:r>
    </w:p>
    <w:p w14:paraId="0F3D362D" w14:textId="719B610F" w:rsidR="0059726E" w:rsidRPr="0059726E" w:rsidRDefault="0059726E" w:rsidP="0059726E">
      <w:pPr>
        <w:pStyle w:val="ListParagraph"/>
        <w:numPr>
          <w:ilvl w:val="0"/>
          <w:numId w:val="37"/>
        </w:numPr>
        <w:pBdr>
          <w:top w:val="single" w:sz="4" w:space="12" w:color="8EAADB"/>
          <w:left w:val="single" w:sz="4" w:space="4" w:color="8EAADB"/>
          <w:bottom w:val="single" w:sz="4" w:space="12" w:color="8EAADB"/>
          <w:right w:val="single" w:sz="4" w:space="4" w:color="8EAADB"/>
        </w:pBdr>
        <w:shd w:val="clear" w:color="auto" w:fill="D9E2F3"/>
        <w:spacing w:before="60"/>
        <w:ind w:left="360"/>
        <w:rPr>
          <w:b/>
          <w:bCs/>
          <w:sz w:val="22"/>
          <w:szCs w:val="22"/>
          <w:shd w:val="clear" w:color="auto" w:fill="D9E2F3"/>
        </w:rPr>
      </w:pPr>
      <w:r>
        <w:rPr>
          <w:b/>
          <w:bCs/>
          <w:sz w:val="22"/>
          <w:szCs w:val="22"/>
          <w:shd w:val="clear" w:color="auto" w:fill="D9E2F3"/>
        </w:rPr>
        <w:t xml:space="preserve">Action 3b - </w:t>
      </w:r>
      <w:r w:rsidRPr="00061D46">
        <w:rPr>
          <w:sz w:val="22"/>
          <w:szCs w:val="22"/>
        </w:rPr>
        <w:t>Acquire and maintain non-classroom based books, materials, and supplies necessary to support strong school operations.</w:t>
      </w:r>
    </w:p>
    <w:p w14:paraId="38114A28" w14:textId="518D513F" w:rsidR="0059726E" w:rsidRPr="0059726E" w:rsidRDefault="0059726E" w:rsidP="0059726E">
      <w:pPr>
        <w:pStyle w:val="ListParagraph"/>
        <w:numPr>
          <w:ilvl w:val="0"/>
          <w:numId w:val="37"/>
        </w:numPr>
        <w:pBdr>
          <w:top w:val="single" w:sz="4" w:space="12" w:color="8EAADB"/>
          <w:left w:val="single" w:sz="4" w:space="4" w:color="8EAADB"/>
          <w:bottom w:val="single" w:sz="4" w:space="12" w:color="8EAADB"/>
          <w:right w:val="single" w:sz="4" w:space="4" w:color="8EAADB"/>
        </w:pBdr>
        <w:shd w:val="clear" w:color="auto" w:fill="D9E2F3"/>
        <w:spacing w:before="60"/>
        <w:ind w:left="360"/>
        <w:rPr>
          <w:b/>
          <w:bCs/>
          <w:sz w:val="22"/>
          <w:szCs w:val="22"/>
          <w:shd w:val="clear" w:color="auto" w:fill="D9E2F3"/>
        </w:rPr>
      </w:pPr>
      <w:r>
        <w:rPr>
          <w:b/>
          <w:bCs/>
          <w:sz w:val="22"/>
          <w:szCs w:val="22"/>
          <w:shd w:val="clear" w:color="auto" w:fill="D9E2F3"/>
        </w:rPr>
        <w:t xml:space="preserve">Action 3c - </w:t>
      </w:r>
      <w:r w:rsidRPr="00061D46">
        <w:rPr>
          <w:sz w:val="22"/>
          <w:szCs w:val="22"/>
        </w:rPr>
        <w:t>Provide coherent operational services to facilitate smooth operations for the school site, including but not limited to business, legal, human resources, janitorial, student safety, transportation, and contract support.</w:t>
      </w:r>
    </w:p>
    <w:p w14:paraId="167382C8" w14:textId="2FD060D4" w:rsidR="0059726E" w:rsidRPr="0059726E" w:rsidRDefault="0059726E" w:rsidP="0059726E">
      <w:pPr>
        <w:pStyle w:val="ListParagraph"/>
        <w:numPr>
          <w:ilvl w:val="0"/>
          <w:numId w:val="37"/>
        </w:numPr>
        <w:pBdr>
          <w:top w:val="single" w:sz="4" w:space="12" w:color="8EAADB"/>
          <w:left w:val="single" w:sz="4" w:space="4" w:color="8EAADB"/>
          <w:bottom w:val="single" w:sz="4" w:space="12" w:color="8EAADB"/>
          <w:right w:val="single" w:sz="4" w:space="4" w:color="8EAADB"/>
        </w:pBdr>
        <w:shd w:val="clear" w:color="auto" w:fill="D9E2F3"/>
        <w:spacing w:before="60"/>
        <w:ind w:left="360"/>
        <w:rPr>
          <w:b/>
          <w:bCs/>
          <w:sz w:val="22"/>
          <w:szCs w:val="22"/>
          <w:shd w:val="clear" w:color="auto" w:fill="D9E2F3"/>
        </w:rPr>
      </w:pPr>
      <w:r>
        <w:rPr>
          <w:b/>
          <w:bCs/>
          <w:sz w:val="22"/>
          <w:szCs w:val="22"/>
          <w:shd w:val="clear" w:color="auto" w:fill="D9E2F3"/>
        </w:rPr>
        <w:t xml:space="preserve">Action 3d - </w:t>
      </w:r>
      <w:r w:rsidRPr="00061D46">
        <w:rPr>
          <w:sz w:val="22"/>
          <w:szCs w:val="22"/>
        </w:rPr>
        <w:t>Maintain depreciating capital as necessary to support strong school operations.</w:t>
      </w:r>
    </w:p>
    <w:p w14:paraId="63605705" w14:textId="6800E5C1" w:rsidR="0059726E" w:rsidRPr="0059726E" w:rsidRDefault="0059726E" w:rsidP="0059726E">
      <w:pPr>
        <w:pStyle w:val="ListParagraph"/>
        <w:numPr>
          <w:ilvl w:val="0"/>
          <w:numId w:val="37"/>
        </w:numPr>
        <w:pBdr>
          <w:top w:val="single" w:sz="4" w:space="12" w:color="8EAADB"/>
          <w:left w:val="single" w:sz="4" w:space="4" w:color="8EAADB"/>
          <w:bottom w:val="single" w:sz="4" w:space="12" w:color="8EAADB"/>
          <w:right w:val="single" w:sz="4" w:space="4" w:color="8EAADB"/>
        </w:pBdr>
        <w:shd w:val="clear" w:color="auto" w:fill="D9E2F3"/>
        <w:spacing w:before="60"/>
        <w:ind w:left="360"/>
        <w:rPr>
          <w:b/>
          <w:bCs/>
          <w:sz w:val="22"/>
          <w:szCs w:val="22"/>
          <w:shd w:val="clear" w:color="auto" w:fill="D9E2F3"/>
        </w:rPr>
      </w:pPr>
      <w:r>
        <w:rPr>
          <w:b/>
          <w:bCs/>
          <w:sz w:val="22"/>
          <w:szCs w:val="22"/>
          <w:shd w:val="clear" w:color="auto" w:fill="D9E2F3"/>
        </w:rPr>
        <w:t xml:space="preserve">Action 3e - </w:t>
      </w:r>
      <w:r w:rsidRPr="00061D46">
        <w:rPr>
          <w:sz w:val="22"/>
          <w:szCs w:val="22"/>
        </w:rPr>
        <w:t>Fund district oversight, contracted district services, and special education encroachment as required to maintain a sound organization under school law and education code.</w:t>
      </w:r>
    </w:p>
    <w:p w14:paraId="4C6858E3" w14:textId="77777777" w:rsidR="00691CF7" w:rsidRPr="0059726E" w:rsidRDefault="00691CF7" w:rsidP="00AA6BE9">
      <w:pPr>
        <w:pStyle w:val="TemplateText"/>
        <w:spacing w:after="120"/>
        <w:rPr>
          <w:sz w:val="22"/>
          <w:szCs w:val="22"/>
        </w:rPr>
      </w:pPr>
    </w:p>
    <w:p w14:paraId="13B8BC18" w14:textId="744A4515" w:rsidR="00AA6BE9" w:rsidRPr="0053408B" w:rsidRDefault="001228C2" w:rsidP="00B61E1E">
      <w:pPr>
        <w:pStyle w:val="Heading3"/>
      </w:pPr>
      <w:r>
        <w:t>Review of Performance</w:t>
      </w:r>
    </w:p>
    <w:p w14:paraId="1DA2AF46" w14:textId="77777777" w:rsidR="001921A0" w:rsidRDefault="00AA6BE9" w:rsidP="001921A0">
      <w:pPr>
        <w:pStyle w:val="TemplateText"/>
        <w:spacing w:after="360"/>
        <w:rPr>
          <w:rFonts w:eastAsia="Calibri"/>
          <w:sz w:val="22"/>
        </w:rPr>
      </w:pPr>
      <w:r w:rsidRPr="00E26E65">
        <w:rPr>
          <w:sz w:val="22"/>
        </w:rPr>
        <w:t xml:space="preserve">Based on a review of performance on the state indicators and local performance indicators included in the LCFF Evaluation Rubrics, progress toward LCAP goals, local self-assessment tools, stakeholder input, or other information, what progress is the LEA most proud of and how does the LEA plan to maintain or build upon that success? This may include identifying </w:t>
      </w:r>
      <w:r w:rsidRPr="00E26E65">
        <w:rPr>
          <w:rFonts w:eastAsia="Calibri"/>
          <w:sz w:val="22"/>
        </w:rPr>
        <w:t xml:space="preserve">any specific examples of how past increases or improvements in services for </w:t>
      </w:r>
      <w:r w:rsidRPr="00E26E65">
        <w:rPr>
          <w:sz w:val="22"/>
        </w:rPr>
        <w:t>low-income students, English learners, and foster youth</w:t>
      </w:r>
      <w:r w:rsidRPr="00E26E65">
        <w:rPr>
          <w:rFonts w:eastAsia="Calibri"/>
          <w:sz w:val="22"/>
        </w:rPr>
        <w:t xml:space="preserve"> have led to improved performance for these students.</w:t>
      </w:r>
    </w:p>
    <w:p w14:paraId="67A35214" w14:textId="052AC602" w:rsidR="00AA6BE9" w:rsidRPr="001921A0" w:rsidRDefault="001228C2" w:rsidP="001921A0">
      <w:pPr>
        <w:pStyle w:val="TemplateText"/>
        <w:spacing w:after="120"/>
        <w:rPr>
          <w:rFonts w:eastAsia="Calibri" w:cstheme="majorBidi"/>
          <w:b/>
          <w:iCs/>
          <w:color w:val="auto"/>
          <w:sz w:val="28"/>
          <w:szCs w:val="24"/>
        </w:rPr>
      </w:pPr>
      <w:r w:rsidRPr="001921A0">
        <w:rPr>
          <w:rFonts w:eastAsia="Calibri" w:cstheme="majorBidi"/>
          <w:b/>
          <w:iCs/>
          <w:color w:val="auto"/>
          <w:sz w:val="28"/>
          <w:szCs w:val="24"/>
        </w:rPr>
        <w:t>Greatest Progress</w:t>
      </w:r>
    </w:p>
    <w:p w14:paraId="345EDBA6" w14:textId="0B253C97" w:rsidR="00E735FF" w:rsidRPr="0059726E" w:rsidRDefault="00E735FF" w:rsidP="00E735FF">
      <w:pPr>
        <w:pStyle w:val="EditableA"/>
        <w:jc w:val="left"/>
        <w:rPr>
          <w:sz w:val="22"/>
          <w:szCs w:val="22"/>
        </w:rPr>
      </w:pPr>
      <w:r w:rsidRPr="0059726E">
        <w:rPr>
          <w:sz w:val="22"/>
          <w:szCs w:val="22"/>
        </w:rPr>
        <w:t xml:space="preserve">North Oakland Community </w:t>
      </w:r>
      <w:r w:rsidR="00FB2318" w:rsidRPr="0059726E">
        <w:rPr>
          <w:sz w:val="22"/>
          <w:szCs w:val="22"/>
        </w:rPr>
        <w:t>Charter School</w:t>
      </w:r>
      <w:r w:rsidR="00BD690A" w:rsidRPr="0059726E">
        <w:rPr>
          <w:sz w:val="22"/>
          <w:szCs w:val="22"/>
        </w:rPr>
        <w:t xml:space="preserve"> made progress in its Goal areas as follows:</w:t>
      </w:r>
    </w:p>
    <w:p w14:paraId="2E92358A" w14:textId="77777777" w:rsidR="00E735FF" w:rsidRPr="0059726E" w:rsidRDefault="00E735FF" w:rsidP="00E735FF">
      <w:pPr>
        <w:pStyle w:val="EditableA"/>
        <w:jc w:val="left"/>
        <w:rPr>
          <w:sz w:val="22"/>
          <w:szCs w:val="22"/>
        </w:rPr>
      </w:pPr>
    </w:p>
    <w:p w14:paraId="23853BDE" w14:textId="592AEF6F" w:rsidR="00E735FF" w:rsidRPr="0059726E" w:rsidRDefault="00E735FF" w:rsidP="00E735FF">
      <w:pPr>
        <w:pStyle w:val="EditableA"/>
        <w:jc w:val="left"/>
        <w:rPr>
          <w:sz w:val="22"/>
          <w:szCs w:val="22"/>
        </w:rPr>
      </w:pPr>
      <w:r w:rsidRPr="0059726E">
        <w:rPr>
          <w:b/>
          <w:bCs/>
          <w:sz w:val="22"/>
          <w:szCs w:val="22"/>
          <w:shd w:val="clear" w:color="auto" w:fill="D9E2F3"/>
        </w:rPr>
        <w:t xml:space="preserve">Goal 1– </w:t>
      </w:r>
      <w:r w:rsidRPr="0059726E">
        <w:rPr>
          <w:sz w:val="22"/>
          <w:szCs w:val="22"/>
        </w:rPr>
        <w:t xml:space="preserve">NOCCS will prepare students to succeed in high school, college and career. </w:t>
      </w:r>
    </w:p>
    <w:p w14:paraId="21804A24" w14:textId="77777777" w:rsidR="00E735FF" w:rsidRPr="0059726E" w:rsidRDefault="00E735FF" w:rsidP="00C76E59">
      <w:pPr>
        <w:pStyle w:val="EditableA"/>
        <w:numPr>
          <w:ilvl w:val="0"/>
          <w:numId w:val="31"/>
        </w:numPr>
        <w:ind w:left="360"/>
        <w:jc w:val="left"/>
        <w:rPr>
          <w:rFonts w:eastAsia="Times New Roman" w:cs="Arial"/>
          <w:color w:val="000000"/>
          <w:sz w:val="22"/>
          <w:szCs w:val="22"/>
        </w:rPr>
      </w:pPr>
      <w:r w:rsidRPr="0059726E">
        <w:rPr>
          <w:rFonts w:eastAsia="Times New Roman" w:cs="Arial"/>
          <w:b/>
          <w:bCs/>
          <w:color w:val="000000"/>
          <w:sz w:val="22"/>
          <w:szCs w:val="22"/>
        </w:rPr>
        <w:t>Curriculum</w:t>
      </w:r>
      <w:r w:rsidRPr="0059726E">
        <w:rPr>
          <w:rFonts w:eastAsia="Times New Roman" w:cs="Arial"/>
          <w:color w:val="000000"/>
          <w:sz w:val="22"/>
          <w:szCs w:val="22"/>
        </w:rPr>
        <w:t xml:space="preserve"> – Successfully adopted and implemented CCSS and NGSS aligned core curriculum: Wit and Wisdom in ELA, Curriculum Associates Ready for Common Core in Math, and Amplify Science. Professional development supported implementation, with a focus on the ELA curriculum in 2018-19. The Wit and Wisdom curriculum text selection contains more culturally relevant core texts, which supported not just academics but positive self-identity for students.</w:t>
      </w:r>
    </w:p>
    <w:p w14:paraId="4A6B60F4" w14:textId="77777777" w:rsidR="00E735FF" w:rsidRPr="0059726E" w:rsidRDefault="00E735FF" w:rsidP="00C76E59">
      <w:pPr>
        <w:pStyle w:val="EditableA"/>
        <w:numPr>
          <w:ilvl w:val="0"/>
          <w:numId w:val="31"/>
        </w:numPr>
        <w:ind w:left="360"/>
        <w:jc w:val="left"/>
        <w:rPr>
          <w:rFonts w:eastAsia="Times New Roman" w:cs="Arial"/>
          <w:color w:val="000000"/>
          <w:sz w:val="22"/>
          <w:szCs w:val="22"/>
        </w:rPr>
      </w:pPr>
      <w:r w:rsidRPr="0059726E">
        <w:rPr>
          <w:rFonts w:eastAsia="Times New Roman" w:cs="Arial"/>
          <w:b/>
          <w:bCs/>
          <w:color w:val="000000"/>
          <w:sz w:val="22"/>
          <w:szCs w:val="22"/>
        </w:rPr>
        <w:t>Assessment</w:t>
      </w:r>
      <w:r w:rsidRPr="0059726E">
        <w:rPr>
          <w:rFonts w:eastAsia="Times New Roman" w:cs="Arial"/>
          <w:color w:val="000000"/>
          <w:sz w:val="22"/>
          <w:szCs w:val="22"/>
        </w:rPr>
        <w:t xml:space="preserve"> – Interim benchmark assessments were implemented. In ELA, the Wit and Wisdom Unit assessments are strong but did not provide quantitative data. As such, the TCRWP was implemented for K and 1st and the Scholastic Reading Inventory was implemented for 2nd and above in ELA at three times over the year to measure student proficiency and growth. The iReady was implemented in Math three times and will be implemented four times in 2019-20. Interim benchmark assessment data allowed for stronger data-driven instructional practices, as well as monitoring and evaluation of the overall program by the Instructional Leadership Team. </w:t>
      </w:r>
    </w:p>
    <w:p w14:paraId="0ACDDC52" w14:textId="5DA62878" w:rsidR="00E735FF" w:rsidRPr="0059726E" w:rsidRDefault="00E735FF" w:rsidP="00C76E59">
      <w:pPr>
        <w:pStyle w:val="EditableA"/>
        <w:numPr>
          <w:ilvl w:val="0"/>
          <w:numId w:val="31"/>
        </w:numPr>
        <w:ind w:left="360"/>
        <w:jc w:val="left"/>
        <w:rPr>
          <w:sz w:val="22"/>
          <w:szCs w:val="22"/>
        </w:rPr>
      </w:pPr>
      <w:r w:rsidRPr="00E735FF">
        <w:rPr>
          <w:rFonts w:eastAsia="Times New Roman" w:cs="Arial"/>
          <w:b/>
          <w:bCs/>
          <w:color w:val="000000"/>
          <w:sz w:val="22"/>
          <w:szCs w:val="22"/>
        </w:rPr>
        <w:t>Intern Teachers</w:t>
      </w:r>
      <w:r w:rsidRPr="00E735FF">
        <w:rPr>
          <w:rFonts w:eastAsia="Times New Roman" w:cs="Arial"/>
          <w:color w:val="000000"/>
          <w:sz w:val="22"/>
          <w:szCs w:val="22"/>
        </w:rPr>
        <w:t xml:space="preserve"> – The Intern teacher program provided much needed support in differentiation for students based on need, to ensure all students accelerated in their academic, socio-emotional, and behavioral development at their optimal pace. These teachers provided a “bench” that was able to be </w:t>
      </w:r>
      <w:r w:rsidRPr="00E735FF">
        <w:rPr>
          <w:rFonts w:eastAsia="Times New Roman" w:cs="Arial"/>
          <w:color w:val="000000"/>
          <w:sz w:val="22"/>
          <w:szCs w:val="22"/>
        </w:rPr>
        <w:lastRenderedPageBreak/>
        <w:t xml:space="preserve">deployed to address mid-year departures of core teaching staff. They have all been rehired and will be </w:t>
      </w:r>
      <w:r w:rsidRPr="0059726E">
        <w:rPr>
          <w:rFonts w:eastAsia="Times New Roman" w:cs="Arial"/>
          <w:color w:val="000000"/>
          <w:sz w:val="22"/>
          <w:szCs w:val="22"/>
        </w:rPr>
        <w:t>returning in either a core teaching or instructional aide capacity in 2019-20.</w:t>
      </w:r>
    </w:p>
    <w:p w14:paraId="66C16EFC" w14:textId="77777777" w:rsidR="0036004D" w:rsidRPr="0059726E" w:rsidRDefault="0036004D" w:rsidP="00C10A8C">
      <w:pPr>
        <w:pStyle w:val="EditableA"/>
        <w:jc w:val="left"/>
        <w:rPr>
          <w:rFonts w:eastAsia="Times New Roman" w:cs="Arial"/>
          <w:sz w:val="22"/>
          <w:szCs w:val="22"/>
        </w:rPr>
      </w:pPr>
    </w:p>
    <w:p w14:paraId="05CF3E96" w14:textId="77777777" w:rsidR="0059726E" w:rsidRDefault="00E735FF" w:rsidP="0059726E">
      <w:pPr>
        <w:pStyle w:val="EditableA"/>
        <w:jc w:val="left"/>
        <w:rPr>
          <w:rFonts w:eastAsia="Times New Roman" w:cs="Arial"/>
          <w:sz w:val="22"/>
          <w:szCs w:val="22"/>
        </w:rPr>
      </w:pPr>
      <w:r w:rsidRPr="0059726E">
        <w:rPr>
          <w:b/>
          <w:bCs/>
          <w:sz w:val="22"/>
          <w:szCs w:val="22"/>
          <w:shd w:val="clear" w:color="auto" w:fill="D9E2F3"/>
        </w:rPr>
        <w:t xml:space="preserve">Goal 2 – </w:t>
      </w:r>
      <w:r w:rsidRPr="0059726E">
        <w:rPr>
          <w:sz w:val="22"/>
          <w:szCs w:val="22"/>
          <w:shd w:val="clear" w:color="auto" w:fill="D9E2F3"/>
        </w:rPr>
        <w:t>NOCCS will foster a sense of community by providing a healthy, safe, and thriving school environment. NOCCS will engage historically disenfranchised populations to provide accessible and quality educational opportunities</w:t>
      </w:r>
      <w:r w:rsidR="0036004D" w:rsidRPr="0059726E">
        <w:rPr>
          <w:rFonts w:eastAsia="Times New Roman" w:cs="Arial"/>
          <w:sz w:val="22"/>
          <w:szCs w:val="22"/>
        </w:rPr>
        <w:t>.</w:t>
      </w:r>
    </w:p>
    <w:p w14:paraId="237555C6" w14:textId="77777777" w:rsidR="0059726E" w:rsidRDefault="0059726E" w:rsidP="0059726E">
      <w:pPr>
        <w:pStyle w:val="EditableA"/>
        <w:numPr>
          <w:ilvl w:val="0"/>
          <w:numId w:val="38"/>
        </w:numPr>
        <w:ind w:left="360"/>
        <w:jc w:val="left"/>
        <w:rPr>
          <w:rFonts w:eastAsia="Times New Roman" w:cs="Arial"/>
          <w:color w:val="000000"/>
          <w:sz w:val="22"/>
          <w:szCs w:val="22"/>
        </w:rPr>
      </w:pPr>
      <w:r w:rsidRPr="0069784C">
        <w:rPr>
          <w:rFonts w:eastAsia="Times New Roman" w:cs="Arial"/>
          <w:b/>
          <w:bCs/>
          <w:color w:val="000000"/>
          <w:sz w:val="22"/>
          <w:szCs w:val="22"/>
        </w:rPr>
        <w:t>Professional Development</w:t>
      </w:r>
      <w:r>
        <w:rPr>
          <w:rFonts w:eastAsia="Times New Roman" w:cs="Arial"/>
          <w:color w:val="000000"/>
          <w:sz w:val="22"/>
          <w:szCs w:val="22"/>
        </w:rPr>
        <w:t xml:space="preserve"> – A strong foundation was put in place for deepening staff understanding of cultural competence, based on the work of Zaretta Hammond in exploring white privilege, white fragility, and how educators navigate these when working with children of color. This work will continue on 2019-20.</w:t>
      </w:r>
    </w:p>
    <w:p w14:paraId="04D21A15" w14:textId="77777777" w:rsidR="0059726E" w:rsidRDefault="0059726E" w:rsidP="0059726E">
      <w:pPr>
        <w:pStyle w:val="EditableA"/>
        <w:numPr>
          <w:ilvl w:val="0"/>
          <w:numId w:val="38"/>
        </w:numPr>
        <w:ind w:left="360"/>
        <w:jc w:val="left"/>
        <w:rPr>
          <w:sz w:val="22"/>
          <w:szCs w:val="22"/>
        </w:rPr>
      </w:pPr>
      <w:r>
        <w:rPr>
          <w:rFonts w:eastAsia="Times New Roman" w:cs="Arial"/>
          <w:b/>
          <w:bCs/>
          <w:color w:val="000000"/>
          <w:sz w:val="22"/>
          <w:szCs w:val="22"/>
        </w:rPr>
        <w:t xml:space="preserve">Support Services </w:t>
      </w:r>
      <w:r>
        <w:rPr>
          <w:rFonts w:eastAsia="Times New Roman" w:cs="Arial"/>
          <w:color w:val="000000"/>
          <w:sz w:val="22"/>
          <w:szCs w:val="22"/>
        </w:rPr>
        <w:t xml:space="preserve">– A Director of Student Support was hired </w:t>
      </w:r>
      <w:r>
        <w:rPr>
          <w:sz w:val="22"/>
          <w:szCs w:val="22"/>
        </w:rPr>
        <w:t xml:space="preserve">and held Tier 1 interventions and teacher support. </w:t>
      </w:r>
      <w:r>
        <w:rPr>
          <w:rFonts w:eastAsia="Times New Roman" w:cs="Arial"/>
          <w:color w:val="000000"/>
          <w:sz w:val="22"/>
          <w:szCs w:val="22"/>
        </w:rPr>
        <w:t>This position will transition into an AP role in 2019</w:t>
      </w:r>
      <w:r w:rsidRPr="002F0955">
        <w:rPr>
          <w:sz w:val="22"/>
          <w:szCs w:val="22"/>
        </w:rPr>
        <w:t>-</w:t>
      </w:r>
      <w:r>
        <w:rPr>
          <w:sz w:val="22"/>
          <w:szCs w:val="22"/>
        </w:rPr>
        <w:t xml:space="preserve">20. </w:t>
      </w:r>
    </w:p>
    <w:p w14:paraId="51F071CB" w14:textId="28625375" w:rsidR="009B7B4E" w:rsidRPr="0059726E" w:rsidRDefault="0059726E" w:rsidP="0059726E">
      <w:pPr>
        <w:pStyle w:val="EditableA"/>
        <w:numPr>
          <w:ilvl w:val="0"/>
          <w:numId w:val="38"/>
        </w:numPr>
        <w:ind w:left="360"/>
        <w:jc w:val="left"/>
        <w:rPr>
          <w:rFonts w:eastAsia="Times New Roman" w:cs="Arial"/>
          <w:sz w:val="22"/>
          <w:szCs w:val="22"/>
        </w:rPr>
      </w:pPr>
      <w:r w:rsidRPr="002F0955">
        <w:rPr>
          <w:b/>
          <w:bCs/>
          <w:sz w:val="22"/>
          <w:szCs w:val="22"/>
        </w:rPr>
        <w:t>Intervention</w:t>
      </w:r>
      <w:r>
        <w:rPr>
          <w:sz w:val="22"/>
          <w:szCs w:val="22"/>
        </w:rPr>
        <w:t xml:space="preserve"> – The Behavior Support Aide worked in the 2</w:t>
      </w:r>
      <w:r w:rsidRPr="002F0955">
        <w:rPr>
          <w:sz w:val="22"/>
          <w:szCs w:val="22"/>
          <w:vertAlign w:val="superscript"/>
        </w:rPr>
        <w:t>nd</w:t>
      </w:r>
      <w:r>
        <w:rPr>
          <w:sz w:val="22"/>
          <w:szCs w:val="22"/>
        </w:rPr>
        <w:t>/3</w:t>
      </w:r>
      <w:r w:rsidRPr="002F0955">
        <w:rPr>
          <w:sz w:val="22"/>
          <w:szCs w:val="22"/>
          <w:vertAlign w:val="superscript"/>
        </w:rPr>
        <w:t>rd</w:t>
      </w:r>
      <w:r>
        <w:rPr>
          <w:sz w:val="22"/>
          <w:szCs w:val="22"/>
        </w:rPr>
        <w:t xml:space="preserve"> grade classroom providing one-on-one supports to students. This position will continue in 2019-20. </w:t>
      </w:r>
    </w:p>
    <w:p w14:paraId="62B6974B" w14:textId="69BE15AD" w:rsidR="00AA6BE9" w:rsidRPr="00E26E65" w:rsidRDefault="00AA6BE9" w:rsidP="00C10A8C">
      <w:pPr>
        <w:pStyle w:val="TemplateText"/>
        <w:spacing w:before="240" w:after="240"/>
        <w:rPr>
          <w:sz w:val="22"/>
        </w:rPr>
      </w:pPr>
      <w:r w:rsidRPr="00E26E65">
        <w:rPr>
          <w:sz w:val="22"/>
        </w:rPr>
        <w:t>Referring to the LCFF Evaluation Rubrics, identify any state indicator or local performance indicator for which overall performance was in the “Red” or “Orange” performance category or where the LEA received a “Not Met” or “Not Met for Two or More Years” rating. Additionally, identify any areas that the LEA has determined need significant improvement based on review of local performance indicators or other local indicators. What steps is the LEA planning to take to address these areas with the greatest need for improvement?</w:t>
      </w:r>
    </w:p>
    <w:p w14:paraId="00708C61" w14:textId="3534921B" w:rsidR="00AA6BE9" w:rsidRDefault="001228C2" w:rsidP="008A311E">
      <w:pPr>
        <w:pStyle w:val="Heading4"/>
      </w:pPr>
      <w:r>
        <w:t>Greatest Needs</w:t>
      </w:r>
    </w:p>
    <w:p w14:paraId="286E15F4" w14:textId="377B0EA2" w:rsidR="0036004D" w:rsidRDefault="00E735FF" w:rsidP="0072704C">
      <w:pPr>
        <w:pStyle w:val="EditableA"/>
        <w:jc w:val="left"/>
        <w:rPr>
          <w:sz w:val="22"/>
          <w:szCs w:val="22"/>
        </w:rPr>
      </w:pPr>
      <w:r>
        <w:rPr>
          <w:sz w:val="22"/>
          <w:szCs w:val="22"/>
        </w:rPr>
        <w:t xml:space="preserve">North Oakland Community </w:t>
      </w:r>
      <w:r w:rsidR="00FB2318">
        <w:rPr>
          <w:sz w:val="22"/>
          <w:szCs w:val="22"/>
        </w:rPr>
        <w:t xml:space="preserve">Charter </w:t>
      </w:r>
      <w:r w:rsidR="00254CA5">
        <w:rPr>
          <w:sz w:val="22"/>
          <w:szCs w:val="22"/>
        </w:rPr>
        <w:t xml:space="preserve">is currently “Orange” in terms of Academic Performance as measured by ELA and Math SBAC achievement, “Orange” in terms of Academic Achievement as measured by Chronic Absence rate, and </w:t>
      </w:r>
      <w:r w:rsidR="0036004D">
        <w:rPr>
          <w:sz w:val="22"/>
          <w:szCs w:val="22"/>
        </w:rPr>
        <w:t>“Red”</w:t>
      </w:r>
      <w:r w:rsidR="00254CA5">
        <w:rPr>
          <w:sz w:val="22"/>
          <w:szCs w:val="22"/>
        </w:rPr>
        <w:t xml:space="preserve"> for Conditions and Culture as measured by the Suspension rate</w:t>
      </w:r>
      <w:r w:rsidR="0036004D">
        <w:rPr>
          <w:sz w:val="22"/>
          <w:szCs w:val="22"/>
        </w:rPr>
        <w:t>.</w:t>
      </w:r>
      <w:r w:rsidR="00254CA5">
        <w:rPr>
          <w:sz w:val="22"/>
          <w:szCs w:val="22"/>
        </w:rPr>
        <w:t xml:space="preserve"> As the previous administration did not submit Local Indicators, these are “Not Met.”</w:t>
      </w:r>
    </w:p>
    <w:p w14:paraId="7DA4E30C" w14:textId="77777777" w:rsidR="0036004D" w:rsidRDefault="0036004D" w:rsidP="0072704C">
      <w:pPr>
        <w:pStyle w:val="EditableA"/>
        <w:jc w:val="left"/>
        <w:rPr>
          <w:sz w:val="22"/>
          <w:szCs w:val="22"/>
        </w:rPr>
      </w:pPr>
    </w:p>
    <w:p w14:paraId="178E01C9" w14:textId="2DC901CC" w:rsidR="0072704C" w:rsidRPr="0059726E" w:rsidRDefault="00254CA5" w:rsidP="0072704C">
      <w:pPr>
        <w:pStyle w:val="EditableA"/>
        <w:jc w:val="left"/>
        <w:rPr>
          <w:sz w:val="22"/>
          <w:szCs w:val="22"/>
        </w:rPr>
      </w:pPr>
      <w:r>
        <w:rPr>
          <w:sz w:val="22"/>
          <w:szCs w:val="22"/>
        </w:rPr>
        <w:t>The new administration is working diligently to address the decline experienced under the last administration and return the school to the stature it held in th</w:t>
      </w:r>
      <w:r w:rsidRPr="0059726E">
        <w:rPr>
          <w:sz w:val="22"/>
          <w:szCs w:val="22"/>
        </w:rPr>
        <w:t xml:space="preserve">e first 15 years of operation. </w:t>
      </w:r>
      <w:r w:rsidR="009B7B4E" w:rsidRPr="0059726E">
        <w:rPr>
          <w:sz w:val="22"/>
          <w:szCs w:val="22"/>
        </w:rPr>
        <w:t xml:space="preserve">To </w:t>
      </w:r>
      <w:r w:rsidRPr="0059726E">
        <w:rPr>
          <w:sz w:val="22"/>
          <w:szCs w:val="22"/>
        </w:rPr>
        <w:t>accelerate</w:t>
      </w:r>
      <w:r w:rsidR="009B7B4E" w:rsidRPr="0059726E">
        <w:rPr>
          <w:sz w:val="22"/>
          <w:szCs w:val="22"/>
        </w:rPr>
        <w:t xml:space="preserve"> improvement, </w:t>
      </w:r>
      <w:r w:rsidR="00E735FF" w:rsidRPr="0059726E">
        <w:rPr>
          <w:sz w:val="22"/>
          <w:szCs w:val="22"/>
        </w:rPr>
        <w:t xml:space="preserve">North Oakland Community </w:t>
      </w:r>
      <w:r w:rsidR="009B7B4E" w:rsidRPr="0059726E">
        <w:rPr>
          <w:sz w:val="22"/>
          <w:szCs w:val="22"/>
        </w:rPr>
        <w:t xml:space="preserve">Charter School </w:t>
      </w:r>
      <w:r w:rsidR="0072704C" w:rsidRPr="0059726E">
        <w:rPr>
          <w:sz w:val="22"/>
          <w:szCs w:val="22"/>
        </w:rPr>
        <w:t xml:space="preserve">will </w:t>
      </w:r>
      <w:r w:rsidRPr="0059726E">
        <w:rPr>
          <w:sz w:val="22"/>
          <w:szCs w:val="22"/>
        </w:rPr>
        <w:t>engage in work within</w:t>
      </w:r>
      <w:r w:rsidR="0072704C" w:rsidRPr="0059726E">
        <w:rPr>
          <w:sz w:val="22"/>
          <w:szCs w:val="22"/>
        </w:rPr>
        <w:t xml:space="preserve"> Goal areas as follows:</w:t>
      </w:r>
    </w:p>
    <w:p w14:paraId="3DE74C58" w14:textId="77777777" w:rsidR="0072704C" w:rsidRPr="0059726E" w:rsidRDefault="0072704C" w:rsidP="0072704C">
      <w:pPr>
        <w:pStyle w:val="EditableA"/>
        <w:jc w:val="left"/>
        <w:rPr>
          <w:sz w:val="22"/>
          <w:szCs w:val="22"/>
        </w:rPr>
      </w:pPr>
    </w:p>
    <w:p w14:paraId="3A1CA9F4" w14:textId="77777777" w:rsidR="00E735FF" w:rsidRPr="0059726E" w:rsidRDefault="00E735FF" w:rsidP="00E735FF">
      <w:pPr>
        <w:pStyle w:val="EditableA"/>
        <w:jc w:val="left"/>
        <w:rPr>
          <w:sz w:val="22"/>
          <w:szCs w:val="22"/>
        </w:rPr>
      </w:pPr>
      <w:r w:rsidRPr="0059726E">
        <w:rPr>
          <w:b/>
          <w:bCs/>
          <w:sz w:val="22"/>
          <w:szCs w:val="22"/>
          <w:shd w:val="clear" w:color="auto" w:fill="D9E2F3"/>
        </w:rPr>
        <w:t xml:space="preserve">Goal 1– </w:t>
      </w:r>
      <w:r w:rsidRPr="0059726E">
        <w:rPr>
          <w:sz w:val="22"/>
          <w:szCs w:val="22"/>
        </w:rPr>
        <w:t xml:space="preserve">NOCCS will prepare students to succeed in high school, college and career. </w:t>
      </w:r>
    </w:p>
    <w:p w14:paraId="78B0BFAB" w14:textId="569F4CF5" w:rsidR="00E735FF" w:rsidRPr="0059726E" w:rsidRDefault="00E735FF" w:rsidP="00C76E59">
      <w:pPr>
        <w:pStyle w:val="EditableA"/>
        <w:numPr>
          <w:ilvl w:val="0"/>
          <w:numId w:val="31"/>
        </w:numPr>
        <w:ind w:left="360"/>
        <w:jc w:val="left"/>
        <w:rPr>
          <w:rFonts w:eastAsia="Times New Roman" w:cs="Arial"/>
          <w:color w:val="000000"/>
          <w:sz w:val="22"/>
          <w:szCs w:val="22"/>
        </w:rPr>
      </w:pPr>
      <w:r w:rsidRPr="0059726E">
        <w:rPr>
          <w:rFonts w:eastAsia="Times New Roman" w:cs="Arial"/>
          <w:b/>
          <w:bCs/>
          <w:color w:val="000000"/>
          <w:sz w:val="22"/>
          <w:szCs w:val="22"/>
        </w:rPr>
        <w:t>Curriculum</w:t>
      </w:r>
      <w:r w:rsidRPr="0059726E">
        <w:rPr>
          <w:rFonts w:eastAsia="Times New Roman" w:cs="Arial"/>
          <w:color w:val="000000"/>
          <w:sz w:val="22"/>
          <w:szCs w:val="22"/>
        </w:rPr>
        <w:t xml:space="preserve"> – </w:t>
      </w:r>
      <w:r w:rsidR="00254CA5" w:rsidRPr="0059726E">
        <w:rPr>
          <w:rFonts w:eastAsia="Times New Roman" w:cs="Arial"/>
          <w:color w:val="000000"/>
          <w:sz w:val="22"/>
          <w:szCs w:val="22"/>
        </w:rPr>
        <w:t>Support implementation with fidelity of the newly adopted CCSS and NGSS aligned curriculum in ELA, Math, and Science</w:t>
      </w:r>
      <w:r w:rsidRPr="0059726E">
        <w:rPr>
          <w:rFonts w:eastAsia="Times New Roman" w:cs="Arial"/>
          <w:color w:val="000000"/>
          <w:sz w:val="22"/>
          <w:szCs w:val="22"/>
        </w:rPr>
        <w:t>.</w:t>
      </w:r>
    </w:p>
    <w:p w14:paraId="2FB5EEA5" w14:textId="7ABAB577" w:rsidR="00E735FF" w:rsidRPr="0059726E" w:rsidRDefault="00E735FF" w:rsidP="00C76E59">
      <w:pPr>
        <w:pStyle w:val="EditableA"/>
        <w:numPr>
          <w:ilvl w:val="0"/>
          <w:numId w:val="31"/>
        </w:numPr>
        <w:ind w:left="360"/>
        <w:jc w:val="left"/>
        <w:rPr>
          <w:rFonts w:eastAsia="Times New Roman" w:cs="Arial"/>
          <w:color w:val="000000"/>
          <w:sz w:val="22"/>
          <w:szCs w:val="22"/>
        </w:rPr>
      </w:pPr>
      <w:r w:rsidRPr="0059726E">
        <w:rPr>
          <w:rFonts w:eastAsia="Times New Roman" w:cs="Arial"/>
          <w:b/>
          <w:bCs/>
          <w:color w:val="000000"/>
          <w:sz w:val="22"/>
          <w:szCs w:val="22"/>
        </w:rPr>
        <w:t>Assessment</w:t>
      </w:r>
      <w:r w:rsidRPr="0059726E">
        <w:rPr>
          <w:rFonts w:eastAsia="Times New Roman" w:cs="Arial"/>
          <w:color w:val="000000"/>
          <w:sz w:val="22"/>
          <w:szCs w:val="22"/>
        </w:rPr>
        <w:t xml:space="preserve"> – I</w:t>
      </w:r>
      <w:r w:rsidR="00254CA5" w:rsidRPr="0059726E">
        <w:rPr>
          <w:rFonts w:eastAsia="Times New Roman" w:cs="Arial"/>
          <w:color w:val="000000"/>
          <w:sz w:val="22"/>
          <w:szCs w:val="22"/>
        </w:rPr>
        <w:t>mplement i</w:t>
      </w:r>
      <w:r w:rsidRPr="0059726E">
        <w:rPr>
          <w:rFonts w:eastAsia="Times New Roman" w:cs="Arial"/>
          <w:color w:val="000000"/>
          <w:sz w:val="22"/>
          <w:szCs w:val="22"/>
        </w:rPr>
        <w:t>nterim benchmark assessments</w:t>
      </w:r>
      <w:r w:rsidR="00254CA5" w:rsidRPr="0059726E">
        <w:rPr>
          <w:rFonts w:eastAsia="Times New Roman" w:cs="Arial"/>
          <w:color w:val="000000"/>
          <w:sz w:val="22"/>
          <w:szCs w:val="22"/>
        </w:rPr>
        <w:t xml:space="preserve">, then support data analysis and data-informed instructional practices to support all students through differentiated instruction that enable them to grow at their optimal pace. </w:t>
      </w:r>
    </w:p>
    <w:p w14:paraId="7190FC97" w14:textId="1E0BAF31" w:rsidR="00E735FF" w:rsidRPr="0059726E" w:rsidRDefault="00E735FF" w:rsidP="00C76E59">
      <w:pPr>
        <w:pStyle w:val="EditableA"/>
        <w:numPr>
          <w:ilvl w:val="0"/>
          <w:numId w:val="31"/>
        </w:numPr>
        <w:ind w:left="360"/>
        <w:jc w:val="left"/>
        <w:rPr>
          <w:sz w:val="22"/>
          <w:szCs w:val="22"/>
        </w:rPr>
      </w:pPr>
      <w:r w:rsidRPr="0059726E">
        <w:rPr>
          <w:rFonts w:eastAsia="Times New Roman" w:cs="Arial"/>
          <w:b/>
          <w:bCs/>
          <w:color w:val="000000"/>
          <w:sz w:val="22"/>
          <w:szCs w:val="22"/>
        </w:rPr>
        <w:t>Intern Teachers</w:t>
      </w:r>
      <w:r w:rsidRPr="0059726E">
        <w:rPr>
          <w:rFonts w:eastAsia="Times New Roman" w:cs="Arial"/>
          <w:color w:val="000000"/>
          <w:sz w:val="22"/>
          <w:szCs w:val="22"/>
        </w:rPr>
        <w:t xml:space="preserve"> – </w:t>
      </w:r>
      <w:r w:rsidR="00254CA5" w:rsidRPr="0059726E">
        <w:rPr>
          <w:rFonts w:eastAsia="Times New Roman" w:cs="Arial"/>
          <w:color w:val="000000"/>
          <w:sz w:val="22"/>
          <w:szCs w:val="22"/>
        </w:rPr>
        <w:t xml:space="preserve">Hire, train, and deploy </w:t>
      </w:r>
      <w:r w:rsidRPr="0059726E">
        <w:rPr>
          <w:rFonts w:eastAsia="Times New Roman" w:cs="Arial"/>
          <w:color w:val="000000"/>
          <w:sz w:val="22"/>
          <w:szCs w:val="22"/>
        </w:rPr>
        <w:t>Intern teacher</w:t>
      </w:r>
      <w:r w:rsidR="00254CA5" w:rsidRPr="0059726E">
        <w:rPr>
          <w:rFonts w:eastAsia="Times New Roman" w:cs="Arial"/>
          <w:color w:val="000000"/>
          <w:sz w:val="22"/>
          <w:szCs w:val="22"/>
        </w:rPr>
        <w:t xml:space="preserve">s to support core classroom teachers </w:t>
      </w:r>
      <w:r w:rsidRPr="0059726E">
        <w:rPr>
          <w:rFonts w:eastAsia="Times New Roman" w:cs="Arial"/>
          <w:color w:val="000000"/>
          <w:sz w:val="22"/>
          <w:szCs w:val="22"/>
        </w:rPr>
        <w:t>provid</w:t>
      </w:r>
      <w:r w:rsidR="00254CA5" w:rsidRPr="0059726E">
        <w:rPr>
          <w:rFonts w:eastAsia="Times New Roman" w:cs="Arial"/>
          <w:color w:val="000000"/>
          <w:sz w:val="22"/>
          <w:szCs w:val="22"/>
        </w:rPr>
        <w:t>ing</w:t>
      </w:r>
      <w:r w:rsidRPr="0059726E">
        <w:rPr>
          <w:rFonts w:eastAsia="Times New Roman" w:cs="Arial"/>
          <w:color w:val="000000"/>
          <w:sz w:val="22"/>
          <w:szCs w:val="22"/>
        </w:rPr>
        <w:t xml:space="preserve"> much needed support in differentiation for students based on need, to ensure all students accelerated in their academic, socio-emotional, and behavioral development. </w:t>
      </w:r>
    </w:p>
    <w:p w14:paraId="62372616" w14:textId="77777777" w:rsidR="00E735FF" w:rsidRPr="0059726E" w:rsidRDefault="00E735FF" w:rsidP="00E735FF">
      <w:pPr>
        <w:pStyle w:val="EditableA"/>
        <w:jc w:val="left"/>
        <w:rPr>
          <w:rFonts w:eastAsia="Times New Roman" w:cs="Arial"/>
          <w:sz w:val="22"/>
          <w:szCs w:val="22"/>
        </w:rPr>
      </w:pPr>
    </w:p>
    <w:p w14:paraId="3776EEAA" w14:textId="77777777" w:rsidR="0059726E" w:rsidRDefault="00E735FF" w:rsidP="0059726E">
      <w:pPr>
        <w:pStyle w:val="EditableA"/>
        <w:jc w:val="left"/>
        <w:rPr>
          <w:rFonts w:eastAsia="Times New Roman" w:cs="Arial"/>
          <w:sz w:val="22"/>
          <w:szCs w:val="22"/>
        </w:rPr>
      </w:pPr>
      <w:r w:rsidRPr="0059726E">
        <w:rPr>
          <w:b/>
          <w:bCs/>
          <w:sz w:val="22"/>
          <w:szCs w:val="22"/>
          <w:shd w:val="clear" w:color="auto" w:fill="D9E2F3"/>
        </w:rPr>
        <w:t xml:space="preserve">Goal 2 – </w:t>
      </w:r>
      <w:r w:rsidRPr="0059726E">
        <w:rPr>
          <w:sz w:val="22"/>
          <w:szCs w:val="22"/>
          <w:shd w:val="clear" w:color="auto" w:fill="D9E2F3"/>
        </w:rPr>
        <w:t>NOCCS will foster a sense of community by providing a healthy, safe, and thriving school environment. NOCCS will engage historically disenfranchised populations to provide accessible and quality educational opportunities</w:t>
      </w:r>
      <w:r w:rsidRPr="0059726E">
        <w:rPr>
          <w:rFonts w:eastAsia="Times New Roman" w:cs="Arial"/>
          <w:sz w:val="22"/>
          <w:szCs w:val="22"/>
        </w:rPr>
        <w:t>.</w:t>
      </w:r>
    </w:p>
    <w:p w14:paraId="3F325DA7" w14:textId="77777777" w:rsidR="0059726E" w:rsidRDefault="0059726E" w:rsidP="0059726E">
      <w:pPr>
        <w:pStyle w:val="EditableA"/>
        <w:numPr>
          <w:ilvl w:val="0"/>
          <w:numId w:val="40"/>
        </w:numPr>
        <w:ind w:left="360"/>
        <w:jc w:val="left"/>
        <w:rPr>
          <w:rFonts w:eastAsia="Times New Roman" w:cs="Arial"/>
          <w:color w:val="000000"/>
          <w:sz w:val="22"/>
          <w:szCs w:val="22"/>
        </w:rPr>
      </w:pPr>
      <w:r w:rsidRPr="0069784C">
        <w:rPr>
          <w:rFonts w:eastAsia="Times New Roman" w:cs="Arial"/>
          <w:b/>
          <w:bCs/>
          <w:color w:val="000000"/>
          <w:sz w:val="22"/>
          <w:szCs w:val="22"/>
        </w:rPr>
        <w:lastRenderedPageBreak/>
        <w:t>Professional Development</w:t>
      </w:r>
      <w:r>
        <w:rPr>
          <w:rFonts w:eastAsia="Times New Roman" w:cs="Arial"/>
          <w:color w:val="000000"/>
          <w:sz w:val="22"/>
          <w:szCs w:val="22"/>
        </w:rPr>
        <w:t xml:space="preserve"> – The school experienced mid-year turnover with staff, as it worked to fully align staff mindsets with how to best serve our students</w:t>
      </w:r>
      <w:r w:rsidRPr="005A3AD9">
        <w:rPr>
          <w:rFonts w:eastAsia="Times New Roman" w:cs="Arial"/>
          <w:color w:val="000000"/>
          <w:sz w:val="22"/>
          <w:szCs w:val="22"/>
        </w:rPr>
        <w:t>.</w:t>
      </w:r>
      <w:r>
        <w:rPr>
          <w:rFonts w:eastAsia="Times New Roman" w:cs="Arial"/>
          <w:color w:val="000000"/>
          <w:sz w:val="22"/>
          <w:szCs w:val="22"/>
        </w:rPr>
        <w:t xml:space="preserve"> Staffing for 2019-20 is in place, with returning staff well aligned to the mission and vision. Suspension rates remained at previous levels, which Restorative Justice and Positive Identity training will seek to address in 2019-20.</w:t>
      </w:r>
    </w:p>
    <w:p w14:paraId="1CAFEE30" w14:textId="77777777" w:rsidR="0059726E" w:rsidRDefault="0059726E" w:rsidP="0059726E">
      <w:pPr>
        <w:pStyle w:val="EditableA"/>
        <w:numPr>
          <w:ilvl w:val="0"/>
          <w:numId w:val="40"/>
        </w:numPr>
        <w:ind w:left="360"/>
        <w:jc w:val="left"/>
        <w:rPr>
          <w:sz w:val="22"/>
          <w:szCs w:val="22"/>
        </w:rPr>
      </w:pPr>
      <w:r w:rsidRPr="002F0955">
        <w:rPr>
          <w:b/>
          <w:bCs/>
          <w:sz w:val="22"/>
          <w:szCs w:val="22"/>
        </w:rPr>
        <w:t>Support Services</w:t>
      </w:r>
      <w:r>
        <w:rPr>
          <w:sz w:val="22"/>
          <w:szCs w:val="22"/>
        </w:rPr>
        <w:t xml:space="preserve"> - The current Campus Supervisor, upon completion of credentials, will transition into the Director of Student Services role (she currently holds a Doctorate in Counseling). A Social Worker will oversee mental health services and family outreach. The Head of School will hold SPED Administration.</w:t>
      </w:r>
    </w:p>
    <w:p w14:paraId="2E6C6633" w14:textId="63C86A42" w:rsidR="0059726E" w:rsidRPr="00254CA5" w:rsidRDefault="0059726E" w:rsidP="0059726E">
      <w:pPr>
        <w:pStyle w:val="EditableA"/>
        <w:numPr>
          <w:ilvl w:val="0"/>
          <w:numId w:val="40"/>
        </w:numPr>
        <w:ind w:left="360"/>
        <w:jc w:val="left"/>
        <w:rPr>
          <w:rFonts w:eastAsia="Times New Roman" w:cs="Arial"/>
          <w:sz w:val="22"/>
          <w:szCs w:val="22"/>
        </w:rPr>
      </w:pPr>
      <w:r>
        <w:rPr>
          <w:b/>
          <w:bCs/>
          <w:sz w:val="22"/>
          <w:szCs w:val="22"/>
        </w:rPr>
        <w:t xml:space="preserve">Intervention </w:t>
      </w:r>
      <w:r>
        <w:rPr>
          <w:sz w:val="22"/>
          <w:szCs w:val="22"/>
        </w:rPr>
        <w:t>– A reading interventionist for K-5 will be added, to ensure students are ready for middle school.</w:t>
      </w:r>
    </w:p>
    <w:p w14:paraId="5DA585F7" w14:textId="77777777" w:rsidR="00E735FF" w:rsidRDefault="00E735FF" w:rsidP="00056FC5">
      <w:pPr>
        <w:pStyle w:val="TemplateText"/>
        <w:spacing w:before="240" w:after="240"/>
        <w:rPr>
          <w:sz w:val="22"/>
        </w:rPr>
      </w:pPr>
    </w:p>
    <w:p w14:paraId="0A1CEC97" w14:textId="090D4891" w:rsidR="00AA6BE9" w:rsidRPr="00E26E65" w:rsidRDefault="00AA6BE9" w:rsidP="00056FC5">
      <w:pPr>
        <w:pStyle w:val="TemplateText"/>
        <w:spacing w:before="240" w:after="240"/>
        <w:rPr>
          <w:sz w:val="22"/>
        </w:rPr>
      </w:pPr>
      <w:r w:rsidRPr="00E26E65">
        <w:rPr>
          <w:sz w:val="22"/>
        </w:rPr>
        <w:t>Referring to the LCFF Evaluation Rubrics, identify any state indicator for which performance for any student group was two or more performance levels below the “all student</w:t>
      </w:r>
      <w:r w:rsidRPr="00E26E65">
        <w:rPr>
          <w:i/>
          <w:sz w:val="22"/>
        </w:rPr>
        <w:t>”</w:t>
      </w:r>
      <w:r w:rsidRPr="00E26E65">
        <w:rPr>
          <w:sz w:val="22"/>
        </w:rPr>
        <w:t xml:space="preserve"> performance. What steps is the LEA planning to take to address these performance gaps?</w:t>
      </w:r>
    </w:p>
    <w:p w14:paraId="1366F4EB" w14:textId="7391A359" w:rsidR="00AA6BE9" w:rsidRPr="00EE64A0" w:rsidRDefault="001228C2" w:rsidP="008A311E">
      <w:pPr>
        <w:pStyle w:val="Heading4"/>
      </w:pPr>
      <w:r>
        <w:t>Performance Gaps</w:t>
      </w:r>
    </w:p>
    <w:p w14:paraId="6FCE9DF1" w14:textId="0661B704" w:rsidR="00AA6BE9" w:rsidRDefault="00E735FF" w:rsidP="007C7A45">
      <w:pPr>
        <w:pStyle w:val="EditableA"/>
        <w:jc w:val="left"/>
      </w:pPr>
      <w:r>
        <w:rPr>
          <w:sz w:val="22"/>
          <w:szCs w:val="22"/>
        </w:rPr>
        <w:t xml:space="preserve">North Oakland Community </w:t>
      </w:r>
      <w:r w:rsidR="00B36008">
        <w:rPr>
          <w:sz w:val="22"/>
          <w:szCs w:val="22"/>
        </w:rPr>
        <w:t xml:space="preserve">Charter School </w:t>
      </w:r>
      <w:r w:rsidR="009B7B4E">
        <w:rPr>
          <w:sz w:val="22"/>
          <w:szCs w:val="22"/>
        </w:rPr>
        <w:t xml:space="preserve">has no student group at two or more performance levels below the “all student” performance. </w:t>
      </w:r>
    </w:p>
    <w:p w14:paraId="263D1EA2" w14:textId="77777777" w:rsidR="00AA6BE9" w:rsidRPr="00E26E65" w:rsidRDefault="00AA6BE9" w:rsidP="00056FC5">
      <w:pPr>
        <w:pStyle w:val="TemplateText"/>
        <w:spacing w:before="240" w:after="240"/>
        <w:rPr>
          <w:sz w:val="22"/>
        </w:rPr>
      </w:pPr>
      <w:r w:rsidRPr="00E26E65">
        <w:rPr>
          <w:sz w:val="22"/>
        </w:rPr>
        <w:t>If not previously addressed, identify the two to three most significant ways that the LEA will increase or improve services for low-income students, English learners, and foster youth.</w:t>
      </w:r>
    </w:p>
    <w:p w14:paraId="3B9F43C9" w14:textId="18026B21" w:rsidR="00075CFE" w:rsidRPr="00075CFE" w:rsidRDefault="00AA6BE9" w:rsidP="00075CFE">
      <w:pPr>
        <w:pStyle w:val="Heading4"/>
      </w:pPr>
      <w:r w:rsidRPr="00EE64A0">
        <w:t xml:space="preserve">Increased or </w:t>
      </w:r>
      <w:r w:rsidR="001228C2">
        <w:t>I</w:t>
      </w:r>
      <w:r w:rsidRPr="00EE64A0">
        <w:t>mproved services</w:t>
      </w:r>
      <w:bookmarkStart w:id="7" w:name="DOC_BudgetSummary"/>
    </w:p>
    <w:tbl>
      <w:tblPr>
        <w:tblW w:w="5003" w:type="pct"/>
        <w:tblCellSpacing w:w="36" w:type="dxa"/>
        <w:tblInd w:w="-3" w:type="dxa"/>
        <w:tblCellMar>
          <w:left w:w="115" w:type="dxa"/>
          <w:right w:w="115" w:type="dxa"/>
        </w:tblCellMar>
        <w:tblLook w:val="04A0" w:firstRow="1" w:lastRow="0" w:firstColumn="1" w:lastColumn="0" w:noHBand="0" w:noVBand="1"/>
      </w:tblPr>
      <w:tblGrid>
        <w:gridCol w:w="10800"/>
      </w:tblGrid>
      <w:tr w:rsidR="00075CFE" w:rsidRPr="00056592" w14:paraId="7A069527" w14:textId="77777777" w:rsidTr="00075CFE">
        <w:trPr>
          <w:trHeight w:val="1872"/>
          <w:tblCellSpacing w:w="36" w:type="dxa"/>
        </w:trPr>
        <w:tc>
          <w:tcPr>
            <w:tcW w:w="4933" w:type="pct"/>
            <w:tcBorders>
              <w:top w:val="single" w:sz="2" w:space="0" w:color="8EAADB"/>
              <w:left w:val="single" w:sz="2" w:space="0" w:color="8EAADB"/>
              <w:bottom w:val="single" w:sz="2" w:space="0" w:color="8EAADB"/>
              <w:right w:val="single" w:sz="2" w:space="0" w:color="8EAADB"/>
            </w:tcBorders>
            <w:shd w:val="clear" w:color="auto" w:fill="D9E2F3"/>
          </w:tcPr>
          <w:p w14:paraId="649D8430" w14:textId="77777777" w:rsidR="009A6C05" w:rsidRPr="00056592" w:rsidRDefault="009A6C05" w:rsidP="009A6C05">
            <w:pPr>
              <w:rPr>
                <w:rFonts w:cs="Arial"/>
                <w:sz w:val="22"/>
                <w:szCs w:val="22"/>
              </w:rPr>
            </w:pPr>
            <w:bookmarkStart w:id="8" w:name="_Budget_Summary_1"/>
            <w:bookmarkEnd w:id="7"/>
            <w:bookmarkEnd w:id="8"/>
            <w:r w:rsidRPr="00056592">
              <w:rPr>
                <w:rFonts w:cs="Arial"/>
                <w:sz w:val="22"/>
                <w:szCs w:val="22"/>
              </w:rPr>
              <w:t>Increased and improved services for students from low-income families and English Language Learners will be provided as follows:</w:t>
            </w:r>
          </w:p>
          <w:p w14:paraId="785C4BA2" w14:textId="1DAF247E" w:rsidR="00E735FF" w:rsidRDefault="00E735FF" w:rsidP="00C76E59">
            <w:pPr>
              <w:numPr>
                <w:ilvl w:val="0"/>
                <w:numId w:val="16"/>
              </w:numPr>
              <w:spacing w:after="0"/>
              <w:rPr>
                <w:rFonts w:cs="Arial"/>
                <w:sz w:val="22"/>
                <w:szCs w:val="22"/>
              </w:rPr>
            </w:pPr>
            <w:r w:rsidRPr="009A6C05">
              <w:rPr>
                <w:rFonts w:cs="Arial"/>
                <w:sz w:val="22"/>
                <w:szCs w:val="22"/>
              </w:rPr>
              <w:t xml:space="preserve">Increased teacher expertise in the </w:t>
            </w:r>
            <w:r>
              <w:rPr>
                <w:rFonts w:cs="Arial"/>
                <w:sz w:val="22"/>
                <w:szCs w:val="22"/>
              </w:rPr>
              <w:t>CCSS and NGSS, as well as culturally relevant curriculum and practices</w:t>
            </w:r>
            <w:r w:rsidRPr="009A6C05">
              <w:rPr>
                <w:rFonts w:cs="Arial"/>
                <w:sz w:val="22"/>
                <w:szCs w:val="22"/>
              </w:rPr>
              <w:t xml:space="preserve">, through targeted professional development, </w:t>
            </w:r>
            <w:r w:rsidR="001A06A7">
              <w:rPr>
                <w:rFonts w:cs="Arial"/>
                <w:sz w:val="22"/>
                <w:szCs w:val="22"/>
              </w:rPr>
              <w:t xml:space="preserve">collaborative planning, </w:t>
            </w:r>
            <w:r w:rsidRPr="009A6C05">
              <w:rPr>
                <w:rFonts w:cs="Arial"/>
                <w:sz w:val="22"/>
                <w:szCs w:val="22"/>
              </w:rPr>
              <w:t>observation, and coaching.</w:t>
            </w:r>
          </w:p>
          <w:p w14:paraId="09E51409" w14:textId="7EB8C629" w:rsidR="009A6C05" w:rsidRPr="00056592" w:rsidRDefault="009A6C05" w:rsidP="00C76E59">
            <w:pPr>
              <w:numPr>
                <w:ilvl w:val="0"/>
                <w:numId w:val="16"/>
              </w:numPr>
              <w:spacing w:after="0"/>
              <w:rPr>
                <w:rFonts w:cs="Arial"/>
                <w:sz w:val="22"/>
                <w:szCs w:val="22"/>
              </w:rPr>
            </w:pPr>
            <w:r>
              <w:rPr>
                <w:rFonts w:cs="Arial"/>
                <w:sz w:val="22"/>
                <w:szCs w:val="22"/>
              </w:rPr>
              <w:t>Regular benchmark assessments to m</w:t>
            </w:r>
            <w:r w:rsidRPr="00056592">
              <w:rPr>
                <w:rFonts w:cs="Arial"/>
                <w:sz w:val="22"/>
                <w:szCs w:val="22"/>
              </w:rPr>
              <w:t xml:space="preserve">onitor student subgroup data, identifying needs and adjusting </w:t>
            </w:r>
            <w:r w:rsidR="001A06A7">
              <w:rPr>
                <w:rFonts w:cs="Arial"/>
                <w:sz w:val="22"/>
                <w:szCs w:val="22"/>
              </w:rPr>
              <w:t xml:space="preserve">instructional program and </w:t>
            </w:r>
            <w:r w:rsidRPr="00056592">
              <w:rPr>
                <w:rFonts w:cs="Arial"/>
                <w:sz w:val="22"/>
                <w:szCs w:val="22"/>
              </w:rPr>
              <w:t>resources accordingly</w:t>
            </w:r>
            <w:r w:rsidR="001A06A7">
              <w:rPr>
                <w:rFonts w:cs="Arial"/>
                <w:sz w:val="22"/>
                <w:szCs w:val="22"/>
              </w:rPr>
              <w:t>.</w:t>
            </w:r>
          </w:p>
          <w:p w14:paraId="6680E60E" w14:textId="42C103B5" w:rsidR="00E775B7" w:rsidRPr="001A06A7" w:rsidRDefault="00E735FF" w:rsidP="00C76E59">
            <w:pPr>
              <w:numPr>
                <w:ilvl w:val="0"/>
                <w:numId w:val="16"/>
              </w:numPr>
              <w:spacing w:after="0"/>
              <w:rPr>
                <w:rFonts w:cs="Arial"/>
                <w:sz w:val="22"/>
                <w:szCs w:val="22"/>
              </w:rPr>
            </w:pPr>
            <w:r>
              <w:rPr>
                <w:rFonts w:cs="Arial"/>
                <w:color w:val="000000"/>
                <w:sz w:val="22"/>
                <w:szCs w:val="22"/>
              </w:rPr>
              <w:t>Differentiated supports within the classroom</w:t>
            </w:r>
            <w:r w:rsidR="009A6C05">
              <w:rPr>
                <w:rFonts w:cs="Arial"/>
                <w:color w:val="000000"/>
                <w:sz w:val="22"/>
                <w:szCs w:val="22"/>
              </w:rPr>
              <w:t>, supporting students</w:t>
            </w:r>
            <w:r w:rsidR="009A6C05" w:rsidRPr="00056592">
              <w:rPr>
                <w:rFonts w:cs="Arial"/>
                <w:color w:val="000000"/>
                <w:sz w:val="22"/>
                <w:szCs w:val="22"/>
              </w:rPr>
              <w:t xml:space="preserve"> those </w:t>
            </w:r>
            <w:r w:rsidR="009A6C05">
              <w:rPr>
                <w:rFonts w:cs="Arial"/>
                <w:color w:val="000000"/>
                <w:sz w:val="22"/>
                <w:szCs w:val="22"/>
              </w:rPr>
              <w:t>who require intervention (are not meeting status or growth targets)</w:t>
            </w:r>
            <w:r w:rsidR="009A6C05" w:rsidRPr="00056592">
              <w:rPr>
                <w:rFonts w:cs="Arial"/>
                <w:color w:val="000000"/>
                <w:sz w:val="22"/>
                <w:szCs w:val="22"/>
              </w:rPr>
              <w:t xml:space="preserve">. </w:t>
            </w:r>
            <w:r w:rsidR="002A7D68">
              <w:rPr>
                <w:rFonts w:cs="Arial"/>
                <w:color w:val="000000"/>
                <w:sz w:val="22"/>
                <w:szCs w:val="22"/>
              </w:rPr>
              <w:br/>
            </w:r>
          </w:p>
        </w:tc>
      </w:tr>
    </w:tbl>
    <w:p w14:paraId="0AC06762" w14:textId="77777777" w:rsidR="0059726E" w:rsidRDefault="0059726E" w:rsidP="00732AFA">
      <w:pPr>
        <w:pStyle w:val="Heading3"/>
      </w:pPr>
    </w:p>
    <w:p w14:paraId="5AFEA4DE" w14:textId="77777777" w:rsidR="0059726E" w:rsidRDefault="0059726E">
      <w:pPr>
        <w:rPr>
          <w:rFonts w:eastAsiaTheme="majorEastAsia" w:cstheme="majorBidi"/>
          <w:b/>
          <w:sz w:val="36"/>
        </w:rPr>
      </w:pPr>
      <w:r>
        <w:br w:type="page"/>
      </w:r>
    </w:p>
    <w:p w14:paraId="77B455F6" w14:textId="124ACF47" w:rsidR="00732AFA" w:rsidRPr="00F113D5" w:rsidRDefault="00732AFA" w:rsidP="00732AFA">
      <w:pPr>
        <w:pStyle w:val="Heading3"/>
      </w:pPr>
      <w:r w:rsidRPr="00F113D5">
        <w:lastRenderedPageBreak/>
        <w:t>Comprehensive Support and Improvement</w:t>
      </w:r>
    </w:p>
    <w:p w14:paraId="5C52A7F1" w14:textId="77777777" w:rsidR="00732AFA" w:rsidRPr="00F113D5" w:rsidRDefault="00732AFA" w:rsidP="00732AFA">
      <w:r w:rsidRPr="00F113D5">
        <w:t>An LEA with a school or schools identified for comprehensive support and improvement (CSI) under the Every Student Succeeds Act must respond to the following prompts.</w:t>
      </w:r>
    </w:p>
    <w:p w14:paraId="6A019FD7" w14:textId="77777777" w:rsidR="00732AFA" w:rsidRPr="00F113D5" w:rsidRDefault="00732AFA" w:rsidP="00732AFA">
      <w:pPr>
        <w:pStyle w:val="Heading4"/>
      </w:pPr>
      <w:r w:rsidRPr="00F113D5">
        <w:t>Schools Identified</w:t>
      </w:r>
    </w:p>
    <w:p w14:paraId="5B5DEC65" w14:textId="77777777" w:rsidR="00732AFA" w:rsidRPr="00F113D5" w:rsidRDefault="00732AFA" w:rsidP="00732AFA">
      <w:pPr>
        <w:pStyle w:val="TemplateText"/>
        <w:spacing w:after="120"/>
        <w:rPr>
          <w:sz w:val="22"/>
        </w:rPr>
      </w:pPr>
      <w:r w:rsidRPr="00F113D5">
        <w:rPr>
          <w:sz w:val="22"/>
        </w:rPr>
        <w:t>Identify the schools within the LEA that have been identified for CSI.</w:t>
      </w:r>
    </w:p>
    <w:p w14:paraId="3D42D11B" w14:textId="428C103F" w:rsidR="00732AFA" w:rsidRPr="002A7D68" w:rsidRDefault="001A06A7" w:rsidP="00732AFA">
      <w:pPr>
        <w:pStyle w:val="EditableA"/>
        <w:jc w:val="left"/>
        <w:rPr>
          <w:sz w:val="22"/>
          <w:szCs w:val="22"/>
        </w:rPr>
      </w:pPr>
      <w:r w:rsidRPr="002A7D68">
        <w:rPr>
          <w:sz w:val="22"/>
          <w:szCs w:val="22"/>
        </w:rPr>
        <w:t>North Oakland Community Charter School</w:t>
      </w:r>
    </w:p>
    <w:p w14:paraId="475CE0A9" w14:textId="77777777" w:rsidR="00732AFA" w:rsidRPr="00F113D5" w:rsidRDefault="00732AFA" w:rsidP="00732AFA">
      <w:pPr>
        <w:pStyle w:val="Heading4"/>
      </w:pPr>
      <w:bookmarkStart w:id="9" w:name="_Annual_Update_1"/>
      <w:bookmarkEnd w:id="9"/>
      <w:r w:rsidRPr="00F113D5">
        <w:t>Support for Identified Schools</w:t>
      </w:r>
    </w:p>
    <w:p w14:paraId="512383CB" w14:textId="77777777" w:rsidR="00732AFA" w:rsidRPr="00F113D5" w:rsidRDefault="00732AFA" w:rsidP="00732AFA">
      <w:pPr>
        <w:pStyle w:val="TemplateText"/>
        <w:spacing w:after="120"/>
        <w:rPr>
          <w:sz w:val="22"/>
        </w:rPr>
      </w:pPr>
      <w:r w:rsidRPr="00F113D5">
        <w:rPr>
          <w:sz w:val="22"/>
        </w:rPr>
        <w:t>Describe how the LEA supported the identified schools in developing CSI plans that included a school-level needs assessment, evidence-based interventions, and the identification of any resource inequities to be addressed through the implementation of the CSI plan.</w:t>
      </w:r>
    </w:p>
    <w:p w14:paraId="292CE6B3" w14:textId="21E3E53D" w:rsidR="001A06A7" w:rsidRPr="002A7D68" w:rsidRDefault="0059726E" w:rsidP="001A06A7">
      <w:pPr>
        <w:pStyle w:val="EditableA"/>
        <w:jc w:val="left"/>
        <w:rPr>
          <w:rFonts w:cs="Arial"/>
          <w:color w:val="222222"/>
          <w:sz w:val="22"/>
          <w:szCs w:val="22"/>
        </w:rPr>
      </w:pPr>
      <w:r>
        <w:rPr>
          <w:sz w:val="22"/>
          <w:szCs w:val="22"/>
        </w:rPr>
        <w:t>The NOCCS H</w:t>
      </w:r>
      <w:r w:rsidR="001A06A7" w:rsidRPr="002A7D68">
        <w:rPr>
          <w:sz w:val="22"/>
          <w:szCs w:val="22"/>
        </w:rPr>
        <w:t xml:space="preserve">ead of School worked with the Instructional Leadership Team, Board of Directors, Family Leadership, and Staff </w:t>
      </w:r>
      <w:r w:rsidR="001A06A7" w:rsidRPr="002A7D68">
        <w:rPr>
          <w:rFonts w:cs="Arial"/>
          <w:color w:val="222222"/>
          <w:sz w:val="22"/>
          <w:szCs w:val="22"/>
        </w:rPr>
        <w:t>to develop the CSI plan. This plan was developed in alignment with the NOCCS Strategic Plan as well as with the LCAP. Input from families regarding priorities informed the development of the plan.</w:t>
      </w:r>
    </w:p>
    <w:p w14:paraId="7E0FD99E" w14:textId="77777777" w:rsidR="001A06A7" w:rsidRPr="002A7D68" w:rsidRDefault="001A06A7" w:rsidP="001A06A7">
      <w:pPr>
        <w:pStyle w:val="EditableA"/>
        <w:jc w:val="left"/>
        <w:rPr>
          <w:rFonts w:cs="Arial"/>
          <w:color w:val="222222"/>
          <w:sz w:val="22"/>
          <w:szCs w:val="22"/>
        </w:rPr>
      </w:pPr>
      <w:r w:rsidRPr="002A7D68">
        <w:rPr>
          <w:rFonts w:cs="Arial"/>
          <w:color w:val="222222"/>
          <w:sz w:val="22"/>
          <w:szCs w:val="22"/>
        </w:rPr>
        <w:t>Evidence-based interventions to address student performance were identified as follows:</w:t>
      </w:r>
    </w:p>
    <w:p w14:paraId="7017228E" w14:textId="7D93D80D" w:rsidR="00EC2C17" w:rsidRPr="00EC2C17" w:rsidRDefault="001A06A7" w:rsidP="00EC2C17">
      <w:pPr>
        <w:pStyle w:val="EditableA"/>
        <w:numPr>
          <w:ilvl w:val="0"/>
          <w:numId w:val="33"/>
        </w:numPr>
        <w:ind w:left="360"/>
        <w:jc w:val="left"/>
        <w:rPr>
          <w:rFonts w:cs="Arial"/>
          <w:color w:val="222222"/>
          <w:sz w:val="22"/>
          <w:szCs w:val="22"/>
        </w:rPr>
      </w:pPr>
      <w:r w:rsidRPr="002A7D68">
        <w:rPr>
          <w:rFonts w:cs="Arial"/>
          <w:b/>
          <w:bCs/>
          <w:color w:val="222222"/>
          <w:sz w:val="22"/>
          <w:szCs w:val="22"/>
        </w:rPr>
        <w:t>Curriculum and Assessment – </w:t>
      </w:r>
      <w:r w:rsidRPr="002A7D68">
        <w:rPr>
          <w:rFonts w:cs="Arial"/>
          <w:color w:val="222222"/>
          <w:sz w:val="22"/>
          <w:szCs w:val="22"/>
        </w:rPr>
        <w:t>Students and teachers must have access to rigorous, standards-based, and culturally relevant curriculum. They also require assessment tools that allow them regularly analyze learning to inform next steps (strategies for students, instructional plan for teachers).</w:t>
      </w:r>
      <w:r w:rsidR="00EC2C17">
        <w:rPr>
          <w:rFonts w:cs="Arial"/>
          <w:color w:val="222222"/>
          <w:sz w:val="22"/>
          <w:szCs w:val="22"/>
        </w:rPr>
        <w:t xml:space="preserve"> CSI Funds will support:</w:t>
      </w:r>
      <w:r w:rsidR="00EC2C17">
        <w:rPr>
          <w:rFonts w:cs="Arial"/>
          <w:color w:val="222222"/>
          <w:sz w:val="22"/>
          <w:szCs w:val="22"/>
        </w:rPr>
        <w:br/>
      </w:r>
      <w:r w:rsidR="00EC2C17">
        <w:rPr>
          <w:rFonts w:cs="Arial"/>
          <w:color w:val="222222"/>
          <w:sz w:val="22"/>
          <w:szCs w:val="22"/>
        </w:rPr>
        <w:br/>
        <w:t>- PD training to support Wit and Wisdom adoption in ELA</w:t>
      </w:r>
      <w:r w:rsidR="00EC2C17">
        <w:rPr>
          <w:rFonts w:cs="Arial"/>
          <w:color w:val="222222"/>
          <w:sz w:val="22"/>
          <w:szCs w:val="22"/>
        </w:rPr>
        <w:br/>
        <w:t>- PD training to support Core Math adoption in Math</w:t>
      </w:r>
      <w:r w:rsidR="00EC2C17">
        <w:rPr>
          <w:rFonts w:cs="Arial"/>
          <w:color w:val="222222"/>
          <w:sz w:val="22"/>
          <w:szCs w:val="22"/>
        </w:rPr>
        <w:br/>
        <w:t>- Six additional PD days for teachers</w:t>
      </w:r>
      <w:r w:rsidR="00EC2C17">
        <w:rPr>
          <w:rFonts w:cs="Arial"/>
          <w:color w:val="222222"/>
          <w:sz w:val="22"/>
          <w:szCs w:val="22"/>
        </w:rPr>
        <w:br/>
        <w:t xml:space="preserve">- Three additional PD days for Assistant/Intern </w:t>
      </w:r>
    </w:p>
    <w:p w14:paraId="7C71F0CB" w14:textId="33766F34" w:rsidR="001A06A7" w:rsidRPr="002A7D68" w:rsidRDefault="001A06A7" w:rsidP="00C76E59">
      <w:pPr>
        <w:pStyle w:val="EditableA"/>
        <w:numPr>
          <w:ilvl w:val="0"/>
          <w:numId w:val="33"/>
        </w:numPr>
        <w:ind w:left="360"/>
        <w:jc w:val="left"/>
        <w:rPr>
          <w:rFonts w:cs="Arial"/>
          <w:color w:val="222222"/>
          <w:sz w:val="22"/>
          <w:szCs w:val="22"/>
        </w:rPr>
      </w:pPr>
      <w:r w:rsidRPr="002A7D68">
        <w:rPr>
          <w:rFonts w:cs="Arial"/>
          <w:b/>
          <w:bCs/>
          <w:color w:val="222222"/>
          <w:sz w:val="22"/>
          <w:szCs w:val="22"/>
        </w:rPr>
        <w:t>Professional Development – </w:t>
      </w:r>
      <w:r w:rsidRPr="002A7D68">
        <w:rPr>
          <w:rFonts w:cs="Arial"/>
          <w:color w:val="222222"/>
          <w:sz w:val="22"/>
          <w:szCs w:val="22"/>
        </w:rPr>
        <w:t>Teachers must receive professional development that builds a base of expertise in key foundational understanding (i.e. CCSS, NGSS) and evidence-based practices (i.e. data-informed instruction, culturally relevant curriculum and practices)</w:t>
      </w:r>
    </w:p>
    <w:p w14:paraId="7309BCF3" w14:textId="57DD4D52" w:rsidR="00EC2C17" w:rsidRPr="00EC2C17" w:rsidRDefault="001A06A7" w:rsidP="00EC2C17">
      <w:pPr>
        <w:pStyle w:val="EditableA"/>
        <w:numPr>
          <w:ilvl w:val="0"/>
          <w:numId w:val="33"/>
        </w:numPr>
        <w:ind w:left="360"/>
        <w:jc w:val="left"/>
        <w:rPr>
          <w:rFonts w:cs="Arial"/>
          <w:color w:val="222222"/>
          <w:sz w:val="22"/>
          <w:szCs w:val="22"/>
        </w:rPr>
      </w:pPr>
      <w:r w:rsidRPr="002A7D68">
        <w:rPr>
          <w:rFonts w:cs="Arial"/>
          <w:b/>
          <w:bCs/>
          <w:color w:val="222222"/>
          <w:sz w:val="22"/>
          <w:szCs w:val="22"/>
        </w:rPr>
        <w:t>Instructional Practice</w:t>
      </w:r>
      <w:r w:rsidRPr="002A7D68">
        <w:rPr>
          <w:rFonts w:cs="Arial"/>
          <w:color w:val="222222"/>
          <w:sz w:val="22"/>
          <w:szCs w:val="22"/>
        </w:rPr>
        <w:t> – Teachers must have regular opportunities to collaborate and plan with peers, as well as receive regular feedback to elevate practice.</w:t>
      </w:r>
      <w:r w:rsidR="00EC2C17">
        <w:rPr>
          <w:rFonts w:cs="Arial"/>
          <w:color w:val="222222"/>
          <w:sz w:val="22"/>
          <w:szCs w:val="22"/>
        </w:rPr>
        <w:t xml:space="preserve"> CSI Funds will support:</w:t>
      </w:r>
      <w:r w:rsidR="00EC2C17">
        <w:rPr>
          <w:rFonts w:cs="Arial"/>
          <w:color w:val="222222"/>
          <w:sz w:val="22"/>
          <w:szCs w:val="22"/>
        </w:rPr>
        <w:br/>
      </w:r>
      <w:r w:rsidR="00EC2C17" w:rsidRPr="00EC2C17">
        <w:rPr>
          <w:rFonts w:cs="Arial"/>
          <w:color w:val="222222"/>
          <w:sz w:val="22"/>
          <w:szCs w:val="22"/>
        </w:rPr>
        <w:br/>
        <w:t>- Executive Coaching &amp; Leadership Training</w:t>
      </w:r>
      <w:r w:rsidR="00EC2C17" w:rsidRPr="00EC2C17">
        <w:rPr>
          <w:rFonts w:cs="Arial"/>
          <w:color w:val="222222"/>
          <w:sz w:val="22"/>
          <w:szCs w:val="22"/>
        </w:rPr>
        <w:br/>
        <w:t>- Instructional Consultant from Reading Partners</w:t>
      </w:r>
    </w:p>
    <w:p w14:paraId="5964B53F" w14:textId="2A504418" w:rsidR="00EC2C17" w:rsidRPr="00EC2C17" w:rsidRDefault="001A06A7" w:rsidP="00EC2C17">
      <w:pPr>
        <w:pStyle w:val="EditableA"/>
        <w:numPr>
          <w:ilvl w:val="0"/>
          <w:numId w:val="33"/>
        </w:numPr>
        <w:ind w:left="360"/>
        <w:jc w:val="left"/>
        <w:rPr>
          <w:sz w:val="22"/>
          <w:szCs w:val="22"/>
        </w:rPr>
      </w:pPr>
      <w:r w:rsidRPr="002A7D68">
        <w:rPr>
          <w:rFonts w:cs="Arial"/>
          <w:b/>
          <w:bCs/>
          <w:color w:val="222222"/>
          <w:sz w:val="22"/>
          <w:szCs w:val="22"/>
        </w:rPr>
        <w:t>School Culture</w:t>
      </w:r>
      <w:r w:rsidRPr="002A7D68">
        <w:rPr>
          <w:rFonts w:cs="Arial"/>
          <w:color w:val="222222"/>
          <w:sz w:val="22"/>
          <w:szCs w:val="22"/>
        </w:rPr>
        <w:t> – Students must have a school in which they feel welcome and that supports their socio-emotional and behavioral development, in addition to academic. Evidence-based interventions such as a trauma-informed model and restorative practices support this work</w:t>
      </w:r>
      <w:r w:rsidRPr="002A7D68">
        <w:rPr>
          <w:sz w:val="22"/>
          <w:szCs w:val="22"/>
        </w:rPr>
        <w:t>.</w:t>
      </w:r>
      <w:r w:rsidR="00EC2C17" w:rsidRPr="00EC2C17">
        <w:rPr>
          <w:rFonts w:cs="Arial"/>
          <w:color w:val="222222"/>
          <w:sz w:val="22"/>
          <w:szCs w:val="22"/>
        </w:rPr>
        <w:t xml:space="preserve"> </w:t>
      </w:r>
      <w:r w:rsidR="00EC2C17">
        <w:rPr>
          <w:rFonts w:cs="Arial"/>
          <w:color w:val="222222"/>
          <w:sz w:val="22"/>
          <w:szCs w:val="22"/>
        </w:rPr>
        <w:t>CSI Funds will support:</w:t>
      </w:r>
      <w:r w:rsidR="00EC2C17">
        <w:rPr>
          <w:rFonts w:cs="Arial"/>
          <w:color w:val="222222"/>
          <w:sz w:val="22"/>
          <w:szCs w:val="22"/>
        </w:rPr>
        <w:br/>
      </w:r>
      <w:r w:rsidR="00EC2C17">
        <w:rPr>
          <w:rFonts w:cs="Arial"/>
          <w:color w:val="222222"/>
          <w:sz w:val="22"/>
          <w:szCs w:val="22"/>
        </w:rPr>
        <w:br/>
        <w:t>- Culturally Responsive Teaching and Linguistically responsive Teaching and Learning Texts</w:t>
      </w:r>
      <w:r w:rsidR="00EC2C17">
        <w:rPr>
          <w:sz w:val="22"/>
          <w:szCs w:val="22"/>
        </w:rPr>
        <w:br/>
        <w:t>- Culturally Responsive Teaching and the Brain Workshops</w:t>
      </w:r>
      <w:r w:rsidR="00EC2C17">
        <w:rPr>
          <w:sz w:val="22"/>
          <w:szCs w:val="22"/>
        </w:rPr>
        <w:br/>
        <w:t>- PAX Behavior Training</w:t>
      </w:r>
    </w:p>
    <w:p w14:paraId="0F1F9EC3" w14:textId="77777777" w:rsidR="00732AFA" w:rsidRPr="00F113D5" w:rsidRDefault="00732AFA" w:rsidP="00732AFA">
      <w:pPr>
        <w:pStyle w:val="Heading4"/>
      </w:pPr>
      <w:r w:rsidRPr="00F113D5">
        <w:lastRenderedPageBreak/>
        <w:t>Monitoring and Evaluating Effectiveness</w:t>
      </w:r>
    </w:p>
    <w:p w14:paraId="4B1A6439" w14:textId="77777777" w:rsidR="00732AFA" w:rsidRPr="00F113D5" w:rsidRDefault="00732AFA" w:rsidP="00732AFA">
      <w:pPr>
        <w:pStyle w:val="TemplateText"/>
        <w:spacing w:after="120"/>
        <w:rPr>
          <w:sz w:val="22"/>
        </w:rPr>
      </w:pPr>
      <w:r w:rsidRPr="00F113D5">
        <w:rPr>
          <w:sz w:val="22"/>
        </w:rPr>
        <w:t>Describe how the LEA will monitor and evaluate the implementation and effectiveness of the CSI plan to support student and school improvement.</w:t>
      </w:r>
    </w:p>
    <w:p w14:paraId="72DC8FE4" w14:textId="3217C41A" w:rsidR="001A06A7" w:rsidRPr="002A7D68" w:rsidRDefault="001A06A7" w:rsidP="00732AFA">
      <w:pPr>
        <w:pStyle w:val="EditableA"/>
        <w:jc w:val="left"/>
        <w:rPr>
          <w:sz w:val="22"/>
          <w:szCs w:val="22"/>
        </w:rPr>
      </w:pPr>
      <w:r w:rsidRPr="002A7D68">
        <w:rPr>
          <w:sz w:val="22"/>
          <w:szCs w:val="22"/>
        </w:rPr>
        <w:t>NOCCS</w:t>
      </w:r>
      <w:r w:rsidRPr="002A7D68">
        <w:rPr>
          <w:rFonts w:eastAsia="Times New Roman" w:cs="Arial"/>
          <w:color w:val="222222"/>
          <w:sz w:val="22"/>
          <w:szCs w:val="22"/>
          <w:shd w:val="clear" w:color="auto" w:fill="D9E2F3"/>
        </w:rPr>
        <w:t xml:space="preserve"> will review disaggregated data every six weeks within its Instructional Leadership Team, to monitor the implementation and effectiveness of the CSI plan. Data will be shared with key stakeholder groups (i.e. families, staff, Board) in the Fall, Winter, and Spring as part of the overall review of the strategic plan.</w:t>
      </w:r>
    </w:p>
    <w:p w14:paraId="2F70D757" w14:textId="77777777" w:rsidR="00732AFA" w:rsidRDefault="00732AFA" w:rsidP="00732AFA"/>
    <w:p w14:paraId="274610D1" w14:textId="77777777" w:rsidR="00075CFE" w:rsidRDefault="00075CFE" w:rsidP="00BE1197">
      <w:pPr>
        <w:pStyle w:val="Heading3"/>
      </w:pPr>
    </w:p>
    <w:p w14:paraId="643F9A94" w14:textId="6EA5F917" w:rsidR="00941A5D" w:rsidRPr="00732AFA" w:rsidRDefault="00075CFE" w:rsidP="00D72697">
      <w:pPr>
        <w:rPr>
          <w:rFonts w:eastAsiaTheme="majorEastAsia" w:cstheme="majorBidi"/>
          <w:b/>
          <w:sz w:val="36"/>
        </w:rPr>
      </w:pPr>
      <w:r>
        <w:br w:type="page"/>
      </w:r>
    </w:p>
    <w:p w14:paraId="3EF60E07" w14:textId="77777777" w:rsidR="00941A5D" w:rsidRDefault="00941A5D" w:rsidP="00D72697">
      <w:pPr>
        <w:sectPr w:rsidR="00941A5D" w:rsidSect="00EA25F5">
          <w:headerReference w:type="default" r:id="rId13"/>
          <w:footerReference w:type="first" r:id="rId14"/>
          <w:type w:val="continuous"/>
          <w:pgSz w:w="12240" w:h="15840"/>
          <w:pgMar w:top="720" w:right="720" w:bottom="720" w:left="720" w:header="720" w:footer="720" w:gutter="0"/>
          <w:cols w:space="720"/>
          <w:formProt w:val="0"/>
          <w:docGrid w:linePitch="360"/>
        </w:sectPr>
      </w:pPr>
    </w:p>
    <w:p w14:paraId="0FAFC512" w14:textId="55BB2773" w:rsidR="00A577ED" w:rsidRPr="00BE1197" w:rsidRDefault="00416AF5" w:rsidP="00BE1197">
      <w:pPr>
        <w:pStyle w:val="Heading2"/>
      </w:pPr>
      <w:hyperlink w:anchor="_Annual_Update" w:tooltip="Link to Annual Update Instructions" w:history="1">
        <w:r w:rsidR="006518B4" w:rsidRPr="00BE1197">
          <w:rPr>
            <w:rStyle w:val="Hyperlink"/>
            <w:color w:val="auto"/>
            <w:sz w:val="40"/>
            <w:u w:val="none"/>
          </w:rPr>
          <w:t>Annual Update</w:t>
        </w:r>
      </w:hyperlink>
    </w:p>
    <w:p w14:paraId="652800AE" w14:textId="4AD46265" w:rsidR="00DC67DF" w:rsidRPr="003718FF" w:rsidRDefault="006518B4" w:rsidP="00A577ED">
      <w:pPr>
        <w:pStyle w:val="SectionBreak0"/>
        <w:rPr>
          <w:b/>
          <w:sz w:val="24"/>
        </w:rPr>
      </w:pPr>
      <w:r w:rsidRPr="003718FF">
        <w:rPr>
          <w:b/>
          <w:sz w:val="24"/>
        </w:rPr>
        <w:t xml:space="preserve">LCAP Year Reviewed: </w:t>
      </w:r>
      <w:r w:rsidR="00732AFA">
        <w:rPr>
          <w:b/>
          <w:sz w:val="28"/>
        </w:rPr>
        <w:t>2018-19</w:t>
      </w:r>
    </w:p>
    <w:p w14:paraId="4AAEF571" w14:textId="77777777" w:rsidR="00150EE7" w:rsidRPr="004C11B4" w:rsidRDefault="00A42D7C" w:rsidP="004C11B4">
      <w:pPr>
        <w:pStyle w:val="TemplateText"/>
        <w:spacing w:before="120" w:after="120"/>
        <w:rPr>
          <w:sz w:val="24"/>
        </w:rPr>
      </w:pPr>
      <w:r w:rsidRPr="004C11B4">
        <w:rPr>
          <w:sz w:val="24"/>
        </w:rPr>
        <w:t>Complete a copy of the following table for each of the LEA’s goals from the prior year LCAP. Duplicate the table as needed.</w:t>
      </w:r>
    </w:p>
    <w:p w14:paraId="435A879F" w14:textId="5539AAD0" w:rsidR="00075CFE" w:rsidRPr="00075CFE" w:rsidRDefault="00492A92" w:rsidP="00075CFE">
      <w:pPr>
        <w:pStyle w:val="Heading3"/>
        <w:spacing w:after="60"/>
      </w:pPr>
      <w:r w:rsidRPr="001228C2">
        <w:t>Goal 1</w:t>
      </w:r>
    </w:p>
    <w:p w14:paraId="503B7EC8" w14:textId="61AC13A2" w:rsidR="00480095" w:rsidRDefault="00480095" w:rsidP="00075CFE">
      <w:pPr>
        <w:pStyle w:val="EditableB"/>
        <w:pBdr>
          <w:left w:val="single" w:sz="4" w:space="5" w:color="D39EE6"/>
        </w:pBdr>
        <w:jc w:val="left"/>
        <w:rPr>
          <w:sz w:val="22"/>
          <w:szCs w:val="22"/>
        </w:rPr>
      </w:pPr>
      <w:r w:rsidRPr="00480095">
        <w:rPr>
          <w:b/>
          <w:bCs/>
          <w:sz w:val="22"/>
          <w:szCs w:val="22"/>
        </w:rPr>
        <w:t>Goal 1:</w:t>
      </w:r>
      <w:r>
        <w:rPr>
          <w:sz w:val="22"/>
          <w:szCs w:val="22"/>
        </w:rPr>
        <w:t xml:space="preserve"> </w:t>
      </w:r>
      <w:r w:rsidRPr="00480095">
        <w:rPr>
          <w:rFonts w:eastAsia="Times New Roman" w:cs="Arial"/>
          <w:color w:val="000000"/>
          <w:sz w:val="22"/>
          <w:szCs w:val="22"/>
        </w:rPr>
        <w:t>NOCCS will prepare students to succeed in high school, college and career.</w:t>
      </w:r>
    </w:p>
    <w:p w14:paraId="233A5AF5" w14:textId="4EB3957C" w:rsidR="00BC1432" w:rsidRPr="004C11B4" w:rsidRDefault="00416AF5" w:rsidP="00847209">
      <w:pPr>
        <w:pStyle w:val="TemplateText"/>
        <w:rPr>
          <w:rFonts w:eastAsia="Calibri"/>
          <w:sz w:val="24"/>
          <w:szCs w:val="24"/>
        </w:rPr>
      </w:pPr>
      <w:hyperlink w:anchor="_State_Priorities_1" w:tooltip="Link to State Priorities" w:history="1">
        <w:r w:rsidR="00BC1432" w:rsidRPr="004C11B4">
          <w:rPr>
            <w:sz w:val="24"/>
            <w:szCs w:val="24"/>
          </w:rPr>
          <w:t>State and/or Local Priorities</w:t>
        </w:r>
      </w:hyperlink>
      <w:r w:rsidR="00BC1432" w:rsidRPr="004C11B4">
        <w:rPr>
          <w:rFonts w:eastAsia="Calibri"/>
          <w:sz w:val="24"/>
          <w:szCs w:val="24"/>
        </w:rPr>
        <w:t xml:space="preserve"> addressed by this goal:</w:t>
      </w:r>
    </w:p>
    <w:p w14:paraId="10C04146" w14:textId="004892E6" w:rsidR="009357E2" w:rsidRDefault="009357E2" w:rsidP="004C11B4">
      <w:pPr>
        <w:pStyle w:val="EditableB"/>
        <w:spacing w:before="120"/>
        <w:jc w:val="left"/>
      </w:pPr>
      <w:r w:rsidRPr="009357E2">
        <w:rPr>
          <w:rFonts w:eastAsia="Calibri"/>
        </w:rPr>
        <w:t>State Priorities:</w:t>
      </w:r>
      <w:r w:rsidR="00480095">
        <w:rPr>
          <w:rFonts w:eastAsia="Calibri"/>
        </w:rPr>
        <w:t xml:space="preserve"> 1,</w:t>
      </w:r>
      <w:r w:rsidRPr="009357E2">
        <w:rPr>
          <w:rFonts w:eastAsia="Calibri"/>
        </w:rPr>
        <w:t xml:space="preserve"> </w:t>
      </w:r>
      <w:r w:rsidR="00075CFE">
        <w:rPr>
          <w:rFonts w:eastAsia="Calibri"/>
        </w:rPr>
        <w:t>2, 4</w:t>
      </w:r>
      <w:r w:rsidR="00480095">
        <w:rPr>
          <w:rFonts w:eastAsia="Calibri"/>
        </w:rPr>
        <w:t>, 7</w:t>
      </w:r>
      <w:r w:rsidRPr="00A8199A">
        <w:t xml:space="preserve"> </w:t>
      </w:r>
    </w:p>
    <w:p w14:paraId="59E6CA8A" w14:textId="1937CA7C" w:rsidR="00016C44" w:rsidRDefault="009357E2" w:rsidP="004C11B4">
      <w:pPr>
        <w:pStyle w:val="EditableB"/>
        <w:spacing w:before="120"/>
        <w:jc w:val="left"/>
      </w:pPr>
      <w:r w:rsidRPr="00A8199A">
        <w:rPr>
          <w:rFonts w:eastAsia="Calibri"/>
        </w:rPr>
        <w:t>Local Priorities:</w:t>
      </w:r>
      <w:r w:rsidRPr="00FB2AC7">
        <w:t xml:space="preserve"> </w:t>
      </w:r>
      <w:bookmarkStart w:id="10" w:name="_Annual_Measureable_Outcomes"/>
      <w:bookmarkEnd w:id="10"/>
      <w:r w:rsidR="00075CFE">
        <w:rPr>
          <w:rFonts w:eastAsia="Calibri"/>
        </w:rPr>
        <w:t>n/a</w:t>
      </w:r>
    </w:p>
    <w:p w14:paraId="5C01783F" w14:textId="77777777" w:rsidR="00833586" w:rsidRDefault="00833586">
      <w:pPr>
        <w:rPr>
          <w:rFonts w:eastAsia="Calibri" w:cstheme="majorBidi"/>
          <w:b/>
          <w:iCs/>
          <w:sz w:val="28"/>
        </w:rPr>
      </w:pPr>
      <w:r>
        <w:br w:type="page"/>
      </w:r>
    </w:p>
    <w:p w14:paraId="50ECB58F" w14:textId="6DF49B94" w:rsidR="00DC67DF" w:rsidRPr="00BE1197" w:rsidRDefault="00416AF5" w:rsidP="00BE1197">
      <w:pPr>
        <w:pStyle w:val="Heading4"/>
      </w:pPr>
      <w:hyperlink w:anchor="Instructions_AU_AnnMeasOutcomes" w:tooltip="Instructions" w:history="1">
        <w:r w:rsidR="000F0F8C" w:rsidRPr="00BE1197">
          <w:rPr>
            <w:rStyle w:val="Hyperlink"/>
            <w:color w:val="auto"/>
            <w:sz w:val="28"/>
            <w:u w:val="none"/>
          </w:rPr>
          <w:t>Annual Measureable Outcomes</w:t>
        </w:r>
      </w:hyperlink>
    </w:p>
    <w:tbl>
      <w:tblPr>
        <w:tblStyle w:val="GridTable1Light-Accent3"/>
        <w:tblW w:w="5088" w:type="pct"/>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Annual Measurable Outcomes"/>
        <w:tblDescription w:val="Expected outcomes and actual outcomes for the previous LCAP year."/>
      </w:tblPr>
      <w:tblGrid>
        <w:gridCol w:w="7371"/>
        <w:gridCol w:w="7282"/>
      </w:tblGrid>
      <w:tr w:rsidR="009934F6" w:rsidRPr="00951464" w14:paraId="34B3B5FD" w14:textId="77777777" w:rsidTr="00075CFE">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7263" w:type="dxa"/>
            <w:tcBorders>
              <w:bottom w:val="none" w:sz="0" w:space="0" w:color="auto"/>
            </w:tcBorders>
            <w:shd w:val="clear" w:color="auto" w:fill="auto"/>
          </w:tcPr>
          <w:p w14:paraId="23FE1E5F" w14:textId="77777777" w:rsidR="009934F6" w:rsidRPr="00D927D6" w:rsidRDefault="009934F6" w:rsidP="006657DF">
            <w:pPr>
              <w:pStyle w:val="SectionBreak0"/>
              <w:jc w:val="center"/>
              <w:rPr>
                <w:rFonts w:eastAsia="Calibri"/>
                <w:b w:val="0"/>
                <w:sz w:val="24"/>
                <w:szCs w:val="22"/>
              </w:rPr>
            </w:pPr>
            <w:r w:rsidRPr="00D927D6">
              <w:rPr>
                <w:rFonts w:eastAsia="Calibri"/>
                <w:b w:val="0"/>
                <w:sz w:val="24"/>
                <w:szCs w:val="22"/>
              </w:rPr>
              <w:t>Expected</w:t>
            </w:r>
          </w:p>
        </w:tc>
        <w:tc>
          <w:tcPr>
            <w:tcW w:w="7174" w:type="dxa"/>
            <w:tcBorders>
              <w:bottom w:val="none" w:sz="0" w:space="0" w:color="auto"/>
            </w:tcBorders>
            <w:shd w:val="clear" w:color="auto" w:fill="auto"/>
          </w:tcPr>
          <w:p w14:paraId="66DFD9CF" w14:textId="77777777" w:rsidR="009934F6" w:rsidRPr="00D927D6" w:rsidRDefault="009934F6" w:rsidP="006657DF">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2"/>
              </w:rPr>
            </w:pPr>
            <w:r w:rsidRPr="00D927D6">
              <w:rPr>
                <w:rFonts w:eastAsia="Calibri"/>
                <w:b w:val="0"/>
                <w:sz w:val="24"/>
                <w:szCs w:val="22"/>
              </w:rPr>
              <w:t>Actual</w:t>
            </w:r>
          </w:p>
        </w:tc>
      </w:tr>
      <w:tr w:rsidR="00496E44" w:rsidRPr="00951464" w14:paraId="2A829F55" w14:textId="77777777" w:rsidTr="009345B8">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3" w:type="dxa"/>
            <w:tcBorders>
              <w:top w:val="single" w:sz="4" w:space="0" w:color="D39EE6"/>
              <w:left w:val="single" w:sz="4" w:space="0" w:color="D39EE6"/>
              <w:bottom w:val="single" w:sz="4" w:space="0" w:color="D39EE6"/>
              <w:right w:val="single" w:sz="4" w:space="0" w:color="D39EE6"/>
            </w:tcBorders>
            <w:shd w:val="clear" w:color="auto" w:fill="F1E4F0"/>
          </w:tcPr>
          <w:p w14:paraId="3DEED007" w14:textId="7311D9B0" w:rsidR="00496E44" w:rsidRPr="0061603C" w:rsidRDefault="00496E44" w:rsidP="00F77FE9">
            <w:pPr>
              <w:pStyle w:val="TemplateText"/>
              <w:rPr>
                <w:b w:val="0"/>
                <w:sz w:val="22"/>
                <w:szCs w:val="22"/>
              </w:rPr>
            </w:pPr>
            <w:r w:rsidRPr="0061603C">
              <w:rPr>
                <w:b w:val="0"/>
                <w:sz w:val="22"/>
                <w:szCs w:val="22"/>
              </w:rPr>
              <w:t xml:space="preserve">Percent of </w:t>
            </w:r>
            <w:r w:rsidR="00480095" w:rsidRPr="0061603C">
              <w:rPr>
                <w:b w:val="0"/>
                <w:sz w:val="22"/>
                <w:szCs w:val="22"/>
              </w:rPr>
              <w:t xml:space="preserve">students meeting standard </w:t>
            </w:r>
            <w:r w:rsidR="0061603C" w:rsidRPr="0061603C">
              <w:rPr>
                <w:b w:val="0"/>
                <w:sz w:val="22"/>
                <w:szCs w:val="22"/>
              </w:rPr>
              <w:t>in Math, as measured by CCSS-aligned, curriculum-embedded Math assessments</w:t>
            </w:r>
            <w:r w:rsidR="0061603C">
              <w:rPr>
                <w:b w:val="0"/>
                <w:sz w:val="22"/>
                <w:szCs w:val="22"/>
              </w:rPr>
              <w:t>,</w:t>
            </w:r>
            <w:r w:rsidR="0061603C" w:rsidRPr="0061603C">
              <w:rPr>
                <w:b w:val="0"/>
                <w:sz w:val="22"/>
                <w:szCs w:val="22"/>
              </w:rPr>
              <w:t xml:space="preserve"> will establish a baseline</w:t>
            </w:r>
            <w:r w:rsidRPr="0061603C">
              <w:rPr>
                <w:b w:val="0"/>
                <w:sz w:val="22"/>
                <w:szCs w:val="22"/>
              </w:rPr>
              <w:t xml:space="preserve">. </w:t>
            </w:r>
          </w:p>
          <w:p w14:paraId="468FEC04" w14:textId="58AB47D0" w:rsidR="00E662DD" w:rsidRPr="0061603C" w:rsidRDefault="00E662DD" w:rsidP="00F77FE9">
            <w:pPr>
              <w:pStyle w:val="TemplateText"/>
              <w:rPr>
                <w:b w:val="0"/>
                <w:sz w:val="22"/>
                <w:szCs w:val="22"/>
              </w:rPr>
            </w:pPr>
          </w:p>
        </w:tc>
        <w:tc>
          <w:tcPr>
            <w:tcW w:w="7174" w:type="dxa"/>
            <w:tcBorders>
              <w:top w:val="single" w:sz="4" w:space="0" w:color="D39EE6"/>
              <w:left w:val="single" w:sz="4" w:space="0" w:color="D39EE6"/>
              <w:bottom w:val="single" w:sz="4" w:space="0" w:color="D39EE6"/>
              <w:right w:val="single" w:sz="4" w:space="0" w:color="D39EE6"/>
            </w:tcBorders>
            <w:shd w:val="clear" w:color="auto" w:fill="F1E4F0"/>
          </w:tcPr>
          <w:p w14:paraId="59E4FDFB" w14:textId="51D32A66" w:rsidR="00480095" w:rsidRPr="001875D2" w:rsidRDefault="0061603C" w:rsidP="00480095">
            <w:pPr>
              <w:pStyle w:val="TemplateText"/>
              <w:cnfStyle w:val="000000000000" w:firstRow="0" w:lastRow="0" w:firstColumn="0" w:lastColumn="0" w:oddVBand="0" w:evenVBand="0" w:oddHBand="0" w:evenHBand="0" w:firstRowFirstColumn="0" w:firstRowLastColumn="0" w:lastRowFirstColumn="0" w:lastRowLastColumn="0"/>
              <w:rPr>
                <w:bCs/>
                <w:sz w:val="22"/>
                <w:szCs w:val="22"/>
              </w:rPr>
            </w:pPr>
            <w:r w:rsidRPr="0061603C">
              <w:rPr>
                <w:bCs/>
                <w:sz w:val="22"/>
                <w:szCs w:val="22"/>
              </w:rPr>
              <w:t>Percent of students meeting standard in Math, as measured by CCSS-</w:t>
            </w:r>
            <w:r w:rsidRPr="001875D2">
              <w:rPr>
                <w:bCs/>
                <w:sz w:val="22"/>
                <w:szCs w:val="22"/>
              </w:rPr>
              <w:t xml:space="preserve">aligned, curriculum-embedded Math assessments </w:t>
            </w:r>
            <w:r w:rsidR="00496E44" w:rsidRPr="001875D2">
              <w:rPr>
                <w:bCs/>
                <w:sz w:val="22"/>
                <w:szCs w:val="22"/>
              </w:rPr>
              <w:t xml:space="preserve">was: </w:t>
            </w:r>
          </w:p>
          <w:p w14:paraId="636C646A" w14:textId="331C3E11" w:rsidR="00EC4FF2" w:rsidRPr="001875D2" w:rsidRDefault="0061603C" w:rsidP="00EC4FF2">
            <w:pPr>
              <w:pStyle w:val="TemplateText"/>
              <w:numPr>
                <w:ilvl w:val="0"/>
                <w:numId w:val="17"/>
              </w:numPr>
              <w:cnfStyle w:val="000000000000" w:firstRow="0" w:lastRow="0" w:firstColumn="0" w:lastColumn="0" w:oddVBand="0" w:evenVBand="0" w:oddHBand="0" w:evenHBand="0" w:firstRowFirstColumn="0" w:firstRowLastColumn="0" w:lastRowFirstColumn="0" w:lastRowLastColumn="0"/>
              <w:rPr>
                <w:bCs/>
                <w:i/>
                <w:sz w:val="24"/>
                <w:szCs w:val="22"/>
              </w:rPr>
            </w:pPr>
            <w:r w:rsidRPr="001875D2">
              <w:rPr>
                <w:bCs/>
                <w:sz w:val="22"/>
                <w:szCs w:val="22"/>
              </w:rPr>
              <w:t xml:space="preserve">Baseline </w:t>
            </w:r>
            <w:r w:rsidR="001875D2" w:rsidRPr="001875D2">
              <w:rPr>
                <w:bCs/>
                <w:sz w:val="22"/>
                <w:szCs w:val="22"/>
              </w:rPr>
              <w:t>–</w:t>
            </w:r>
            <w:r w:rsidRPr="001875D2">
              <w:rPr>
                <w:bCs/>
                <w:sz w:val="22"/>
                <w:szCs w:val="22"/>
              </w:rPr>
              <w:t xml:space="preserve"> </w:t>
            </w:r>
            <w:r w:rsidR="00EC4FF2">
              <w:rPr>
                <w:b/>
                <w:bCs/>
                <w:sz w:val="22"/>
                <w:szCs w:val="22"/>
              </w:rPr>
              <w:t>36%</w:t>
            </w:r>
          </w:p>
          <w:p w14:paraId="1A5E30CB" w14:textId="41A59527" w:rsidR="001875D2" w:rsidRPr="001875D2" w:rsidRDefault="001875D2" w:rsidP="001875D2">
            <w:pPr>
              <w:pStyle w:val="TemplateText"/>
              <w:cnfStyle w:val="000000000000" w:firstRow="0" w:lastRow="0" w:firstColumn="0" w:lastColumn="0" w:oddVBand="0" w:evenVBand="0" w:oddHBand="0" w:evenHBand="0" w:firstRowFirstColumn="0" w:firstRowLastColumn="0" w:lastRowFirstColumn="0" w:lastRowLastColumn="0"/>
              <w:rPr>
                <w:bCs/>
                <w:i/>
                <w:sz w:val="24"/>
                <w:szCs w:val="22"/>
              </w:rPr>
            </w:pPr>
            <w:r w:rsidRPr="001875D2">
              <w:rPr>
                <w:bCs/>
                <w:i/>
                <w:sz w:val="24"/>
                <w:szCs w:val="22"/>
              </w:rPr>
              <w:t xml:space="preserve"> </w:t>
            </w:r>
          </w:p>
        </w:tc>
      </w:tr>
      <w:tr w:rsidR="00496E44" w:rsidRPr="00951464" w14:paraId="27B0EB4F" w14:textId="77777777" w:rsidTr="009345B8">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3" w:type="dxa"/>
            <w:tcBorders>
              <w:top w:val="single" w:sz="4" w:space="0" w:color="D39EE6"/>
              <w:left w:val="single" w:sz="4" w:space="0" w:color="D39EE6"/>
              <w:bottom w:val="single" w:sz="4" w:space="0" w:color="D39EE6"/>
              <w:right w:val="single" w:sz="4" w:space="0" w:color="D39EE6"/>
            </w:tcBorders>
            <w:shd w:val="clear" w:color="auto" w:fill="F1E4F0"/>
          </w:tcPr>
          <w:p w14:paraId="70275392" w14:textId="1A4431AC" w:rsidR="00496E44" w:rsidRPr="0061603C" w:rsidRDefault="0061603C" w:rsidP="009345B8">
            <w:pPr>
              <w:pStyle w:val="TemplateText"/>
              <w:rPr>
                <w:b w:val="0"/>
                <w:sz w:val="22"/>
                <w:szCs w:val="22"/>
              </w:rPr>
            </w:pPr>
            <w:r w:rsidRPr="0061603C">
              <w:rPr>
                <w:b w:val="0"/>
                <w:sz w:val="22"/>
                <w:szCs w:val="22"/>
              </w:rPr>
              <w:t>Percent of students who decreased their distance from meeting standard (DF3) in Math, as measured by the SBAC, will be 30%.</w:t>
            </w:r>
          </w:p>
        </w:tc>
        <w:tc>
          <w:tcPr>
            <w:tcW w:w="7174" w:type="dxa"/>
            <w:tcBorders>
              <w:top w:val="single" w:sz="4" w:space="0" w:color="D39EE6"/>
              <w:left w:val="single" w:sz="4" w:space="0" w:color="D39EE6"/>
              <w:bottom w:val="single" w:sz="4" w:space="0" w:color="D39EE6"/>
              <w:right w:val="single" w:sz="4" w:space="0" w:color="D39EE6"/>
            </w:tcBorders>
            <w:shd w:val="clear" w:color="auto" w:fill="F1E4F0"/>
          </w:tcPr>
          <w:p w14:paraId="4072D37C" w14:textId="77777777" w:rsidR="00496E44" w:rsidRPr="0061603C" w:rsidRDefault="0061603C" w:rsidP="00480095">
            <w:pPr>
              <w:pStyle w:val="TemplateText"/>
              <w:cnfStyle w:val="000000000000" w:firstRow="0" w:lastRow="0" w:firstColumn="0" w:lastColumn="0" w:oddVBand="0" w:evenVBand="0" w:oddHBand="0" w:evenHBand="0" w:firstRowFirstColumn="0" w:firstRowLastColumn="0" w:lastRowFirstColumn="0" w:lastRowLastColumn="0"/>
              <w:rPr>
                <w:bCs/>
                <w:sz w:val="22"/>
                <w:szCs w:val="22"/>
              </w:rPr>
            </w:pPr>
            <w:r w:rsidRPr="0061603C">
              <w:rPr>
                <w:bCs/>
                <w:sz w:val="22"/>
                <w:szCs w:val="22"/>
              </w:rPr>
              <w:t>Percent of students who decreased their distance from meeting standard (DF3) in Math, as measured by the SBAC, was:</w:t>
            </w:r>
          </w:p>
          <w:p w14:paraId="12896C77" w14:textId="77777777" w:rsidR="00EC4FF2" w:rsidRPr="001875D2" w:rsidRDefault="0061603C" w:rsidP="00EC4FF2">
            <w:pPr>
              <w:pStyle w:val="TemplateText"/>
              <w:numPr>
                <w:ilvl w:val="0"/>
                <w:numId w:val="17"/>
              </w:numPr>
              <w:cnfStyle w:val="000000000000" w:firstRow="0" w:lastRow="0" w:firstColumn="0" w:lastColumn="0" w:oddVBand="0" w:evenVBand="0" w:oddHBand="0" w:evenHBand="0" w:firstRowFirstColumn="0" w:firstRowLastColumn="0" w:lastRowFirstColumn="0" w:lastRowLastColumn="0"/>
              <w:rPr>
                <w:bCs/>
                <w:sz w:val="22"/>
                <w:szCs w:val="22"/>
              </w:rPr>
            </w:pPr>
            <w:r w:rsidRPr="001875D2">
              <w:rPr>
                <w:b/>
                <w:bCs/>
                <w:sz w:val="24"/>
                <w:szCs w:val="22"/>
              </w:rPr>
              <w:t>TBD</w:t>
            </w:r>
          </w:p>
          <w:p w14:paraId="3D12BC77" w14:textId="77777777" w:rsidR="00EC4FF2" w:rsidRPr="001875D2" w:rsidRDefault="00EC4FF2" w:rsidP="00EC4FF2">
            <w:pPr>
              <w:pStyle w:val="TemplateText"/>
              <w:cnfStyle w:val="000000000000" w:firstRow="0" w:lastRow="0" w:firstColumn="0" w:lastColumn="0" w:oddVBand="0" w:evenVBand="0" w:oddHBand="0" w:evenHBand="0" w:firstRowFirstColumn="0" w:firstRowLastColumn="0" w:lastRowFirstColumn="0" w:lastRowLastColumn="0"/>
              <w:rPr>
                <w:b/>
                <w:bCs/>
                <w:sz w:val="22"/>
                <w:szCs w:val="22"/>
              </w:rPr>
            </w:pPr>
          </w:p>
          <w:p w14:paraId="2FBE041F" w14:textId="12D4F3A8" w:rsidR="0061603C" w:rsidRPr="001875D2" w:rsidRDefault="00EC4FF2" w:rsidP="00EC4FF2">
            <w:pPr>
              <w:pStyle w:val="TemplateText"/>
              <w:cnfStyle w:val="000000000000" w:firstRow="0" w:lastRow="0" w:firstColumn="0" w:lastColumn="0" w:oddVBand="0" w:evenVBand="0" w:oddHBand="0" w:evenHBand="0" w:firstRowFirstColumn="0" w:firstRowLastColumn="0" w:lastRowFirstColumn="0" w:lastRowLastColumn="0"/>
              <w:rPr>
                <w:b/>
                <w:bCs/>
                <w:sz w:val="24"/>
                <w:szCs w:val="22"/>
              </w:rPr>
            </w:pPr>
            <w:r w:rsidRPr="001875D2">
              <w:rPr>
                <w:bCs/>
                <w:i/>
                <w:sz w:val="22"/>
                <w:szCs w:val="22"/>
              </w:rPr>
              <w:t>NOTE:</w:t>
            </w:r>
            <w:r>
              <w:rPr>
                <w:bCs/>
                <w:i/>
                <w:sz w:val="24"/>
                <w:szCs w:val="22"/>
              </w:rPr>
              <w:t xml:space="preserve"> SBAC results will be available in Fall 2019.</w:t>
            </w:r>
          </w:p>
        </w:tc>
      </w:tr>
      <w:tr w:rsidR="0061603C" w:rsidRPr="00951464" w14:paraId="55B3D5B8" w14:textId="77777777" w:rsidTr="009345B8">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3" w:type="dxa"/>
            <w:tcBorders>
              <w:top w:val="single" w:sz="4" w:space="0" w:color="D39EE6"/>
              <w:left w:val="single" w:sz="4" w:space="0" w:color="D39EE6"/>
              <w:bottom w:val="single" w:sz="4" w:space="0" w:color="D39EE6"/>
              <w:right w:val="single" w:sz="4" w:space="0" w:color="D39EE6"/>
            </w:tcBorders>
            <w:shd w:val="clear" w:color="auto" w:fill="F1E4F0"/>
          </w:tcPr>
          <w:p w14:paraId="61613C32" w14:textId="74FD4F2A" w:rsidR="0061603C" w:rsidRPr="0061603C" w:rsidRDefault="0061603C" w:rsidP="0061603C">
            <w:pPr>
              <w:pStyle w:val="TemplateText"/>
              <w:rPr>
                <w:b w:val="0"/>
                <w:sz w:val="22"/>
                <w:szCs w:val="22"/>
              </w:rPr>
            </w:pPr>
            <w:r w:rsidRPr="0061603C">
              <w:rPr>
                <w:b w:val="0"/>
                <w:sz w:val="22"/>
                <w:szCs w:val="22"/>
              </w:rPr>
              <w:t xml:space="preserve">Percent of students meeting standard in </w:t>
            </w:r>
            <w:r>
              <w:rPr>
                <w:b w:val="0"/>
                <w:sz w:val="22"/>
                <w:szCs w:val="22"/>
              </w:rPr>
              <w:t>ELA</w:t>
            </w:r>
            <w:r w:rsidRPr="0061603C">
              <w:rPr>
                <w:b w:val="0"/>
                <w:sz w:val="22"/>
                <w:szCs w:val="22"/>
              </w:rPr>
              <w:t>, as measured by CCSS-aligned, curriculum-embedded Math assessments</w:t>
            </w:r>
            <w:r>
              <w:rPr>
                <w:b w:val="0"/>
                <w:sz w:val="22"/>
                <w:szCs w:val="22"/>
              </w:rPr>
              <w:t>,</w:t>
            </w:r>
            <w:r w:rsidRPr="0061603C">
              <w:rPr>
                <w:b w:val="0"/>
                <w:sz w:val="22"/>
                <w:szCs w:val="22"/>
              </w:rPr>
              <w:t xml:space="preserve"> will establish a baseline. </w:t>
            </w:r>
          </w:p>
          <w:p w14:paraId="6882BE8C" w14:textId="7A7ABAB8" w:rsidR="0061603C" w:rsidRPr="00F77FE9" w:rsidRDefault="0061603C" w:rsidP="0061603C">
            <w:pPr>
              <w:pStyle w:val="TemplateText"/>
              <w:rPr>
                <w:b w:val="0"/>
                <w:sz w:val="22"/>
                <w:szCs w:val="22"/>
              </w:rPr>
            </w:pPr>
          </w:p>
        </w:tc>
        <w:tc>
          <w:tcPr>
            <w:tcW w:w="7174" w:type="dxa"/>
            <w:tcBorders>
              <w:top w:val="single" w:sz="4" w:space="0" w:color="D39EE6"/>
              <w:left w:val="single" w:sz="4" w:space="0" w:color="D39EE6"/>
              <w:bottom w:val="single" w:sz="4" w:space="0" w:color="D39EE6"/>
              <w:right w:val="single" w:sz="4" w:space="0" w:color="D39EE6"/>
            </w:tcBorders>
            <w:shd w:val="clear" w:color="auto" w:fill="F1E4F0"/>
          </w:tcPr>
          <w:p w14:paraId="6A4F3E73" w14:textId="0F5CCFDC" w:rsidR="0061603C" w:rsidRPr="0061603C" w:rsidRDefault="0061603C" w:rsidP="0061603C">
            <w:pPr>
              <w:pStyle w:val="TemplateText"/>
              <w:cnfStyle w:val="000000000000" w:firstRow="0" w:lastRow="0" w:firstColumn="0" w:lastColumn="0" w:oddVBand="0" w:evenVBand="0" w:oddHBand="0" w:evenHBand="0" w:firstRowFirstColumn="0" w:firstRowLastColumn="0" w:lastRowFirstColumn="0" w:lastRowLastColumn="0"/>
              <w:rPr>
                <w:bCs/>
                <w:sz w:val="24"/>
                <w:szCs w:val="22"/>
              </w:rPr>
            </w:pPr>
            <w:r w:rsidRPr="0061603C">
              <w:rPr>
                <w:bCs/>
                <w:sz w:val="22"/>
                <w:szCs w:val="22"/>
              </w:rPr>
              <w:t xml:space="preserve">Percent of students meeting standard in </w:t>
            </w:r>
            <w:r>
              <w:rPr>
                <w:bCs/>
                <w:sz w:val="22"/>
                <w:szCs w:val="22"/>
              </w:rPr>
              <w:t>ELA</w:t>
            </w:r>
            <w:r w:rsidRPr="0061603C">
              <w:rPr>
                <w:bCs/>
                <w:sz w:val="22"/>
                <w:szCs w:val="22"/>
              </w:rPr>
              <w:t xml:space="preserve">, as measured by CCSS-aligned, curriculum-embedded Math assessments was: </w:t>
            </w:r>
          </w:p>
          <w:p w14:paraId="7AD4EDCD" w14:textId="512980EB" w:rsidR="0061603C" w:rsidRPr="00F77FE9" w:rsidRDefault="0061603C" w:rsidP="00EC4FF2">
            <w:pPr>
              <w:pStyle w:val="TemplateText"/>
              <w:numPr>
                <w:ilvl w:val="0"/>
                <w:numId w:val="17"/>
              </w:numPr>
              <w:cnfStyle w:val="000000000000" w:firstRow="0" w:lastRow="0" w:firstColumn="0" w:lastColumn="0" w:oddVBand="0" w:evenVBand="0" w:oddHBand="0" w:evenHBand="0" w:firstRowFirstColumn="0" w:firstRowLastColumn="0" w:lastRowFirstColumn="0" w:lastRowLastColumn="0"/>
              <w:rPr>
                <w:sz w:val="22"/>
                <w:szCs w:val="22"/>
              </w:rPr>
            </w:pPr>
            <w:r>
              <w:rPr>
                <w:bCs/>
                <w:sz w:val="24"/>
                <w:szCs w:val="22"/>
              </w:rPr>
              <w:t xml:space="preserve">Baseline </w:t>
            </w:r>
            <w:r w:rsidR="00EC4FF2">
              <w:rPr>
                <w:bCs/>
                <w:sz w:val="24"/>
                <w:szCs w:val="22"/>
              </w:rPr>
              <w:t>–</w:t>
            </w:r>
            <w:r>
              <w:rPr>
                <w:bCs/>
                <w:sz w:val="24"/>
                <w:szCs w:val="22"/>
              </w:rPr>
              <w:t xml:space="preserve"> </w:t>
            </w:r>
            <w:r w:rsidR="00EC4FF2">
              <w:rPr>
                <w:b/>
                <w:bCs/>
                <w:sz w:val="24"/>
                <w:szCs w:val="22"/>
              </w:rPr>
              <w:t>45%</w:t>
            </w:r>
          </w:p>
        </w:tc>
      </w:tr>
      <w:tr w:rsidR="0061603C" w:rsidRPr="00951464" w14:paraId="0C75D0D3" w14:textId="77777777" w:rsidTr="009345B8">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3" w:type="dxa"/>
            <w:tcBorders>
              <w:top w:val="single" w:sz="4" w:space="0" w:color="D39EE6"/>
              <w:left w:val="single" w:sz="4" w:space="0" w:color="D39EE6"/>
              <w:bottom w:val="single" w:sz="4" w:space="0" w:color="D39EE6"/>
              <w:right w:val="single" w:sz="4" w:space="0" w:color="D39EE6"/>
            </w:tcBorders>
            <w:shd w:val="clear" w:color="auto" w:fill="F1E4F0"/>
          </w:tcPr>
          <w:p w14:paraId="6F1AE49C" w14:textId="4C3E4C2C" w:rsidR="0061603C" w:rsidRPr="00E662DD" w:rsidRDefault="0061603C" w:rsidP="0061603C">
            <w:pPr>
              <w:pStyle w:val="TemplateText"/>
              <w:rPr>
                <w:b w:val="0"/>
                <w:sz w:val="22"/>
                <w:szCs w:val="22"/>
              </w:rPr>
            </w:pPr>
            <w:r w:rsidRPr="0061603C">
              <w:rPr>
                <w:b w:val="0"/>
                <w:sz w:val="22"/>
                <w:szCs w:val="22"/>
              </w:rPr>
              <w:t xml:space="preserve">Percent of students who decreased their distance from meeting standard (DF3) in </w:t>
            </w:r>
            <w:r>
              <w:rPr>
                <w:b w:val="0"/>
                <w:sz w:val="22"/>
                <w:szCs w:val="22"/>
              </w:rPr>
              <w:t>ELA</w:t>
            </w:r>
            <w:r w:rsidRPr="0061603C">
              <w:rPr>
                <w:b w:val="0"/>
                <w:sz w:val="22"/>
                <w:szCs w:val="22"/>
              </w:rPr>
              <w:t>, as measured by the SBAC, will be 30%.</w:t>
            </w:r>
          </w:p>
        </w:tc>
        <w:tc>
          <w:tcPr>
            <w:tcW w:w="7174" w:type="dxa"/>
            <w:tcBorders>
              <w:top w:val="single" w:sz="4" w:space="0" w:color="D39EE6"/>
              <w:left w:val="single" w:sz="4" w:space="0" w:color="D39EE6"/>
              <w:bottom w:val="single" w:sz="4" w:space="0" w:color="D39EE6"/>
              <w:right w:val="single" w:sz="4" w:space="0" w:color="D39EE6"/>
            </w:tcBorders>
            <w:shd w:val="clear" w:color="auto" w:fill="F1E4F0"/>
          </w:tcPr>
          <w:p w14:paraId="02E74F5A" w14:textId="50941B13" w:rsidR="0061603C" w:rsidRPr="0061603C" w:rsidRDefault="0061603C" w:rsidP="0061603C">
            <w:pPr>
              <w:pStyle w:val="TemplateText"/>
              <w:cnfStyle w:val="000000000000" w:firstRow="0" w:lastRow="0" w:firstColumn="0" w:lastColumn="0" w:oddVBand="0" w:evenVBand="0" w:oddHBand="0" w:evenHBand="0" w:firstRowFirstColumn="0" w:firstRowLastColumn="0" w:lastRowFirstColumn="0" w:lastRowLastColumn="0"/>
              <w:rPr>
                <w:bCs/>
                <w:sz w:val="22"/>
                <w:szCs w:val="22"/>
              </w:rPr>
            </w:pPr>
            <w:r w:rsidRPr="0061603C">
              <w:rPr>
                <w:bCs/>
                <w:sz w:val="22"/>
                <w:szCs w:val="22"/>
              </w:rPr>
              <w:t>Percent of students who decreased their distance from meeting standard (DF3) in ELA, as measured by the SBAC, was:</w:t>
            </w:r>
          </w:p>
          <w:p w14:paraId="21166508" w14:textId="56CA26B4" w:rsidR="00EC4FF2" w:rsidRPr="00EC4FF2" w:rsidRDefault="001875D2" w:rsidP="00EC4FF2">
            <w:pPr>
              <w:pStyle w:val="TemplateText"/>
              <w:numPr>
                <w:ilvl w:val="0"/>
                <w:numId w:val="17"/>
              </w:numPr>
              <w:cnfStyle w:val="000000000000" w:firstRow="0" w:lastRow="0" w:firstColumn="0" w:lastColumn="0" w:oddVBand="0" w:evenVBand="0" w:oddHBand="0" w:evenHBand="0" w:firstRowFirstColumn="0" w:firstRowLastColumn="0" w:lastRowFirstColumn="0" w:lastRowLastColumn="0"/>
              <w:rPr>
                <w:bCs/>
                <w:sz w:val="22"/>
                <w:szCs w:val="22"/>
              </w:rPr>
            </w:pPr>
            <w:r w:rsidRPr="001875D2">
              <w:rPr>
                <w:b/>
                <w:bCs/>
                <w:sz w:val="24"/>
                <w:szCs w:val="22"/>
              </w:rPr>
              <w:t>TBD</w:t>
            </w:r>
          </w:p>
          <w:p w14:paraId="732E986E" w14:textId="77777777" w:rsidR="00EC4FF2" w:rsidRPr="001875D2" w:rsidRDefault="00EC4FF2" w:rsidP="00EC4FF2">
            <w:pPr>
              <w:pStyle w:val="TemplateText"/>
              <w:cnfStyle w:val="000000000000" w:firstRow="0" w:lastRow="0" w:firstColumn="0" w:lastColumn="0" w:oddVBand="0" w:evenVBand="0" w:oddHBand="0" w:evenHBand="0" w:firstRowFirstColumn="0" w:firstRowLastColumn="0" w:lastRowFirstColumn="0" w:lastRowLastColumn="0"/>
              <w:rPr>
                <w:b/>
                <w:bCs/>
                <w:sz w:val="22"/>
                <w:szCs w:val="22"/>
              </w:rPr>
            </w:pPr>
          </w:p>
          <w:p w14:paraId="75C11CAB" w14:textId="5D9A9A76" w:rsidR="00EC4FF2" w:rsidRPr="0061603C" w:rsidRDefault="00EC4FF2" w:rsidP="00EC4FF2">
            <w:pPr>
              <w:pStyle w:val="TemplateText"/>
              <w:cnfStyle w:val="000000000000" w:firstRow="0" w:lastRow="0" w:firstColumn="0" w:lastColumn="0" w:oddVBand="0" w:evenVBand="0" w:oddHBand="0" w:evenHBand="0" w:firstRowFirstColumn="0" w:firstRowLastColumn="0" w:lastRowFirstColumn="0" w:lastRowLastColumn="0"/>
              <w:rPr>
                <w:bCs/>
                <w:sz w:val="22"/>
                <w:szCs w:val="22"/>
              </w:rPr>
            </w:pPr>
            <w:r w:rsidRPr="001875D2">
              <w:rPr>
                <w:bCs/>
                <w:i/>
                <w:sz w:val="22"/>
                <w:szCs w:val="22"/>
              </w:rPr>
              <w:t>NOTE:</w:t>
            </w:r>
            <w:r>
              <w:rPr>
                <w:bCs/>
                <w:i/>
                <w:sz w:val="24"/>
                <w:szCs w:val="22"/>
              </w:rPr>
              <w:t xml:space="preserve"> SBAC results will be available in Fall 2019.</w:t>
            </w:r>
          </w:p>
        </w:tc>
      </w:tr>
      <w:tr w:rsidR="0061603C" w:rsidRPr="00951464" w14:paraId="2EB63385" w14:textId="77777777" w:rsidTr="009345B8">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3" w:type="dxa"/>
            <w:tcBorders>
              <w:top w:val="single" w:sz="4" w:space="0" w:color="D39EE6"/>
              <w:left w:val="single" w:sz="4" w:space="0" w:color="D39EE6"/>
              <w:bottom w:val="single" w:sz="4" w:space="0" w:color="D39EE6"/>
              <w:right w:val="single" w:sz="4" w:space="0" w:color="D39EE6"/>
            </w:tcBorders>
            <w:shd w:val="clear" w:color="auto" w:fill="F1E4F0"/>
          </w:tcPr>
          <w:p w14:paraId="5018380D" w14:textId="7110C775" w:rsidR="0061603C" w:rsidRPr="00E662DD" w:rsidRDefault="0061603C" w:rsidP="0061603C">
            <w:pPr>
              <w:pStyle w:val="TemplateText"/>
              <w:rPr>
                <w:b w:val="0"/>
                <w:sz w:val="22"/>
                <w:szCs w:val="22"/>
              </w:rPr>
            </w:pPr>
            <w:r>
              <w:rPr>
                <w:b w:val="0"/>
                <w:sz w:val="22"/>
                <w:szCs w:val="22"/>
              </w:rPr>
              <w:t>Percent of teachers who are credentialed and properly assigned, as measured credential audit, will be 90%.</w:t>
            </w:r>
          </w:p>
        </w:tc>
        <w:tc>
          <w:tcPr>
            <w:tcW w:w="7174" w:type="dxa"/>
            <w:tcBorders>
              <w:top w:val="single" w:sz="4" w:space="0" w:color="D39EE6"/>
              <w:left w:val="single" w:sz="4" w:space="0" w:color="D39EE6"/>
              <w:bottom w:val="single" w:sz="4" w:space="0" w:color="D39EE6"/>
              <w:right w:val="single" w:sz="4" w:space="0" w:color="D39EE6"/>
            </w:tcBorders>
            <w:shd w:val="clear" w:color="auto" w:fill="F1E4F0"/>
          </w:tcPr>
          <w:p w14:paraId="2BC0B48A" w14:textId="3FD2FF37" w:rsidR="0061603C" w:rsidRPr="0061603C" w:rsidRDefault="0061603C" w:rsidP="0061603C">
            <w:pPr>
              <w:pStyle w:val="TemplateText"/>
              <w:cnfStyle w:val="000000000000" w:firstRow="0" w:lastRow="0" w:firstColumn="0" w:lastColumn="0" w:oddVBand="0" w:evenVBand="0" w:oddHBand="0" w:evenHBand="0" w:firstRowFirstColumn="0" w:firstRowLastColumn="0" w:lastRowFirstColumn="0" w:lastRowLastColumn="0"/>
              <w:rPr>
                <w:bCs/>
                <w:sz w:val="22"/>
                <w:szCs w:val="22"/>
              </w:rPr>
            </w:pPr>
            <w:r w:rsidRPr="0061603C">
              <w:rPr>
                <w:bCs/>
                <w:sz w:val="22"/>
                <w:szCs w:val="22"/>
              </w:rPr>
              <w:t>Percent of teachers who are credentialed and properly assigned, as measured credential audit, was:</w:t>
            </w:r>
          </w:p>
          <w:p w14:paraId="4C2B284F" w14:textId="5BE6CDF0" w:rsidR="0061603C" w:rsidRPr="0061603C" w:rsidRDefault="00EC4FF2" w:rsidP="00C76E59">
            <w:pPr>
              <w:pStyle w:val="TemplateText"/>
              <w:numPr>
                <w:ilvl w:val="0"/>
                <w:numId w:val="17"/>
              </w:numPr>
              <w:cnfStyle w:val="000000000000" w:firstRow="0" w:lastRow="0" w:firstColumn="0" w:lastColumn="0" w:oddVBand="0" w:evenVBand="0" w:oddHBand="0" w:evenHBand="0" w:firstRowFirstColumn="0" w:firstRowLastColumn="0" w:lastRowFirstColumn="0" w:lastRowLastColumn="0"/>
              <w:rPr>
                <w:bCs/>
                <w:sz w:val="22"/>
                <w:szCs w:val="22"/>
              </w:rPr>
            </w:pPr>
            <w:r>
              <w:rPr>
                <w:b/>
                <w:bCs/>
                <w:sz w:val="24"/>
                <w:szCs w:val="22"/>
              </w:rPr>
              <w:t>75%</w:t>
            </w:r>
          </w:p>
        </w:tc>
      </w:tr>
      <w:tr w:rsidR="0061603C" w:rsidRPr="00951464" w14:paraId="50AD28B6" w14:textId="77777777" w:rsidTr="009345B8">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3" w:type="dxa"/>
            <w:tcBorders>
              <w:top w:val="single" w:sz="4" w:space="0" w:color="D39EE6"/>
              <w:left w:val="single" w:sz="4" w:space="0" w:color="D39EE6"/>
              <w:bottom w:val="single" w:sz="4" w:space="0" w:color="D39EE6"/>
              <w:right w:val="single" w:sz="4" w:space="0" w:color="D39EE6"/>
            </w:tcBorders>
            <w:shd w:val="clear" w:color="auto" w:fill="F1E4F0"/>
          </w:tcPr>
          <w:p w14:paraId="1EE34079" w14:textId="2C38410E" w:rsidR="0061603C" w:rsidRPr="00E662DD" w:rsidRDefault="0061603C" w:rsidP="0061603C">
            <w:pPr>
              <w:pStyle w:val="TemplateText"/>
              <w:rPr>
                <w:b w:val="0"/>
                <w:sz w:val="22"/>
                <w:szCs w:val="22"/>
              </w:rPr>
            </w:pPr>
            <w:r>
              <w:rPr>
                <w:b w:val="0"/>
                <w:sz w:val="22"/>
                <w:szCs w:val="22"/>
              </w:rPr>
              <w:t>Percent of English Learners who improve one or more levels in English Proficiency over previous year, as measured by the ELPAC, will establish a baseline.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tcPr>
          <w:p w14:paraId="0ABFE851" w14:textId="77777777" w:rsidR="0061603C" w:rsidRDefault="0061603C" w:rsidP="0061603C">
            <w:pPr>
              <w:pStyle w:val="TemplateText"/>
              <w:cnfStyle w:val="000000000000" w:firstRow="0" w:lastRow="0" w:firstColumn="0" w:lastColumn="0" w:oddVBand="0" w:evenVBand="0" w:oddHBand="0" w:evenHBand="0" w:firstRowFirstColumn="0" w:firstRowLastColumn="0" w:lastRowFirstColumn="0" w:lastRowLastColumn="0"/>
              <w:rPr>
                <w:bCs/>
                <w:sz w:val="22"/>
                <w:szCs w:val="22"/>
              </w:rPr>
            </w:pPr>
            <w:r w:rsidRPr="0061603C">
              <w:rPr>
                <w:bCs/>
                <w:sz w:val="22"/>
                <w:szCs w:val="22"/>
              </w:rPr>
              <w:t xml:space="preserve">Percent of English Learners who improve one or more levels in English Proficiency over previous year, as measured by the ELPAC, </w:t>
            </w:r>
            <w:r>
              <w:rPr>
                <w:bCs/>
                <w:sz w:val="22"/>
                <w:szCs w:val="22"/>
              </w:rPr>
              <w:t>was:</w:t>
            </w:r>
          </w:p>
          <w:p w14:paraId="1C5464DF" w14:textId="7D7F05A3" w:rsidR="00EC4FF2" w:rsidRPr="00EC4FF2" w:rsidRDefault="001875D2" w:rsidP="00EC4FF2">
            <w:pPr>
              <w:pStyle w:val="TemplateText"/>
              <w:numPr>
                <w:ilvl w:val="0"/>
                <w:numId w:val="17"/>
              </w:numPr>
              <w:cnfStyle w:val="000000000000" w:firstRow="0" w:lastRow="0" w:firstColumn="0" w:lastColumn="0" w:oddVBand="0" w:evenVBand="0" w:oddHBand="0" w:evenHBand="0" w:firstRowFirstColumn="0" w:firstRowLastColumn="0" w:lastRowFirstColumn="0" w:lastRowLastColumn="0"/>
              <w:rPr>
                <w:bCs/>
                <w:sz w:val="22"/>
                <w:szCs w:val="22"/>
              </w:rPr>
            </w:pPr>
            <w:r w:rsidRPr="001875D2">
              <w:rPr>
                <w:b/>
                <w:bCs/>
                <w:sz w:val="24"/>
                <w:szCs w:val="22"/>
              </w:rPr>
              <w:t>TBD</w:t>
            </w:r>
          </w:p>
          <w:p w14:paraId="6CAE7542" w14:textId="77777777" w:rsidR="00EC4FF2" w:rsidRPr="001875D2" w:rsidRDefault="00EC4FF2" w:rsidP="00EC4FF2">
            <w:pPr>
              <w:pStyle w:val="TemplateText"/>
              <w:cnfStyle w:val="000000000000" w:firstRow="0" w:lastRow="0" w:firstColumn="0" w:lastColumn="0" w:oddVBand="0" w:evenVBand="0" w:oddHBand="0" w:evenHBand="0" w:firstRowFirstColumn="0" w:firstRowLastColumn="0" w:lastRowFirstColumn="0" w:lastRowLastColumn="0"/>
              <w:rPr>
                <w:b/>
                <w:bCs/>
                <w:sz w:val="22"/>
                <w:szCs w:val="22"/>
              </w:rPr>
            </w:pPr>
          </w:p>
          <w:p w14:paraId="0F2D1C8E" w14:textId="3F1A5053" w:rsidR="00EC4FF2" w:rsidRPr="0061603C" w:rsidRDefault="00EC4FF2" w:rsidP="00EC4FF2">
            <w:pPr>
              <w:pStyle w:val="TemplateText"/>
              <w:cnfStyle w:val="000000000000" w:firstRow="0" w:lastRow="0" w:firstColumn="0" w:lastColumn="0" w:oddVBand="0" w:evenVBand="0" w:oddHBand="0" w:evenHBand="0" w:firstRowFirstColumn="0" w:firstRowLastColumn="0" w:lastRowFirstColumn="0" w:lastRowLastColumn="0"/>
              <w:rPr>
                <w:bCs/>
                <w:sz w:val="22"/>
                <w:szCs w:val="22"/>
              </w:rPr>
            </w:pPr>
            <w:r w:rsidRPr="001875D2">
              <w:rPr>
                <w:bCs/>
                <w:i/>
                <w:sz w:val="22"/>
                <w:szCs w:val="22"/>
              </w:rPr>
              <w:t>NOTE:</w:t>
            </w:r>
            <w:r>
              <w:rPr>
                <w:bCs/>
                <w:i/>
                <w:sz w:val="24"/>
                <w:szCs w:val="22"/>
              </w:rPr>
              <w:t xml:space="preserve"> </w:t>
            </w:r>
            <w:r>
              <w:rPr>
                <w:bCs/>
                <w:i/>
                <w:sz w:val="24"/>
                <w:szCs w:val="22"/>
              </w:rPr>
              <w:t>ELPAC</w:t>
            </w:r>
            <w:r>
              <w:rPr>
                <w:bCs/>
                <w:i/>
                <w:sz w:val="24"/>
                <w:szCs w:val="22"/>
              </w:rPr>
              <w:t xml:space="preserve"> results will be available in Fall 2019.</w:t>
            </w:r>
          </w:p>
        </w:tc>
      </w:tr>
      <w:tr w:rsidR="0061603C" w:rsidRPr="00951464" w14:paraId="6AD2635F" w14:textId="77777777" w:rsidTr="009345B8">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3" w:type="dxa"/>
            <w:tcBorders>
              <w:top w:val="single" w:sz="4" w:space="0" w:color="D39EE6"/>
              <w:left w:val="single" w:sz="4" w:space="0" w:color="D39EE6"/>
              <w:bottom w:val="single" w:sz="4" w:space="0" w:color="D39EE6"/>
              <w:right w:val="single" w:sz="4" w:space="0" w:color="D39EE6"/>
            </w:tcBorders>
            <w:shd w:val="clear" w:color="auto" w:fill="F1E4F0"/>
          </w:tcPr>
          <w:p w14:paraId="1DFF9FA4" w14:textId="1E01B2AE" w:rsidR="0061603C" w:rsidRPr="00E662DD" w:rsidRDefault="0061603C" w:rsidP="0061603C">
            <w:pPr>
              <w:pStyle w:val="TemplateText"/>
              <w:rPr>
                <w:b w:val="0"/>
                <w:sz w:val="22"/>
                <w:szCs w:val="22"/>
              </w:rPr>
            </w:pPr>
            <w:r>
              <w:rPr>
                <w:b w:val="0"/>
                <w:sz w:val="22"/>
                <w:szCs w:val="22"/>
              </w:rPr>
              <w:lastRenderedPageBreak/>
              <w:t>Percent of English Learners who are reclassified as English Proficient, as measured by reclassification rate, will be greater than 50%.</w:t>
            </w:r>
          </w:p>
        </w:tc>
        <w:tc>
          <w:tcPr>
            <w:tcW w:w="7174" w:type="dxa"/>
            <w:tcBorders>
              <w:top w:val="single" w:sz="4" w:space="0" w:color="D39EE6"/>
              <w:left w:val="single" w:sz="4" w:space="0" w:color="D39EE6"/>
              <w:bottom w:val="single" w:sz="4" w:space="0" w:color="D39EE6"/>
              <w:right w:val="single" w:sz="4" w:space="0" w:color="D39EE6"/>
            </w:tcBorders>
            <w:shd w:val="clear" w:color="auto" w:fill="F1E4F0"/>
          </w:tcPr>
          <w:p w14:paraId="4313F743" w14:textId="4AABBE52" w:rsidR="0061603C" w:rsidRDefault="0061603C" w:rsidP="0061603C">
            <w:pPr>
              <w:pStyle w:val="TemplateText"/>
              <w:cnfStyle w:val="000000000000" w:firstRow="0" w:lastRow="0" w:firstColumn="0" w:lastColumn="0" w:oddVBand="0" w:evenVBand="0" w:oddHBand="0" w:evenHBand="0" w:firstRowFirstColumn="0" w:firstRowLastColumn="0" w:lastRowFirstColumn="0" w:lastRowLastColumn="0"/>
              <w:rPr>
                <w:bCs/>
                <w:sz w:val="22"/>
                <w:szCs w:val="22"/>
              </w:rPr>
            </w:pPr>
            <w:r w:rsidRPr="0061603C">
              <w:rPr>
                <w:bCs/>
                <w:sz w:val="22"/>
                <w:szCs w:val="22"/>
              </w:rPr>
              <w:t xml:space="preserve">Percent of English Learners who are reclassified as English Proficient, as measured by reclassification rate, </w:t>
            </w:r>
            <w:r>
              <w:rPr>
                <w:bCs/>
                <w:sz w:val="22"/>
                <w:szCs w:val="22"/>
              </w:rPr>
              <w:t>was:</w:t>
            </w:r>
          </w:p>
          <w:p w14:paraId="7506E635" w14:textId="41E2DBA1" w:rsidR="00EC4FF2" w:rsidRPr="00EC4FF2" w:rsidRDefault="001875D2" w:rsidP="00EC4FF2">
            <w:pPr>
              <w:pStyle w:val="TemplateText"/>
              <w:numPr>
                <w:ilvl w:val="0"/>
                <w:numId w:val="17"/>
              </w:numPr>
              <w:cnfStyle w:val="000000000000" w:firstRow="0" w:lastRow="0" w:firstColumn="0" w:lastColumn="0" w:oddVBand="0" w:evenVBand="0" w:oddHBand="0" w:evenHBand="0" w:firstRowFirstColumn="0" w:firstRowLastColumn="0" w:lastRowFirstColumn="0" w:lastRowLastColumn="0"/>
              <w:rPr>
                <w:bCs/>
                <w:sz w:val="22"/>
                <w:szCs w:val="22"/>
              </w:rPr>
            </w:pPr>
            <w:r w:rsidRPr="001875D2">
              <w:rPr>
                <w:b/>
                <w:bCs/>
                <w:sz w:val="24"/>
                <w:szCs w:val="22"/>
              </w:rPr>
              <w:t>TBD</w:t>
            </w:r>
          </w:p>
          <w:p w14:paraId="24BA6B14" w14:textId="77777777" w:rsidR="00EC4FF2" w:rsidRPr="001875D2" w:rsidRDefault="00EC4FF2" w:rsidP="00EC4FF2">
            <w:pPr>
              <w:pStyle w:val="TemplateText"/>
              <w:cnfStyle w:val="000000000000" w:firstRow="0" w:lastRow="0" w:firstColumn="0" w:lastColumn="0" w:oddVBand="0" w:evenVBand="0" w:oddHBand="0" w:evenHBand="0" w:firstRowFirstColumn="0" w:firstRowLastColumn="0" w:lastRowFirstColumn="0" w:lastRowLastColumn="0"/>
              <w:rPr>
                <w:b/>
                <w:bCs/>
                <w:sz w:val="22"/>
                <w:szCs w:val="22"/>
              </w:rPr>
            </w:pPr>
          </w:p>
          <w:p w14:paraId="729C2207" w14:textId="4C061F54" w:rsidR="00EC4FF2" w:rsidRPr="0061603C" w:rsidRDefault="00EC4FF2" w:rsidP="00EC4FF2">
            <w:pPr>
              <w:pStyle w:val="TemplateText"/>
              <w:cnfStyle w:val="000000000000" w:firstRow="0" w:lastRow="0" w:firstColumn="0" w:lastColumn="0" w:oddVBand="0" w:evenVBand="0" w:oddHBand="0" w:evenHBand="0" w:firstRowFirstColumn="0" w:firstRowLastColumn="0" w:lastRowFirstColumn="0" w:lastRowLastColumn="0"/>
              <w:rPr>
                <w:bCs/>
                <w:sz w:val="22"/>
                <w:szCs w:val="22"/>
              </w:rPr>
            </w:pPr>
            <w:r w:rsidRPr="001875D2">
              <w:rPr>
                <w:bCs/>
                <w:i/>
                <w:sz w:val="22"/>
                <w:szCs w:val="22"/>
              </w:rPr>
              <w:t>NOTE:</w:t>
            </w:r>
            <w:r>
              <w:rPr>
                <w:bCs/>
                <w:i/>
                <w:sz w:val="24"/>
                <w:szCs w:val="22"/>
              </w:rPr>
              <w:t xml:space="preserve"> </w:t>
            </w:r>
            <w:r>
              <w:rPr>
                <w:bCs/>
                <w:i/>
                <w:sz w:val="24"/>
                <w:szCs w:val="22"/>
              </w:rPr>
              <w:t>Reclassification</w:t>
            </w:r>
            <w:r>
              <w:rPr>
                <w:bCs/>
                <w:i/>
                <w:sz w:val="24"/>
                <w:szCs w:val="22"/>
              </w:rPr>
              <w:t xml:space="preserve"> </w:t>
            </w:r>
            <w:r>
              <w:rPr>
                <w:bCs/>
                <w:i/>
                <w:sz w:val="24"/>
                <w:szCs w:val="22"/>
              </w:rPr>
              <w:t>rates</w:t>
            </w:r>
            <w:r>
              <w:rPr>
                <w:bCs/>
                <w:i/>
                <w:sz w:val="24"/>
                <w:szCs w:val="22"/>
              </w:rPr>
              <w:t xml:space="preserve"> will be available in Fall 2019.</w:t>
            </w:r>
          </w:p>
        </w:tc>
      </w:tr>
    </w:tbl>
    <w:p w14:paraId="25D293FB" w14:textId="77777777" w:rsidR="00496E44" w:rsidRDefault="00496E44" w:rsidP="00EE3D0F">
      <w:pPr>
        <w:pStyle w:val="TemplateText"/>
        <w:spacing w:before="120"/>
        <w:rPr>
          <w:sz w:val="22"/>
        </w:rPr>
      </w:pPr>
    </w:p>
    <w:p w14:paraId="4C826509" w14:textId="78289F4A" w:rsidR="00496E44" w:rsidRDefault="00496E44">
      <w:pPr>
        <w:rPr>
          <w:rFonts w:cs="Arial"/>
          <w:color w:val="000000"/>
          <w:sz w:val="22"/>
          <w:szCs w:val="20"/>
        </w:rPr>
      </w:pPr>
    </w:p>
    <w:p w14:paraId="503B2E87" w14:textId="77777777" w:rsidR="0061603C" w:rsidRDefault="0061603C">
      <w:pPr>
        <w:rPr>
          <w:rFonts w:cs="Arial"/>
          <w:color w:val="000000"/>
          <w:sz w:val="22"/>
          <w:szCs w:val="20"/>
        </w:rPr>
      </w:pPr>
      <w:r>
        <w:rPr>
          <w:sz w:val="22"/>
        </w:rPr>
        <w:br w:type="page"/>
      </w:r>
    </w:p>
    <w:p w14:paraId="608B1F26" w14:textId="0BA190C3" w:rsidR="00611DC0" w:rsidRPr="004C11B4" w:rsidRDefault="00611DC0" w:rsidP="00EE3D0F">
      <w:pPr>
        <w:pStyle w:val="TemplateText"/>
        <w:spacing w:before="120"/>
        <w:rPr>
          <w:sz w:val="22"/>
        </w:rPr>
      </w:pPr>
      <w:r w:rsidRPr="004C11B4">
        <w:rPr>
          <w:sz w:val="22"/>
        </w:rPr>
        <w:lastRenderedPageBreak/>
        <w:t>Duplicate the Actions/Services from the prior year LCAP and complete a copy of the following table for each. Duplicate the table as needed.</w:t>
      </w:r>
    </w:p>
    <w:p w14:paraId="5436EEDD" w14:textId="2BF007F7" w:rsidR="00611DC0" w:rsidRDefault="00611DC0" w:rsidP="008A311E">
      <w:pPr>
        <w:pStyle w:val="Heading4"/>
      </w:pPr>
      <w:r>
        <w:t xml:space="preserve">Action </w:t>
      </w:r>
      <w:r w:rsidRPr="00CD2870">
        <w:rPr>
          <w:sz w:val="32"/>
        </w:rPr>
        <w:t>1</w:t>
      </w:r>
      <w:r w:rsidR="00075CFE">
        <w:rPr>
          <w:sz w:val="32"/>
        </w:rPr>
        <w:t>a</w:t>
      </w:r>
    </w:p>
    <w:tbl>
      <w:tblPr>
        <w:tblStyle w:val="PlainTable4"/>
        <w:tblW w:w="5000" w:type="pct"/>
        <w:tblCellSpacing w:w="36" w:type="dxa"/>
        <w:tblInd w:w="-90" w:type="dxa"/>
        <w:tblLayout w:type="fixed"/>
        <w:tblCellMar>
          <w:left w:w="115" w:type="dxa"/>
          <w:right w:w="115" w:type="dxa"/>
        </w:tblCellMar>
        <w:tblLook w:val="0620" w:firstRow="1" w:lastRow="0" w:firstColumn="0" w:lastColumn="0" w:noHBand="1" w:noVBand="1"/>
        <w:tblCaption w:val="Annual Update Action"/>
        <w:tblDescription w:val="Description of planned and actual actions/services and the corresponding expenditures."/>
      </w:tblPr>
      <w:tblGrid>
        <w:gridCol w:w="4530"/>
        <w:gridCol w:w="4440"/>
        <w:gridCol w:w="2715"/>
        <w:gridCol w:w="2715"/>
      </w:tblGrid>
      <w:tr w:rsidR="0073214B" w:rsidRPr="005F754B" w14:paraId="01A708C8" w14:textId="77777777" w:rsidTr="00075CFE">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tcW w:w="4422" w:type="dxa"/>
          </w:tcPr>
          <w:p w14:paraId="0BCD7A6A" w14:textId="77777777" w:rsidR="008A7330" w:rsidRPr="004C11B4" w:rsidRDefault="008A7330" w:rsidP="00847209">
            <w:pPr>
              <w:pStyle w:val="TemplateText"/>
              <w:jc w:val="center"/>
              <w:rPr>
                <w:rFonts w:eastAsia="Calibri"/>
                <w:b w:val="0"/>
                <w:sz w:val="22"/>
                <w:szCs w:val="24"/>
              </w:rPr>
            </w:pPr>
            <w:r w:rsidRPr="004C11B4">
              <w:rPr>
                <w:rFonts w:eastAsia="Calibri"/>
                <w:b w:val="0"/>
                <w:sz w:val="22"/>
                <w:szCs w:val="24"/>
              </w:rPr>
              <w:t xml:space="preserve">Planned </w:t>
            </w:r>
            <w:r w:rsidRPr="004C11B4">
              <w:rPr>
                <w:rFonts w:eastAsia="Calibri"/>
                <w:b w:val="0"/>
                <w:sz w:val="22"/>
                <w:szCs w:val="24"/>
              </w:rPr>
              <w:br/>
              <w:t>Actions/Services</w:t>
            </w:r>
          </w:p>
        </w:tc>
        <w:tc>
          <w:tcPr>
            <w:tcW w:w="4368" w:type="dxa"/>
          </w:tcPr>
          <w:p w14:paraId="64DDE403" w14:textId="77777777" w:rsidR="008A7330" w:rsidRPr="004C11B4" w:rsidRDefault="008A7330" w:rsidP="00847209">
            <w:pPr>
              <w:pStyle w:val="TemplateText"/>
              <w:jc w:val="center"/>
              <w:rPr>
                <w:rFonts w:eastAsia="Calibri"/>
                <w:b w:val="0"/>
                <w:sz w:val="22"/>
                <w:szCs w:val="24"/>
              </w:rPr>
            </w:pPr>
            <w:r w:rsidRPr="004C11B4">
              <w:rPr>
                <w:rFonts w:eastAsia="Calibri"/>
                <w:b w:val="0"/>
                <w:sz w:val="22"/>
                <w:szCs w:val="24"/>
              </w:rPr>
              <w:t xml:space="preserve">Actual </w:t>
            </w:r>
            <w:r w:rsidRPr="004C11B4">
              <w:rPr>
                <w:rFonts w:eastAsia="Calibri"/>
                <w:b w:val="0"/>
                <w:sz w:val="22"/>
                <w:szCs w:val="24"/>
              </w:rPr>
              <w:br/>
              <w:t>Actions/Services</w:t>
            </w:r>
          </w:p>
        </w:tc>
        <w:tc>
          <w:tcPr>
            <w:tcW w:w="2643" w:type="dxa"/>
          </w:tcPr>
          <w:p w14:paraId="2F812713" w14:textId="77777777" w:rsidR="008A7330" w:rsidRPr="004C11B4" w:rsidRDefault="008A7330" w:rsidP="00847209">
            <w:pPr>
              <w:pStyle w:val="TemplateText"/>
              <w:jc w:val="center"/>
              <w:rPr>
                <w:rFonts w:eastAsia="Calibri"/>
                <w:b w:val="0"/>
                <w:sz w:val="22"/>
                <w:szCs w:val="24"/>
              </w:rPr>
            </w:pPr>
            <w:r w:rsidRPr="004C11B4">
              <w:rPr>
                <w:rFonts w:eastAsia="Calibri"/>
                <w:b w:val="0"/>
                <w:sz w:val="22"/>
                <w:szCs w:val="24"/>
              </w:rPr>
              <w:t xml:space="preserve">Budgeted </w:t>
            </w:r>
            <w:r w:rsidRPr="004C11B4">
              <w:rPr>
                <w:rFonts w:eastAsia="Calibri"/>
                <w:b w:val="0"/>
                <w:sz w:val="22"/>
                <w:szCs w:val="24"/>
              </w:rPr>
              <w:br/>
              <w:t>Expenditures</w:t>
            </w:r>
          </w:p>
        </w:tc>
        <w:tc>
          <w:tcPr>
            <w:tcW w:w="2607" w:type="dxa"/>
          </w:tcPr>
          <w:p w14:paraId="08C4D188" w14:textId="77777777" w:rsidR="008A7330" w:rsidRPr="004C11B4" w:rsidRDefault="008A7330" w:rsidP="00847209">
            <w:pPr>
              <w:pStyle w:val="TemplateText"/>
              <w:jc w:val="center"/>
              <w:rPr>
                <w:rFonts w:eastAsia="Calibri"/>
                <w:b w:val="0"/>
                <w:sz w:val="22"/>
                <w:szCs w:val="24"/>
              </w:rPr>
            </w:pPr>
            <w:r w:rsidRPr="004C11B4">
              <w:rPr>
                <w:rFonts w:eastAsia="Calibri"/>
                <w:b w:val="0"/>
                <w:sz w:val="22"/>
                <w:szCs w:val="24"/>
              </w:rPr>
              <w:t>Estimated Actual Expenditures</w:t>
            </w:r>
          </w:p>
        </w:tc>
      </w:tr>
      <w:tr w:rsidR="0073214B" w:rsidRPr="00992992" w14:paraId="54CEA8DB" w14:textId="77777777" w:rsidTr="00075CFE">
        <w:trPr>
          <w:trHeight w:val="432"/>
          <w:tblCellSpacing w:w="36" w:type="dxa"/>
        </w:trPr>
        <w:tc>
          <w:tcPr>
            <w:tcW w:w="442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00880E1" w14:textId="525E0BDF" w:rsidR="008A7330" w:rsidRPr="00992992" w:rsidRDefault="00496E44" w:rsidP="00EE64A0">
            <w:pPr>
              <w:pStyle w:val="TemplateText"/>
              <w:rPr>
                <w:sz w:val="22"/>
                <w:szCs w:val="22"/>
              </w:rPr>
            </w:pPr>
            <w:r w:rsidRPr="00992992">
              <w:rPr>
                <w:sz w:val="22"/>
                <w:szCs w:val="22"/>
              </w:rPr>
              <w:t>1</w:t>
            </w:r>
            <w:r w:rsidRPr="00992992">
              <w:rPr>
                <w:rFonts w:eastAsia="Calibri"/>
                <w:sz w:val="22"/>
                <w:szCs w:val="22"/>
              </w:rPr>
              <w:t>a</w:t>
            </w:r>
            <w:r w:rsidRPr="00992992">
              <w:rPr>
                <w:sz w:val="22"/>
                <w:szCs w:val="22"/>
              </w:rPr>
              <w:t xml:space="preserve">. </w:t>
            </w:r>
            <w:r w:rsidR="0061603C" w:rsidRPr="00992992">
              <w:rPr>
                <w:sz w:val="22"/>
                <w:szCs w:val="22"/>
              </w:rPr>
              <w:t>Purchase and implement Curriculum Associates along with implementation training for teachers and develop instructional support systems to monitor implementation and professional development (Relay and Standards Institute)</w:t>
            </w:r>
            <w:r w:rsidRPr="00992992">
              <w:rPr>
                <w:sz w:val="22"/>
                <w:szCs w:val="22"/>
              </w:rPr>
              <w:t>.</w:t>
            </w:r>
          </w:p>
        </w:tc>
        <w:tc>
          <w:tcPr>
            <w:tcW w:w="436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144EF42" w14:textId="5463AAE5" w:rsidR="008A7330" w:rsidRPr="00992992" w:rsidRDefault="00483F68" w:rsidP="00011699">
            <w:pPr>
              <w:rPr>
                <w:sz w:val="22"/>
                <w:szCs w:val="22"/>
              </w:rPr>
            </w:pPr>
            <w:r w:rsidRPr="00992992">
              <w:rPr>
                <w:rFonts w:eastAsia="Times New Roman"/>
                <w:sz w:val="22"/>
                <w:szCs w:val="22"/>
              </w:rPr>
              <w:t xml:space="preserve">1a. </w:t>
            </w:r>
            <w:r w:rsidR="0061603C" w:rsidRPr="00992992">
              <w:rPr>
                <w:sz w:val="22"/>
                <w:szCs w:val="22"/>
              </w:rPr>
              <w:t xml:space="preserve">Purchased and implemented </w:t>
            </w:r>
            <w:r w:rsidR="003755B1" w:rsidRPr="00992992">
              <w:rPr>
                <w:sz w:val="22"/>
                <w:szCs w:val="22"/>
              </w:rPr>
              <w:t xml:space="preserve">CCSS aligned curriculum: </w:t>
            </w:r>
            <w:r w:rsidR="0061603C" w:rsidRPr="00992992">
              <w:rPr>
                <w:sz w:val="22"/>
                <w:szCs w:val="22"/>
              </w:rPr>
              <w:t xml:space="preserve">Curriculum Associates </w:t>
            </w:r>
            <w:r w:rsidR="003755B1" w:rsidRPr="00992992">
              <w:rPr>
                <w:sz w:val="22"/>
                <w:szCs w:val="22"/>
              </w:rPr>
              <w:t>Ready for Common Core in Math and Wit and Wisdom in ELA. Provided full-day professional development to support implementation of Wit and Wisdom. Implemented new interim assessment practices three times over the school year, with the TCRWP implemented for K-1st and Scholastic Reading Inventory for 2nd and above in ELA and iReady in Math</w:t>
            </w:r>
            <w:r w:rsidR="0061603C" w:rsidRPr="00992992">
              <w:rPr>
                <w:sz w:val="22"/>
                <w:szCs w:val="22"/>
              </w:rPr>
              <w:t>.</w:t>
            </w:r>
            <w:r w:rsidR="003755B1" w:rsidRPr="00992992">
              <w:rPr>
                <w:sz w:val="22"/>
                <w:szCs w:val="22"/>
              </w:rPr>
              <w:t xml:space="preserve"> A focus was held on student growth.</w:t>
            </w:r>
          </w:p>
        </w:tc>
        <w:tc>
          <w:tcPr>
            <w:tcW w:w="264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84B2E85" w14:textId="16A1A0AC" w:rsidR="008A7330" w:rsidRPr="00992992" w:rsidRDefault="00E005F0" w:rsidP="00EE64A0">
            <w:pPr>
              <w:pStyle w:val="TemplateText"/>
              <w:rPr>
                <w:rFonts w:eastAsia="Calibri"/>
                <w:sz w:val="22"/>
                <w:szCs w:val="22"/>
              </w:rPr>
            </w:pPr>
            <w:r w:rsidRPr="00992992">
              <w:rPr>
                <w:rFonts w:eastAsia="Calibri"/>
                <w:sz w:val="22"/>
                <w:szCs w:val="22"/>
              </w:rPr>
              <w:t>$</w:t>
            </w:r>
            <w:r w:rsidR="0061603C" w:rsidRPr="00992992">
              <w:rPr>
                <w:rFonts w:eastAsia="Calibri"/>
                <w:sz w:val="22"/>
                <w:szCs w:val="22"/>
              </w:rPr>
              <w:t>4000</w:t>
            </w:r>
          </w:p>
          <w:p w14:paraId="28CBDC26" w14:textId="75653958" w:rsidR="00496E44" w:rsidRPr="00992992" w:rsidRDefault="00496E44" w:rsidP="00EE64A0">
            <w:pPr>
              <w:pStyle w:val="TemplateText"/>
              <w:rPr>
                <w:rFonts w:eastAsia="Calibri"/>
                <w:sz w:val="22"/>
                <w:szCs w:val="22"/>
              </w:rPr>
            </w:pPr>
            <w:r w:rsidRPr="00992992">
              <w:rPr>
                <w:rFonts w:eastAsia="Calibri"/>
                <w:sz w:val="22"/>
                <w:szCs w:val="22"/>
              </w:rPr>
              <w:t>LCFF Supplemental</w:t>
            </w:r>
          </w:p>
          <w:p w14:paraId="2C9BB32B" w14:textId="65215679" w:rsidR="00496E44" w:rsidRPr="00992992" w:rsidRDefault="00496E44" w:rsidP="00EE64A0">
            <w:pPr>
              <w:pStyle w:val="TemplateText"/>
              <w:rPr>
                <w:sz w:val="22"/>
                <w:szCs w:val="22"/>
              </w:rPr>
            </w:pPr>
            <w:r w:rsidRPr="00992992">
              <w:rPr>
                <w:rFonts w:eastAsia="Calibri"/>
                <w:sz w:val="22"/>
                <w:szCs w:val="22"/>
              </w:rPr>
              <w:t xml:space="preserve">4100 </w:t>
            </w:r>
            <w:r w:rsidR="0061603C" w:rsidRPr="00992992">
              <w:rPr>
                <w:rFonts w:eastAsia="Calibri"/>
                <w:sz w:val="22"/>
                <w:szCs w:val="22"/>
              </w:rPr>
              <w:t xml:space="preserve">Approved Textbooks &amp; Core </w:t>
            </w:r>
            <w:r w:rsidRPr="00992992">
              <w:rPr>
                <w:rFonts w:eastAsia="Calibri"/>
                <w:sz w:val="22"/>
                <w:szCs w:val="22"/>
              </w:rPr>
              <w:t>Curriculum Materials</w:t>
            </w:r>
          </w:p>
        </w:tc>
        <w:tc>
          <w:tcPr>
            <w:tcW w:w="2607"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7883ACE" w14:textId="5DF1E397" w:rsidR="0061603C" w:rsidRPr="00992992" w:rsidRDefault="00B10AF2" w:rsidP="0061603C">
            <w:pPr>
              <w:pStyle w:val="TemplateText"/>
              <w:rPr>
                <w:rFonts w:eastAsia="Calibri"/>
                <w:sz w:val="22"/>
                <w:szCs w:val="22"/>
              </w:rPr>
            </w:pPr>
            <w:r>
              <w:rPr>
                <w:rFonts w:eastAsia="Calibri"/>
                <w:sz w:val="22"/>
                <w:szCs w:val="22"/>
              </w:rPr>
              <w:t>Funded through</w:t>
            </w:r>
          </w:p>
          <w:p w14:paraId="03C03A98" w14:textId="5C28D2CE" w:rsidR="003755B1" w:rsidRPr="00992992" w:rsidRDefault="003755B1" w:rsidP="003755B1">
            <w:pPr>
              <w:pStyle w:val="TemplateText"/>
              <w:rPr>
                <w:rFonts w:eastAsia="Calibri"/>
                <w:sz w:val="22"/>
                <w:szCs w:val="22"/>
              </w:rPr>
            </w:pPr>
            <w:r w:rsidRPr="00992992">
              <w:rPr>
                <w:rFonts w:eastAsia="Calibri"/>
                <w:sz w:val="22"/>
                <w:szCs w:val="22"/>
              </w:rPr>
              <w:t xml:space="preserve">LCFF </w:t>
            </w:r>
            <w:r w:rsidR="00B10AF2">
              <w:rPr>
                <w:rFonts w:eastAsia="Calibri"/>
                <w:sz w:val="22"/>
                <w:szCs w:val="22"/>
              </w:rPr>
              <w:t>Base, Categorical, &amp; Other Revenues</w:t>
            </w:r>
          </w:p>
          <w:p w14:paraId="6C35536F" w14:textId="00947D57" w:rsidR="008A7330" w:rsidRPr="00992992" w:rsidRDefault="003755B1" w:rsidP="003755B1">
            <w:pPr>
              <w:pStyle w:val="TemplateText"/>
              <w:rPr>
                <w:sz w:val="22"/>
                <w:szCs w:val="22"/>
              </w:rPr>
            </w:pPr>
            <w:r w:rsidRPr="00992992">
              <w:rPr>
                <w:rFonts w:eastAsia="Calibri"/>
                <w:sz w:val="22"/>
                <w:szCs w:val="22"/>
              </w:rPr>
              <w:t>4100 Approved Textbooks &amp; Core Curriculum Materials</w:t>
            </w:r>
          </w:p>
        </w:tc>
      </w:tr>
    </w:tbl>
    <w:p w14:paraId="40ABC346" w14:textId="21AE3B94" w:rsidR="00455CA7" w:rsidRDefault="00455CA7">
      <w:pPr>
        <w:rPr>
          <w:rFonts w:eastAsia="Calibri" w:cstheme="majorBidi"/>
          <w:b/>
          <w:iCs/>
          <w:sz w:val="28"/>
        </w:rPr>
      </w:pPr>
      <w:bookmarkStart w:id="11" w:name="_ANALYSIS_1"/>
      <w:bookmarkEnd w:id="11"/>
    </w:p>
    <w:p w14:paraId="3099E683" w14:textId="77777777" w:rsidR="008C725D" w:rsidRDefault="008C725D">
      <w:pPr>
        <w:rPr>
          <w:rFonts w:eastAsia="Calibri" w:cstheme="majorBidi"/>
          <w:b/>
          <w:iCs/>
          <w:sz w:val="28"/>
        </w:rPr>
      </w:pPr>
      <w:r>
        <w:br w:type="page"/>
      </w:r>
    </w:p>
    <w:p w14:paraId="326E5AEF" w14:textId="7424533B" w:rsidR="00075CFE" w:rsidRDefault="00075CFE" w:rsidP="00075CFE">
      <w:pPr>
        <w:pStyle w:val="Heading4"/>
      </w:pPr>
      <w:r>
        <w:lastRenderedPageBreak/>
        <w:t xml:space="preserve">Action </w:t>
      </w:r>
      <w:r w:rsidRPr="00CD2870">
        <w:rPr>
          <w:sz w:val="32"/>
        </w:rPr>
        <w:t>1</w:t>
      </w:r>
      <w:r>
        <w:rPr>
          <w:sz w:val="32"/>
        </w:rPr>
        <w:t>b</w:t>
      </w:r>
    </w:p>
    <w:tbl>
      <w:tblPr>
        <w:tblStyle w:val="PlainTable4"/>
        <w:tblW w:w="5000" w:type="pct"/>
        <w:tblCellSpacing w:w="36" w:type="dxa"/>
        <w:tblInd w:w="-90" w:type="dxa"/>
        <w:tblLayout w:type="fixed"/>
        <w:tblCellMar>
          <w:left w:w="115" w:type="dxa"/>
          <w:right w:w="115" w:type="dxa"/>
        </w:tblCellMar>
        <w:tblLook w:val="0620" w:firstRow="1" w:lastRow="0" w:firstColumn="0" w:lastColumn="0" w:noHBand="1" w:noVBand="1"/>
        <w:tblCaption w:val="Annual Update Action"/>
        <w:tblDescription w:val="Description of planned and actual actions/services and the corresponding expenditures."/>
      </w:tblPr>
      <w:tblGrid>
        <w:gridCol w:w="4530"/>
        <w:gridCol w:w="4440"/>
        <w:gridCol w:w="2715"/>
        <w:gridCol w:w="2715"/>
      </w:tblGrid>
      <w:tr w:rsidR="00075CFE" w:rsidRPr="005F754B" w14:paraId="4EE66B32" w14:textId="77777777" w:rsidTr="00075CFE">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tcW w:w="4422" w:type="dxa"/>
          </w:tcPr>
          <w:p w14:paraId="4EA3523F"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Planned </w:t>
            </w:r>
            <w:r w:rsidRPr="004C11B4">
              <w:rPr>
                <w:rFonts w:eastAsia="Calibri"/>
                <w:b w:val="0"/>
                <w:sz w:val="22"/>
                <w:szCs w:val="24"/>
              </w:rPr>
              <w:br/>
              <w:t>Actions/Services</w:t>
            </w:r>
          </w:p>
        </w:tc>
        <w:tc>
          <w:tcPr>
            <w:tcW w:w="4368" w:type="dxa"/>
          </w:tcPr>
          <w:p w14:paraId="6A972967"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Actual </w:t>
            </w:r>
            <w:r w:rsidRPr="004C11B4">
              <w:rPr>
                <w:rFonts w:eastAsia="Calibri"/>
                <w:b w:val="0"/>
                <w:sz w:val="22"/>
                <w:szCs w:val="24"/>
              </w:rPr>
              <w:br/>
              <w:t>Actions/Services</w:t>
            </w:r>
          </w:p>
        </w:tc>
        <w:tc>
          <w:tcPr>
            <w:tcW w:w="2643" w:type="dxa"/>
          </w:tcPr>
          <w:p w14:paraId="441C518C"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Budgeted </w:t>
            </w:r>
            <w:r w:rsidRPr="004C11B4">
              <w:rPr>
                <w:rFonts w:eastAsia="Calibri"/>
                <w:b w:val="0"/>
                <w:sz w:val="22"/>
                <w:szCs w:val="24"/>
              </w:rPr>
              <w:br/>
              <w:t>Expenditures</w:t>
            </w:r>
          </w:p>
        </w:tc>
        <w:tc>
          <w:tcPr>
            <w:tcW w:w="2607" w:type="dxa"/>
          </w:tcPr>
          <w:p w14:paraId="0D714EBD"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Estimated Actual Expenditures</w:t>
            </w:r>
          </w:p>
        </w:tc>
      </w:tr>
      <w:tr w:rsidR="003755B1" w:rsidRPr="00EE4E4C" w14:paraId="4BEA5162" w14:textId="77777777" w:rsidTr="00075CFE">
        <w:trPr>
          <w:trHeight w:val="432"/>
          <w:tblCellSpacing w:w="36" w:type="dxa"/>
        </w:trPr>
        <w:tc>
          <w:tcPr>
            <w:tcW w:w="442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CECC935" w14:textId="3A220997" w:rsidR="003755B1" w:rsidRPr="00992992" w:rsidRDefault="003755B1" w:rsidP="003755B1">
            <w:pPr>
              <w:spacing w:before="120"/>
              <w:rPr>
                <w:sz w:val="22"/>
                <w:szCs w:val="22"/>
                <w:u w:val="single"/>
              </w:rPr>
            </w:pPr>
            <w:r w:rsidRPr="00992992">
              <w:rPr>
                <w:sz w:val="22"/>
                <w:szCs w:val="22"/>
              </w:rPr>
              <w:t>1</w:t>
            </w:r>
            <w:r w:rsidRPr="00992992">
              <w:rPr>
                <w:rFonts w:eastAsia="Calibri"/>
                <w:sz w:val="22"/>
                <w:szCs w:val="22"/>
              </w:rPr>
              <w:t>b</w:t>
            </w:r>
            <w:r w:rsidRPr="00992992">
              <w:rPr>
                <w:sz w:val="22"/>
                <w:szCs w:val="22"/>
              </w:rPr>
              <w:t>. Teacher retention, support and development to support a stable faculty</w:t>
            </w:r>
          </w:p>
          <w:p w14:paraId="22F000CC" w14:textId="77777777" w:rsidR="003755B1" w:rsidRPr="00992992" w:rsidRDefault="003755B1" w:rsidP="00C76E59">
            <w:pPr>
              <w:numPr>
                <w:ilvl w:val="0"/>
                <w:numId w:val="27"/>
              </w:numPr>
              <w:spacing w:after="0"/>
              <w:contextualSpacing/>
              <w:rPr>
                <w:sz w:val="22"/>
                <w:szCs w:val="22"/>
              </w:rPr>
            </w:pPr>
            <w:r w:rsidRPr="00992992">
              <w:rPr>
                <w:sz w:val="22"/>
                <w:szCs w:val="22"/>
              </w:rPr>
              <w:t>Teacher Observation and Coaching</w:t>
            </w:r>
          </w:p>
          <w:p w14:paraId="76BDF829" w14:textId="77777777" w:rsidR="003755B1" w:rsidRPr="00992992" w:rsidRDefault="003755B1" w:rsidP="00C76E59">
            <w:pPr>
              <w:numPr>
                <w:ilvl w:val="0"/>
                <w:numId w:val="27"/>
              </w:numPr>
              <w:spacing w:after="0"/>
              <w:contextualSpacing/>
              <w:rPr>
                <w:sz w:val="22"/>
                <w:szCs w:val="22"/>
              </w:rPr>
            </w:pPr>
            <w:r w:rsidRPr="00992992">
              <w:rPr>
                <w:sz w:val="22"/>
                <w:szCs w:val="22"/>
              </w:rPr>
              <w:t>One week of professional development before students arrive</w:t>
            </w:r>
          </w:p>
          <w:p w14:paraId="78AB4264" w14:textId="4E24D9A2" w:rsidR="003755B1" w:rsidRPr="00992992" w:rsidRDefault="003755B1" w:rsidP="00C76E59">
            <w:pPr>
              <w:numPr>
                <w:ilvl w:val="0"/>
                <w:numId w:val="27"/>
              </w:numPr>
              <w:spacing w:after="0"/>
              <w:contextualSpacing/>
              <w:rPr>
                <w:sz w:val="22"/>
                <w:szCs w:val="22"/>
              </w:rPr>
            </w:pPr>
            <w:r w:rsidRPr="00992992">
              <w:rPr>
                <w:sz w:val="22"/>
                <w:szCs w:val="22"/>
              </w:rPr>
              <w:t>Built in time once per week to meeting time with grade level teams.</w:t>
            </w:r>
          </w:p>
        </w:tc>
        <w:tc>
          <w:tcPr>
            <w:tcW w:w="436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3648028" w14:textId="7DC4F0E3" w:rsidR="003755B1" w:rsidRPr="00992992" w:rsidRDefault="003755B1" w:rsidP="003755B1">
            <w:pPr>
              <w:spacing w:before="120"/>
              <w:rPr>
                <w:sz w:val="22"/>
                <w:szCs w:val="22"/>
                <w:u w:val="single"/>
              </w:rPr>
            </w:pPr>
            <w:r w:rsidRPr="00992992">
              <w:rPr>
                <w:rFonts w:eastAsia="Times New Roman"/>
                <w:sz w:val="22"/>
                <w:szCs w:val="22"/>
              </w:rPr>
              <w:t xml:space="preserve">1b. Supported </w:t>
            </w:r>
            <w:r w:rsidRPr="00992992">
              <w:rPr>
                <w:sz w:val="22"/>
                <w:szCs w:val="22"/>
              </w:rPr>
              <w:t>teacher retention and development to enable a stable faculty through:</w:t>
            </w:r>
          </w:p>
          <w:p w14:paraId="61953441" w14:textId="36E2D611" w:rsidR="003755B1" w:rsidRPr="00992992" w:rsidRDefault="003755B1" w:rsidP="00C76E59">
            <w:pPr>
              <w:numPr>
                <w:ilvl w:val="0"/>
                <w:numId w:val="27"/>
              </w:numPr>
              <w:spacing w:after="0"/>
              <w:contextualSpacing/>
              <w:rPr>
                <w:sz w:val="22"/>
                <w:szCs w:val="22"/>
              </w:rPr>
            </w:pPr>
            <w:r w:rsidRPr="00992992">
              <w:rPr>
                <w:sz w:val="22"/>
                <w:szCs w:val="22"/>
              </w:rPr>
              <w:t>Teacher Observation and Coaching, including a formal observation for every teacher.</w:t>
            </w:r>
          </w:p>
          <w:p w14:paraId="7FA3C67F" w14:textId="77777777" w:rsidR="00992992" w:rsidRPr="00992992" w:rsidRDefault="003755B1" w:rsidP="00C76E59">
            <w:pPr>
              <w:numPr>
                <w:ilvl w:val="0"/>
                <w:numId w:val="27"/>
              </w:numPr>
              <w:spacing w:after="0"/>
              <w:contextualSpacing/>
              <w:rPr>
                <w:sz w:val="22"/>
                <w:szCs w:val="22"/>
              </w:rPr>
            </w:pPr>
            <w:r w:rsidRPr="00992992">
              <w:rPr>
                <w:sz w:val="22"/>
                <w:szCs w:val="22"/>
              </w:rPr>
              <w:t>One week of professional development before students arrive, to set culture and expectations</w:t>
            </w:r>
            <w:r w:rsidR="00992992" w:rsidRPr="00992992">
              <w:rPr>
                <w:sz w:val="22"/>
                <w:szCs w:val="22"/>
              </w:rPr>
              <w:t xml:space="preserve"> as well as shared rituals and routines</w:t>
            </w:r>
          </w:p>
          <w:p w14:paraId="5D1EDF60" w14:textId="3943F908" w:rsidR="003755B1" w:rsidRPr="00992992" w:rsidRDefault="003755B1" w:rsidP="00C76E59">
            <w:pPr>
              <w:numPr>
                <w:ilvl w:val="0"/>
                <w:numId w:val="27"/>
              </w:numPr>
              <w:spacing w:after="0"/>
              <w:contextualSpacing/>
              <w:rPr>
                <w:sz w:val="22"/>
                <w:szCs w:val="22"/>
              </w:rPr>
            </w:pPr>
            <w:r w:rsidRPr="00992992">
              <w:rPr>
                <w:sz w:val="22"/>
                <w:szCs w:val="22"/>
              </w:rPr>
              <w:t xml:space="preserve">Built in </w:t>
            </w:r>
            <w:r w:rsidR="00992992" w:rsidRPr="00992992">
              <w:rPr>
                <w:sz w:val="22"/>
                <w:szCs w:val="22"/>
              </w:rPr>
              <w:t xml:space="preserve">meeting </w:t>
            </w:r>
            <w:r w:rsidRPr="00992992">
              <w:rPr>
                <w:sz w:val="22"/>
                <w:szCs w:val="22"/>
              </w:rPr>
              <w:t xml:space="preserve">time </w:t>
            </w:r>
            <w:r w:rsidR="00992992" w:rsidRPr="00992992">
              <w:rPr>
                <w:sz w:val="22"/>
                <w:szCs w:val="22"/>
              </w:rPr>
              <w:t>every other</w:t>
            </w:r>
            <w:r w:rsidRPr="00992992">
              <w:rPr>
                <w:sz w:val="22"/>
                <w:szCs w:val="22"/>
              </w:rPr>
              <w:t xml:space="preserve"> week </w:t>
            </w:r>
            <w:r w:rsidR="00992992" w:rsidRPr="00992992">
              <w:rPr>
                <w:sz w:val="22"/>
                <w:szCs w:val="22"/>
              </w:rPr>
              <w:t xml:space="preserve">for </w:t>
            </w:r>
            <w:r w:rsidRPr="00992992">
              <w:rPr>
                <w:sz w:val="22"/>
                <w:szCs w:val="22"/>
              </w:rPr>
              <w:t>grade level teams</w:t>
            </w:r>
            <w:r w:rsidR="00992992" w:rsidRPr="00992992">
              <w:rPr>
                <w:sz w:val="22"/>
                <w:szCs w:val="22"/>
              </w:rPr>
              <w:t xml:space="preserve">, which was more sustainable. In addition to these meeting, all lead teachers met monthly as part of one of the following leadership teams: Response to Intervention (RTI), Community Culture, or Instructional Leadership Team (ILT).  </w:t>
            </w:r>
          </w:p>
        </w:tc>
        <w:tc>
          <w:tcPr>
            <w:tcW w:w="264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32A13D4" w14:textId="361069CE" w:rsidR="003755B1" w:rsidRPr="00992992" w:rsidRDefault="003755B1" w:rsidP="003755B1">
            <w:pPr>
              <w:pStyle w:val="TemplateText"/>
              <w:rPr>
                <w:rFonts w:eastAsia="Calibri"/>
                <w:sz w:val="22"/>
                <w:szCs w:val="22"/>
              </w:rPr>
            </w:pPr>
            <w:r w:rsidRPr="00992992">
              <w:rPr>
                <w:rFonts w:eastAsia="Calibri"/>
                <w:sz w:val="22"/>
                <w:szCs w:val="22"/>
              </w:rPr>
              <w:t>$6750</w:t>
            </w:r>
          </w:p>
          <w:p w14:paraId="6047A001" w14:textId="4755D1B1" w:rsidR="003755B1" w:rsidRPr="00992992" w:rsidRDefault="003755B1" w:rsidP="003755B1">
            <w:pPr>
              <w:pStyle w:val="TemplateText"/>
              <w:rPr>
                <w:rFonts w:eastAsia="Calibri"/>
                <w:sz w:val="22"/>
                <w:szCs w:val="22"/>
              </w:rPr>
            </w:pPr>
            <w:r w:rsidRPr="00992992">
              <w:rPr>
                <w:rFonts w:eastAsia="Calibri"/>
                <w:sz w:val="22"/>
                <w:szCs w:val="22"/>
              </w:rPr>
              <w:t xml:space="preserve">LCFF Supplemental </w:t>
            </w:r>
          </w:p>
          <w:p w14:paraId="046C5932" w14:textId="36D22719" w:rsidR="003755B1" w:rsidRPr="00992992" w:rsidRDefault="003755B1" w:rsidP="003755B1">
            <w:pPr>
              <w:pStyle w:val="TemplateText"/>
              <w:rPr>
                <w:sz w:val="22"/>
                <w:szCs w:val="22"/>
              </w:rPr>
            </w:pPr>
            <w:r w:rsidRPr="00992992">
              <w:rPr>
                <w:rFonts w:eastAsia="Calibri"/>
                <w:sz w:val="22"/>
                <w:szCs w:val="22"/>
              </w:rPr>
              <w:t>4100 Approved Textbooks &amp; Core Curriculum Materials</w:t>
            </w:r>
          </w:p>
        </w:tc>
        <w:tc>
          <w:tcPr>
            <w:tcW w:w="2607"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F60A1F4" w14:textId="77777777" w:rsidR="00B10AF2" w:rsidRPr="00992992" w:rsidRDefault="00B10AF2" w:rsidP="00B10AF2">
            <w:pPr>
              <w:pStyle w:val="TemplateText"/>
              <w:rPr>
                <w:rFonts w:eastAsia="Calibri"/>
                <w:sz w:val="22"/>
                <w:szCs w:val="22"/>
              </w:rPr>
            </w:pPr>
            <w:r>
              <w:rPr>
                <w:rFonts w:eastAsia="Calibri"/>
                <w:sz w:val="22"/>
                <w:szCs w:val="22"/>
              </w:rPr>
              <w:t>Funded through</w:t>
            </w:r>
          </w:p>
          <w:p w14:paraId="7931E348" w14:textId="77777777" w:rsidR="00B10AF2" w:rsidRPr="00992992" w:rsidRDefault="00B10AF2" w:rsidP="00B10AF2">
            <w:pPr>
              <w:pStyle w:val="TemplateText"/>
              <w:rPr>
                <w:rFonts w:eastAsia="Calibri"/>
                <w:sz w:val="22"/>
                <w:szCs w:val="22"/>
              </w:rPr>
            </w:pPr>
            <w:r w:rsidRPr="00992992">
              <w:rPr>
                <w:rFonts w:eastAsia="Calibri"/>
                <w:sz w:val="22"/>
                <w:szCs w:val="22"/>
              </w:rPr>
              <w:t xml:space="preserve">LCFF </w:t>
            </w:r>
            <w:r>
              <w:rPr>
                <w:rFonts w:eastAsia="Calibri"/>
                <w:sz w:val="22"/>
                <w:szCs w:val="22"/>
              </w:rPr>
              <w:t>Base, Categorical, &amp; Other Revenues</w:t>
            </w:r>
          </w:p>
          <w:p w14:paraId="4BA6752E" w14:textId="4F22EB19" w:rsidR="003755B1" w:rsidRPr="00992992" w:rsidRDefault="003755B1" w:rsidP="003755B1">
            <w:pPr>
              <w:pStyle w:val="TemplateText"/>
              <w:rPr>
                <w:sz w:val="22"/>
                <w:szCs w:val="22"/>
              </w:rPr>
            </w:pPr>
            <w:r w:rsidRPr="00992992">
              <w:rPr>
                <w:rFonts w:eastAsia="Calibri"/>
                <w:sz w:val="22"/>
                <w:szCs w:val="22"/>
              </w:rPr>
              <w:t>4100 Approved Textbooks &amp; Core Curriculum Materials</w:t>
            </w:r>
          </w:p>
        </w:tc>
      </w:tr>
    </w:tbl>
    <w:p w14:paraId="7C81A459" w14:textId="33297DC5" w:rsidR="00496E44" w:rsidRDefault="00496E44">
      <w:pPr>
        <w:rPr>
          <w:rFonts w:eastAsia="Calibri" w:cstheme="majorBidi"/>
          <w:b/>
          <w:iCs/>
          <w:sz w:val="28"/>
        </w:rPr>
      </w:pPr>
    </w:p>
    <w:p w14:paraId="414C3E58" w14:textId="77777777" w:rsidR="008C725D" w:rsidRDefault="008C725D">
      <w:pPr>
        <w:rPr>
          <w:rFonts w:eastAsia="Calibri" w:cstheme="majorBidi"/>
          <w:b/>
          <w:iCs/>
          <w:sz w:val="28"/>
        </w:rPr>
      </w:pPr>
      <w:r>
        <w:br w:type="page"/>
      </w:r>
    </w:p>
    <w:p w14:paraId="22C05E08" w14:textId="22F58DC3" w:rsidR="00075CFE" w:rsidRDefault="00075CFE" w:rsidP="00075CFE">
      <w:pPr>
        <w:pStyle w:val="Heading4"/>
      </w:pPr>
      <w:r>
        <w:lastRenderedPageBreak/>
        <w:t xml:space="preserve">Action </w:t>
      </w:r>
      <w:r w:rsidRPr="00CD2870">
        <w:rPr>
          <w:sz w:val="32"/>
        </w:rPr>
        <w:t>1</w:t>
      </w:r>
      <w:r>
        <w:rPr>
          <w:sz w:val="32"/>
        </w:rPr>
        <w:t>c</w:t>
      </w:r>
    </w:p>
    <w:tbl>
      <w:tblPr>
        <w:tblStyle w:val="PlainTable4"/>
        <w:tblW w:w="5000" w:type="pct"/>
        <w:tblCellSpacing w:w="36" w:type="dxa"/>
        <w:tblInd w:w="-90" w:type="dxa"/>
        <w:tblLayout w:type="fixed"/>
        <w:tblCellMar>
          <w:left w:w="115" w:type="dxa"/>
          <w:right w:w="115" w:type="dxa"/>
        </w:tblCellMar>
        <w:tblLook w:val="0620" w:firstRow="1" w:lastRow="0" w:firstColumn="0" w:lastColumn="0" w:noHBand="1" w:noVBand="1"/>
        <w:tblCaption w:val="Annual Update Action"/>
        <w:tblDescription w:val="Description of planned and actual actions/services and the corresponding expenditures."/>
      </w:tblPr>
      <w:tblGrid>
        <w:gridCol w:w="4530"/>
        <w:gridCol w:w="4440"/>
        <w:gridCol w:w="2715"/>
        <w:gridCol w:w="2715"/>
      </w:tblGrid>
      <w:tr w:rsidR="00075CFE" w:rsidRPr="005F754B" w14:paraId="791D6514" w14:textId="77777777" w:rsidTr="00075CFE">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tcW w:w="4422" w:type="dxa"/>
          </w:tcPr>
          <w:p w14:paraId="48E42854"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Planned </w:t>
            </w:r>
            <w:r w:rsidRPr="004C11B4">
              <w:rPr>
                <w:rFonts w:eastAsia="Calibri"/>
                <w:b w:val="0"/>
                <w:sz w:val="22"/>
                <w:szCs w:val="24"/>
              </w:rPr>
              <w:br/>
              <w:t>Actions/Services</w:t>
            </w:r>
          </w:p>
        </w:tc>
        <w:tc>
          <w:tcPr>
            <w:tcW w:w="4368" w:type="dxa"/>
          </w:tcPr>
          <w:p w14:paraId="73EC0D08"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Actual </w:t>
            </w:r>
            <w:r w:rsidRPr="004C11B4">
              <w:rPr>
                <w:rFonts w:eastAsia="Calibri"/>
                <w:b w:val="0"/>
                <w:sz w:val="22"/>
                <w:szCs w:val="24"/>
              </w:rPr>
              <w:br/>
              <w:t>Actions/Services</w:t>
            </w:r>
          </w:p>
        </w:tc>
        <w:tc>
          <w:tcPr>
            <w:tcW w:w="2643" w:type="dxa"/>
          </w:tcPr>
          <w:p w14:paraId="41BCE909"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Budgeted </w:t>
            </w:r>
            <w:r w:rsidRPr="004C11B4">
              <w:rPr>
                <w:rFonts w:eastAsia="Calibri"/>
                <w:b w:val="0"/>
                <w:sz w:val="22"/>
                <w:szCs w:val="24"/>
              </w:rPr>
              <w:br/>
              <w:t>Expenditures</w:t>
            </w:r>
          </w:p>
        </w:tc>
        <w:tc>
          <w:tcPr>
            <w:tcW w:w="2607" w:type="dxa"/>
          </w:tcPr>
          <w:p w14:paraId="0744E54D"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Estimated Actual Expenditures</w:t>
            </w:r>
          </w:p>
        </w:tc>
      </w:tr>
      <w:tr w:rsidR="00992992" w:rsidRPr="00EE4E4C" w14:paraId="77889821" w14:textId="77777777" w:rsidTr="00075CFE">
        <w:trPr>
          <w:trHeight w:val="432"/>
          <w:tblCellSpacing w:w="36" w:type="dxa"/>
        </w:trPr>
        <w:tc>
          <w:tcPr>
            <w:tcW w:w="442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7BBB39D" w14:textId="19DD9F08" w:rsidR="00992992" w:rsidRPr="00992992" w:rsidRDefault="00992992" w:rsidP="00992992">
            <w:pPr>
              <w:rPr>
                <w:sz w:val="22"/>
                <w:szCs w:val="22"/>
              </w:rPr>
            </w:pPr>
            <w:r w:rsidRPr="00992992">
              <w:rPr>
                <w:sz w:val="22"/>
                <w:szCs w:val="22"/>
              </w:rPr>
              <w:t>1</w:t>
            </w:r>
            <w:r w:rsidRPr="00992992">
              <w:rPr>
                <w:rFonts w:eastAsia="Calibri"/>
                <w:sz w:val="22"/>
                <w:szCs w:val="22"/>
              </w:rPr>
              <w:t>c</w:t>
            </w:r>
            <w:r w:rsidRPr="00992992">
              <w:rPr>
                <w:sz w:val="22"/>
                <w:szCs w:val="22"/>
              </w:rPr>
              <w:t xml:space="preserve">. </w:t>
            </w:r>
            <w:r w:rsidRPr="00992992">
              <w:rPr>
                <w:rFonts w:eastAsia="Calibri"/>
                <w:sz w:val="22"/>
                <w:szCs w:val="22"/>
              </w:rPr>
              <w:t xml:space="preserve">Identify </w:t>
            </w:r>
            <w:r w:rsidRPr="00992992">
              <w:rPr>
                <w:rFonts w:cs="Arial"/>
                <w:color w:val="000000"/>
                <w:sz w:val="22"/>
                <w:szCs w:val="22"/>
              </w:rPr>
              <w:t>new curriculum that benefits our rapidly changing student population. Research and purchase 1 green-lighted K-8 English/Language Arts curriculum along with implementation training for teachers</w:t>
            </w:r>
            <w:r w:rsidRPr="00992992">
              <w:rPr>
                <w:sz w:val="22"/>
                <w:szCs w:val="22"/>
              </w:rPr>
              <w:t>.</w:t>
            </w:r>
          </w:p>
        </w:tc>
        <w:tc>
          <w:tcPr>
            <w:tcW w:w="436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6E677E8" w14:textId="06B3D2E6" w:rsidR="00992992" w:rsidRPr="00992992" w:rsidRDefault="00992992" w:rsidP="00992992">
            <w:pPr>
              <w:pStyle w:val="TemplateText"/>
              <w:rPr>
                <w:sz w:val="22"/>
                <w:szCs w:val="22"/>
              </w:rPr>
            </w:pPr>
            <w:r w:rsidRPr="00992992">
              <w:rPr>
                <w:rFonts w:eastAsia="Times New Roman"/>
                <w:sz w:val="22"/>
                <w:szCs w:val="22"/>
              </w:rPr>
              <w:t xml:space="preserve">1c. </w:t>
            </w:r>
            <w:r w:rsidRPr="00992992">
              <w:rPr>
                <w:rFonts w:eastAsia="Calibri"/>
                <w:sz w:val="22"/>
                <w:szCs w:val="22"/>
              </w:rPr>
              <w:t xml:space="preserve">Identified </w:t>
            </w:r>
            <w:r w:rsidRPr="00992992">
              <w:rPr>
                <w:sz w:val="22"/>
                <w:szCs w:val="22"/>
              </w:rPr>
              <w:t>new curriculum that benefits the school’s rapidly changing student population. Adopted Curriculum Associates Ready for Common Core in Math, Wit and Wisdom in ELA, and Amplify Science.</w:t>
            </w:r>
          </w:p>
        </w:tc>
        <w:tc>
          <w:tcPr>
            <w:tcW w:w="264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342A22F" w14:textId="0370EA9F" w:rsidR="00992992" w:rsidRPr="00992992" w:rsidRDefault="00992992" w:rsidP="00992992">
            <w:pPr>
              <w:pStyle w:val="TemplateText"/>
              <w:rPr>
                <w:rFonts w:eastAsia="Calibri"/>
                <w:sz w:val="22"/>
                <w:szCs w:val="22"/>
              </w:rPr>
            </w:pPr>
            <w:r w:rsidRPr="00992992">
              <w:rPr>
                <w:rFonts w:eastAsia="Calibri"/>
                <w:sz w:val="22"/>
                <w:szCs w:val="22"/>
              </w:rPr>
              <w:t>$</w:t>
            </w:r>
            <w:r>
              <w:rPr>
                <w:rFonts w:eastAsia="Calibri"/>
                <w:sz w:val="22"/>
                <w:szCs w:val="22"/>
              </w:rPr>
              <w:t>7011</w:t>
            </w:r>
          </w:p>
          <w:p w14:paraId="1E54B04E" w14:textId="425A3C5B" w:rsidR="00992992" w:rsidRPr="00992992" w:rsidRDefault="00992992" w:rsidP="00992992">
            <w:pPr>
              <w:pStyle w:val="TemplateText"/>
              <w:rPr>
                <w:rFonts w:eastAsia="Calibri"/>
                <w:sz w:val="22"/>
                <w:szCs w:val="22"/>
              </w:rPr>
            </w:pPr>
            <w:r w:rsidRPr="00992992">
              <w:rPr>
                <w:rFonts w:eastAsia="Calibri"/>
                <w:sz w:val="22"/>
                <w:szCs w:val="22"/>
              </w:rPr>
              <w:t>LCFF Supplemental</w:t>
            </w:r>
          </w:p>
          <w:p w14:paraId="0292F273" w14:textId="31FC61E6" w:rsidR="00992992" w:rsidRPr="00992992" w:rsidRDefault="00992992" w:rsidP="00992992">
            <w:pPr>
              <w:pStyle w:val="TemplateText"/>
              <w:rPr>
                <w:sz w:val="22"/>
                <w:szCs w:val="22"/>
              </w:rPr>
            </w:pPr>
            <w:r w:rsidRPr="00992992">
              <w:rPr>
                <w:rFonts w:eastAsia="Calibri"/>
                <w:sz w:val="22"/>
                <w:szCs w:val="22"/>
              </w:rPr>
              <w:t>4100 Approved Textbooks &amp; Core Curriculum Materials</w:t>
            </w:r>
          </w:p>
        </w:tc>
        <w:tc>
          <w:tcPr>
            <w:tcW w:w="2607"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9E9329A" w14:textId="77777777" w:rsidR="00B10AF2" w:rsidRPr="00992992" w:rsidRDefault="00B10AF2" w:rsidP="00B10AF2">
            <w:pPr>
              <w:pStyle w:val="TemplateText"/>
              <w:rPr>
                <w:rFonts w:eastAsia="Calibri"/>
                <w:sz w:val="22"/>
                <w:szCs w:val="22"/>
              </w:rPr>
            </w:pPr>
            <w:r>
              <w:rPr>
                <w:rFonts w:eastAsia="Calibri"/>
                <w:sz w:val="22"/>
                <w:szCs w:val="22"/>
              </w:rPr>
              <w:t>Funded through</w:t>
            </w:r>
          </w:p>
          <w:p w14:paraId="5246F1B8" w14:textId="77777777" w:rsidR="00B10AF2" w:rsidRPr="00992992" w:rsidRDefault="00B10AF2" w:rsidP="00B10AF2">
            <w:pPr>
              <w:pStyle w:val="TemplateText"/>
              <w:rPr>
                <w:rFonts w:eastAsia="Calibri"/>
                <w:sz w:val="22"/>
                <w:szCs w:val="22"/>
              </w:rPr>
            </w:pPr>
            <w:r w:rsidRPr="00992992">
              <w:rPr>
                <w:rFonts w:eastAsia="Calibri"/>
                <w:sz w:val="22"/>
                <w:szCs w:val="22"/>
              </w:rPr>
              <w:t xml:space="preserve">LCFF </w:t>
            </w:r>
            <w:r>
              <w:rPr>
                <w:rFonts w:eastAsia="Calibri"/>
                <w:sz w:val="22"/>
                <w:szCs w:val="22"/>
              </w:rPr>
              <w:t>Base, Categorical, &amp; Other Revenues</w:t>
            </w:r>
          </w:p>
          <w:p w14:paraId="5A6BE04C" w14:textId="352B94E2" w:rsidR="00992992" w:rsidRPr="00992992" w:rsidRDefault="00992992" w:rsidP="00992992">
            <w:pPr>
              <w:pStyle w:val="TemplateText"/>
              <w:rPr>
                <w:sz w:val="22"/>
                <w:szCs w:val="22"/>
              </w:rPr>
            </w:pPr>
            <w:r w:rsidRPr="00992992">
              <w:rPr>
                <w:rFonts w:eastAsia="Calibri"/>
                <w:sz w:val="22"/>
                <w:szCs w:val="22"/>
              </w:rPr>
              <w:t>4100 Approved Textbooks &amp; Core Curriculum Materials</w:t>
            </w:r>
          </w:p>
        </w:tc>
      </w:tr>
    </w:tbl>
    <w:p w14:paraId="56AAB0F3" w14:textId="77777777" w:rsidR="00496E44" w:rsidRDefault="00496E44" w:rsidP="00075CFE">
      <w:pPr>
        <w:pStyle w:val="Heading4"/>
      </w:pPr>
    </w:p>
    <w:p w14:paraId="05F97887" w14:textId="7440C805" w:rsidR="00075CFE" w:rsidRDefault="00075CFE" w:rsidP="00075CFE">
      <w:pPr>
        <w:pStyle w:val="Heading4"/>
      </w:pPr>
      <w:r>
        <w:t xml:space="preserve">Action </w:t>
      </w:r>
      <w:r w:rsidRPr="00CD2870">
        <w:rPr>
          <w:sz w:val="32"/>
        </w:rPr>
        <w:t>1</w:t>
      </w:r>
      <w:r>
        <w:rPr>
          <w:sz w:val="32"/>
        </w:rPr>
        <w:t>d</w:t>
      </w:r>
    </w:p>
    <w:tbl>
      <w:tblPr>
        <w:tblStyle w:val="PlainTable4"/>
        <w:tblW w:w="5000" w:type="pct"/>
        <w:tblCellSpacing w:w="36" w:type="dxa"/>
        <w:tblInd w:w="-90" w:type="dxa"/>
        <w:tblLayout w:type="fixed"/>
        <w:tblCellMar>
          <w:left w:w="115" w:type="dxa"/>
          <w:right w:w="115" w:type="dxa"/>
        </w:tblCellMar>
        <w:tblLook w:val="0620" w:firstRow="1" w:lastRow="0" w:firstColumn="0" w:lastColumn="0" w:noHBand="1" w:noVBand="1"/>
        <w:tblCaption w:val="Annual Update Action"/>
        <w:tblDescription w:val="Description of planned and actual actions/services and the corresponding expenditures."/>
      </w:tblPr>
      <w:tblGrid>
        <w:gridCol w:w="4530"/>
        <w:gridCol w:w="4440"/>
        <w:gridCol w:w="2715"/>
        <w:gridCol w:w="2715"/>
      </w:tblGrid>
      <w:tr w:rsidR="00075CFE" w:rsidRPr="005F754B" w14:paraId="3B80CDA7" w14:textId="77777777" w:rsidTr="00075CFE">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tcW w:w="4422" w:type="dxa"/>
          </w:tcPr>
          <w:p w14:paraId="4E91949B"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Planned </w:t>
            </w:r>
            <w:r w:rsidRPr="004C11B4">
              <w:rPr>
                <w:rFonts w:eastAsia="Calibri"/>
                <w:b w:val="0"/>
                <w:sz w:val="22"/>
                <w:szCs w:val="24"/>
              </w:rPr>
              <w:br/>
              <w:t>Actions/Services</w:t>
            </w:r>
          </w:p>
        </w:tc>
        <w:tc>
          <w:tcPr>
            <w:tcW w:w="4368" w:type="dxa"/>
          </w:tcPr>
          <w:p w14:paraId="41FED5AD"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Actual </w:t>
            </w:r>
            <w:r w:rsidRPr="004C11B4">
              <w:rPr>
                <w:rFonts w:eastAsia="Calibri"/>
                <w:b w:val="0"/>
                <w:sz w:val="22"/>
                <w:szCs w:val="24"/>
              </w:rPr>
              <w:br/>
              <w:t>Actions/Services</w:t>
            </w:r>
          </w:p>
        </w:tc>
        <w:tc>
          <w:tcPr>
            <w:tcW w:w="2643" w:type="dxa"/>
          </w:tcPr>
          <w:p w14:paraId="68581FBE"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Budgeted </w:t>
            </w:r>
            <w:r w:rsidRPr="004C11B4">
              <w:rPr>
                <w:rFonts w:eastAsia="Calibri"/>
                <w:b w:val="0"/>
                <w:sz w:val="22"/>
                <w:szCs w:val="24"/>
              </w:rPr>
              <w:br/>
              <w:t>Expenditures</w:t>
            </w:r>
          </w:p>
        </w:tc>
        <w:tc>
          <w:tcPr>
            <w:tcW w:w="2607" w:type="dxa"/>
          </w:tcPr>
          <w:p w14:paraId="17C6AA52"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Estimated Actual Expenditures</w:t>
            </w:r>
          </w:p>
        </w:tc>
      </w:tr>
      <w:tr w:rsidR="00075CFE" w:rsidRPr="00EE4E4C" w14:paraId="10ED24FF" w14:textId="77777777" w:rsidTr="00075CFE">
        <w:trPr>
          <w:trHeight w:val="432"/>
          <w:tblCellSpacing w:w="36" w:type="dxa"/>
        </w:trPr>
        <w:tc>
          <w:tcPr>
            <w:tcW w:w="442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75E4C8B" w14:textId="472383F3" w:rsidR="00075CFE" w:rsidRPr="004C11B4" w:rsidRDefault="00496E44" w:rsidP="009345B8">
            <w:pPr>
              <w:pStyle w:val="TemplateText"/>
              <w:rPr>
                <w:sz w:val="22"/>
                <w:szCs w:val="24"/>
              </w:rPr>
            </w:pPr>
            <w:r w:rsidRPr="003B3BCA">
              <w:rPr>
                <w:sz w:val="22"/>
                <w:szCs w:val="22"/>
              </w:rPr>
              <w:t>1</w:t>
            </w:r>
            <w:r w:rsidRPr="003B3BCA">
              <w:rPr>
                <w:rFonts w:eastAsia="Calibri"/>
                <w:sz w:val="22"/>
                <w:szCs w:val="22"/>
              </w:rPr>
              <w:t>d</w:t>
            </w:r>
            <w:r w:rsidRPr="003B3BCA">
              <w:rPr>
                <w:sz w:val="22"/>
                <w:szCs w:val="22"/>
              </w:rPr>
              <w:t xml:space="preserve">. </w:t>
            </w:r>
            <w:r w:rsidR="00992992">
              <w:rPr>
                <w:rFonts w:eastAsia="Calibri"/>
                <w:sz w:val="22"/>
                <w:szCs w:val="22"/>
              </w:rPr>
              <w:t>Hire K/1 Intern Teacher</w:t>
            </w:r>
            <w:r w:rsidRPr="003B3BCA">
              <w:rPr>
                <w:sz w:val="22"/>
                <w:szCs w:val="22"/>
              </w:rPr>
              <w:t>.</w:t>
            </w:r>
          </w:p>
        </w:tc>
        <w:tc>
          <w:tcPr>
            <w:tcW w:w="436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7AB5845" w14:textId="3B4BA880" w:rsidR="00075CFE" w:rsidRPr="004C11B4" w:rsidRDefault="00992992" w:rsidP="009345B8">
            <w:pPr>
              <w:pStyle w:val="TemplateText"/>
              <w:rPr>
                <w:sz w:val="22"/>
                <w:szCs w:val="24"/>
              </w:rPr>
            </w:pPr>
            <w:r w:rsidRPr="003B3BCA">
              <w:rPr>
                <w:sz w:val="22"/>
                <w:szCs w:val="22"/>
              </w:rPr>
              <w:t>1</w:t>
            </w:r>
            <w:r w:rsidRPr="003B3BCA">
              <w:rPr>
                <w:rFonts w:eastAsia="Calibri"/>
                <w:sz w:val="22"/>
                <w:szCs w:val="22"/>
              </w:rPr>
              <w:t>d</w:t>
            </w:r>
            <w:r w:rsidRPr="003B3BCA">
              <w:rPr>
                <w:sz w:val="22"/>
                <w:szCs w:val="22"/>
              </w:rPr>
              <w:t xml:space="preserve">. </w:t>
            </w:r>
            <w:r>
              <w:rPr>
                <w:rFonts w:eastAsia="Calibri"/>
                <w:sz w:val="22"/>
                <w:szCs w:val="22"/>
              </w:rPr>
              <w:t>Hired K/1 Intern Teacher</w:t>
            </w:r>
            <w:r w:rsidRPr="003B3BCA">
              <w:rPr>
                <w:sz w:val="22"/>
                <w:szCs w:val="22"/>
              </w:rPr>
              <w:t>.</w:t>
            </w:r>
            <w:r w:rsidR="00450437">
              <w:rPr>
                <w:sz w:val="22"/>
                <w:szCs w:val="22"/>
              </w:rPr>
              <w:t xml:space="preserve"> This Intern moved into the Lead Teacher position mid-year and has been rehired to teach in 2019-20.</w:t>
            </w:r>
          </w:p>
        </w:tc>
        <w:tc>
          <w:tcPr>
            <w:tcW w:w="264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06C2282" w14:textId="0ABCA1C7" w:rsidR="00075CFE" w:rsidRDefault="00496E44" w:rsidP="009345B8">
            <w:pPr>
              <w:pStyle w:val="TemplateText"/>
              <w:rPr>
                <w:rFonts w:eastAsia="Calibri"/>
                <w:sz w:val="22"/>
                <w:szCs w:val="18"/>
              </w:rPr>
            </w:pPr>
            <w:r>
              <w:rPr>
                <w:rFonts w:eastAsia="Calibri"/>
                <w:sz w:val="22"/>
                <w:szCs w:val="18"/>
              </w:rPr>
              <w:t>$</w:t>
            </w:r>
            <w:r w:rsidR="00992992">
              <w:rPr>
                <w:rFonts w:eastAsia="Calibri"/>
                <w:sz w:val="22"/>
                <w:szCs w:val="18"/>
              </w:rPr>
              <w:t>28050</w:t>
            </w:r>
          </w:p>
          <w:p w14:paraId="5F74A519" w14:textId="77777777" w:rsidR="00496E44" w:rsidRDefault="00496E44" w:rsidP="00496E44">
            <w:pPr>
              <w:pStyle w:val="TemplateText"/>
              <w:rPr>
                <w:rFonts w:eastAsia="Calibri"/>
                <w:sz w:val="22"/>
                <w:szCs w:val="18"/>
              </w:rPr>
            </w:pPr>
            <w:r>
              <w:rPr>
                <w:rFonts w:eastAsia="Calibri"/>
                <w:sz w:val="22"/>
                <w:szCs w:val="18"/>
              </w:rPr>
              <w:t>LCFF Supplemental</w:t>
            </w:r>
          </w:p>
          <w:p w14:paraId="63663EDC" w14:textId="55960715" w:rsidR="00496E44" w:rsidRPr="004C11B4" w:rsidRDefault="00992992" w:rsidP="00496E44">
            <w:pPr>
              <w:pStyle w:val="TemplateText"/>
              <w:rPr>
                <w:sz w:val="22"/>
                <w:szCs w:val="24"/>
              </w:rPr>
            </w:pPr>
            <w:r>
              <w:rPr>
                <w:rFonts w:eastAsia="Calibri"/>
                <w:sz w:val="22"/>
                <w:szCs w:val="18"/>
              </w:rPr>
              <w:t>2100 Classified Staff (Instructional Aides)</w:t>
            </w:r>
          </w:p>
        </w:tc>
        <w:tc>
          <w:tcPr>
            <w:tcW w:w="2607"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4727E3C" w14:textId="77777777" w:rsidR="00B10AF2" w:rsidRPr="00992992" w:rsidRDefault="00B10AF2" w:rsidP="00B10AF2">
            <w:pPr>
              <w:pStyle w:val="TemplateText"/>
              <w:rPr>
                <w:rFonts w:eastAsia="Calibri"/>
                <w:sz w:val="22"/>
                <w:szCs w:val="22"/>
              </w:rPr>
            </w:pPr>
            <w:r>
              <w:rPr>
                <w:rFonts w:eastAsia="Calibri"/>
                <w:sz w:val="22"/>
                <w:szCs w:val="22"/>
              </w:rPr>
              <w:t>Funded through</w:t>
            </w:r>
          </w:p>
          <w:p w14:paraId="57692081" w14:textId="1ACA4CB9" w:rsidR="00992992" w:rsidRPr="00B10AF2" w:rsidRDefault="00B10AF2" w:rsidP="00992992">
            <w:pPr>
              <w:pStyle w:val="TemplateText"/>
              <w:rPr>
                <w:rFonts w:eastAsia="Calibri"/>
                <w:sz w:val="22"/>
                <w:szCs w:val="22"/>
              </w:rPr>
            </w:pPr>
            <w:r w:rsidRPr="00992992">
              <w:rPr>
                <w:rFonts w:eastAsia="Calibri"/>
                <w:sz w:val="22"/>
                <w:szCs w:val="22"/>
              </w:rPr>
              <w:t xml:space="preserve">LCFF </w:t>
            </w:r>
            <w:r>
              <w:rPr>
                <w:rFonts w:eastAsia="Calibri"/>
                <w:sz w:val="22"/>
                <w:szCs w:val="22"/>
              </w:rPr>
              <w:t>Base, Categorical, &amp; Other Revenues</w:t>
            </w:r>
          </w:p>
          <w:p w14:paraId="6486580F" w14:textId="7710E27B" w:rsidR="00075CFE" w:rsidRPr="004C11B4" w:rsidRDefault="00992992" w:rsidP="00992992">
            <w:pPr>
              <w:pStyle w:val="TemplateText"/>
              <w:rPr>
                <w:sz w:val="22"/>
                <w:szCs w:val="24"/>
              </w:rPr>
            </w:pPr>
            <w:r>
              <w:rPr>
                <w:rFonts w:eastAsia="Calibri"/>
                <w:sz w:val="22"/>
                <w:szCs w:val="18"/>
              </w:rPr>
              <w:t>2100 Classified Staff (Instructional Aides)</w:t>
            </w:r>
          </w:p>
        </w:tc>
      </w:tr>
    </w:tbl>
    <w:p w14:paraId="011CBDBD" w14:textId="16D67D3F" w:rsidR="00496E44" w:rsidRDefault="00496E44">
      <w:pPr>
        <w:rPr>
          <w:rFonts w:eastAsia="Calibri" w:cstheme="majorBidi"/>
          <w:b/>
          <w:iCs/>
          <w:sz w:val="28"/>
        </w:rPr>
      </w:pPr>
    </w:p>
    <w:p w14:paraId="5499444A" w14:textId="77777777" w:rsidR="00B10AF2" w:rsidRDefault="00B10AF2">
      <w:pPr>
        <w:rPr>
          <w:rFonts w:eastAsia="Calibri" w:cstheme="majorBidi"/>
          <w:b/>
          <w:iCs/>
          <w:sz w:val="28"/>
        </w:rPr>
      </w:pPr>
      <w:r>
        <w:br w:type="page"/>
      </w:r>
    </w:p>
    <w:p w14:paraId="74B1138A" w14:textId="6ADA526E" w:rsidR="00075CFE" w:rsidRDefault="00075CFE" w:rsidP="00075CFE">
      <w:pPr>
        <w:pStyle w:val="Heading4"/>
      </w:pPr>
      <w:r>
        <w:lastRenderedPageBreak/>
        <w:t xml:space="preserve">Action </w:t>
      </w:r>
      <w:r w:rsidRPr="00CD2870">
        <w:rPr>
          <w:sz w:val="32"/>
        </w:rPr>
        <w:t>1</w:t>
      </w:r>
      <w:r>
        <w:rPr>
          <w:sz w:val="32"/>
        </w:rPr>
        <w:t>e</w:t>
      </w:r>
    </w:p>
    <w:tbl>
      <w:tblPr>
        <w:tblStyle w:val="PlainTable4"/>
        <w:tblW w:w="5000" w:type="pct"/>
        <w:tblCellSpacing w:w="36" w:type="dxa"/>
        <w:tblInd w:w="-90" w:type="dxa"/>
        <w:tblLayout w:type="fixed"/>
        <w:tblCellMar>
          <w:left w:w="115" w:type="dxa"/>
          <w:right w:w="115" w:type="dxa"/>
        </w:tblCellMar>
        <w:tblLook w:val="0620" w:firstRow="1" w:lastRow="0" w:firstColumn="0" w:lastColumn="0" w:noHBand="1" w:noVBand="1"/>
        <w:tblCaption w:val="Annual Update Action"/>
        <w:tblDescription w:val="Description of planned and actual actions/services and the corresponding expenditures."/>
      </w:tblPr>
      <w:tblGrid>
        <w:gridCol w:w="4530"/>
        <w:gridCol w:w="4440"/>
        <w:gridCol w:w="2715"/>
        <w:gridCol w:w="2715"/>
      </w:tblGrid>
      <w:tr w:rsidR="00075CFE" w:rsidRPr="005F754B" w14:paraId="56CF00D6" w14:textId="77777777" w:rsidTr="00075CFE">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tcW w:w="4422" w:type="dxa"/>
          </w:tcPr>
          <w:p w14:paraId="48478B38"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Planned </w:t>
            </w:r>
            <w:r w:rsidRPr="004C11B4">
              <w:rPr>
                <w:rFonts w:eastAsia="Calibri"/>
                <w:b w:val="0"/>
                <w:sz w:val="22"/>
                <w:szCs w:val="24"/>
              </w:rPr>
              <w:br/>
              <w:t>Actions/Services</w:t>
            </w:r>
          </w:p>
        </w:tc>
        <w:tc>
          <w:tcPr>
            <w:tcW w:w="4368" w:type="dxa"/>
          </w:tcPr>
          <w:p w14:paraId="7BB4C75F"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Actual </w:t>
            </w:r>
            <w:r w:rsidRPr="004C11B4">
              <w:rPr>
                <w:rFonts w:eastAsia="Calibri"/>
                <w:b w:val="0"/>
                <w:sz w:val="22"/>
                <w:szCs w:val="24"/>
              </w:rPr>
              <w:br/>
              <w:t>Actions/Services</w:t>
            </w:r>
          </w:p>
        </w:tc>
        <w:tc>
          <w:tcPr>
            <w:tcW w:w="2643" w:type="dxa"/>
          </w:tcPr>
          <w:p w14:paraId="61517428"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Budgeted </w:t>
            </w:r>
            <w:r w:rsidRPr="004C11B4">
              <w:rPr>
                <w:rFonts w:eastAsia="Calibri"/>
                <w:b w:val="0"/>
                <w:sz w:val="22"/>
                <w:szCs w:val="24"/>
              </w:rPr>
              <w:br/>
              <w:t>Expenditures</w:t>
            </w:r>
          </w:p>
        </w:tc>
        <w:tc>
          <w:tcPr>
            <w:tcW w:w="2607" w:type="dxa"/>
          </w:tcPr>
          <w:p w14:paraId="0CE20B0F"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Estimated Actual Expenditures</w:t>
            </w:r>
          </w:p>
        </w:tc>
      </w:tr>
      <w:tr w:rsidR="00992992" w:rsidRPr="00EE4E4C" w14:paraId="182FFBCD" w14:textId="77777777" w:rsidTr="00075CFE">
        <w:trPr>
          <w:trHeight w:val="432"/>
          <w:tblCellSpacing w:w="36" w:type="dxa"/>
        </w:trPr>
        <w:tc>
          <w:tcPr>
            <w:tcW w:w="442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E5FE908" w14:textId="4C3E26F0" w:rsidR="00992992" w:rsidRPr="004C11B4" w:rsidRDefault="00992992" w:rsidP="00992992">
            <w:pPr>
              <w:pStyle w:val="TemplateText"/>
              <w:rPr>
                <w:sz w:val="22"/>
                <w:szCs w:val="24"/>
              </w:rPr>
            </w:pPr>
            <w:r w:rsidRPr="003B3BCA">
              <w:rPr>
                <w:sz w:val="22"/>
                <w:szCs w:val="22"/>
              </w:rPr>
              <w:t>1</w:t>
            </w:r>
            <w:r w:rsidRPr="003B3BCA">
              <w:rPr>
                <w:rFonts w:eastAsia="Calibri"/>
                <w:sz w:val="22"/>
                <w:szCs w:val="22"/>
              </w:rPr>
              <w:t>d</w:t>
            </w:r>
            <w:r w:rsidRPr="003B3BCA">
              <w:rPr>
                <w:sz w:val="22"/>
                <w:szCs w:val="22"/>
              </w:rPr>
              <w:t xml:space="preserve">. </w:t>
            </w:r>
            <w:r>
              <w:rPr>
                <w:rFonts w:eastAsia="Calibri"/>
                <w:sz w:val="22"/>
                <w:szCs w:val="22"/>
              </w:rPr>
              <w:t>Hire 2/3 Intern Teacher</w:t>
            </w:r>
            <w:r w:rsidRPr="003B3BCA">
              <w:rPr>
                <w:sz w:val="22"/>
                <w:szCs w:val="22"/>
              </w:rPr>
              <w:t>.</w:t>
            </w:r>
          </w:p>
        </w:tc>
        <w:tc>
          <w:tcPr>
            <w:tcW w:w="436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07BC933" w14:textId="63174890" w:rsidR="00992992" w:rsidRPr="008C725D" w:rsidRDefault="00992992" w:rsidP="00992992">
            <w:r w:rsidRPr="003B3BCA">
              <w:rPr>
                <w:sz w:val="22"/>
                <w:szCs w:val="22"/>
              </w:rPr>
              <w:t>1</w:t>
            </w:r>
            <w:r w:rsidRPr="003B3BCA">
              <w:rPr>
                <w:rFonts w:eastAsia="Calibri"/>
                <w:sz w:val="22"/>
                <w:szCs w:val="22"/>
              </w:rPr>
              <w:t>d</w:t>
            </w:r>
            <w:r w:rsidRPr="003B3BCA">
              <w:rPr>
                <w:sz w:val="22"/>
                <w:szCs w:val="22"/>
              </w:rPr>
              <w:t xml:space="preserve">. </w:t>
            </w:r>
            <w:r>
              <w:rPr>
                <w:rFonts w:eastAsia="Calibri"/>
                <w:sz w:val="22"/>
                <w:szCs w:val="22"/>
              </w:rPr>
              <w:t>Hired 2/3 Intern Teacher</w:t>
            </w:r>
            <w:r w:rsidRPr="003B3BCA">
              <w:rPr>
                <w:sz w:val="22"/>
                <w:szCs w:val="22"/>
              </w:rPr>
              <w:t>.</w:t>
            </w:r>
            <w:r w:rsidR="00450437">
              <w:rPr>
                <w:sz w:val="22"/>
                <w:szCs w:val="22"/>
              </w:rPr>
              <w:t xml:space="preserve"> Added an additional Aide in the classroom for 1:1 support to meet student need.</w:t>
            </w:r>
          </w:p>
        </w:tc>
        <w:tc>
          <w:tcPr>
            <w:tcW w:w="264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C7DB24C" w14:textId="4AC4800F" w:rsidR="00992992" w:rsidRDefault="00992992" w:rsidP="00992992">
            <w:pPr>
              <w:pStyle w:val="TemplateText"/>
              <w:rPr>
                <w:rFonts w:eastAsia="Calibri"/>
                <w:sz w:val="22"/>
                <w:szCs w:val="18"/>
              </w:rPr>
            </w:pPr>
            <w:r>
              <w:rPr>
                <w:rFonts w:eastAsia="Calibri"/>
                <w:sz w:val="22"/>
                <w:szCs w:val="18"/>
              </w:rPr>
              <w:t>$36465</w:t>
            </w:r>
          </w:p>
          <w:p w14:paraId="0D2DE08F" w14:textId="77777777" w:rsidR="00992992" w:rsidRDefault="00992992" w:rsidP="00992992">
            <w:pPr>
              <w:pStyle w:val="TemplateText"/>
              <w:rPr>
                <w:rFonts w:eastAsia="Calibri"/>
                <w:sz w:val="22"/>
                <w:szCs w:val="18"/>
              </w:rPr>
            </w:pPr>
            <w:r>
              <w:rPr>
                <w:rFonts w:eastAsia="Calibri"/>
                <w:sz w:val="22"/>
                <w:szCs w:val="18"/>
              </w:rPr>
              <w:t>LCFF Supplemental</w:t>
            </w:r>
          </w:p>
          <w:p w14:paraId="47E27594" w14:textId="340C8459" w:rsidR="00992992" w:rsidRPr="004C11B4" w:rsidRDefault="00992992" w:rsidP="00992992">
            <w:pPr>
              <w:pStyle w:val="TemplateText"/>
              <w:rPr>
                <w:sz w:val="22"/>
                <w:szCs w:val="24"/>
              </w:rPr>
            </w:pPr>
            <w:r>
              <w:rPr>
                <w:rFonts w:eastAsia="Calibri"/>
                <w:sz w:val="22"/>
                <w:szCs w:val="18"/>
              </w:rPr>
              <w:t>2100 Classified Staff (Instructional Aides)</w:t>
            </w:r>
          </w:p>
        </w:tc>
        <w:tc>
          <w:tcPr>
            <w:tcW w:w="2607"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DEE0AA1" w14:textId="77777777" w:rsidR="00B10AF2" w:rsidRPr="00992992" w:rsidRDefault="00B10AF2" w:rsidP="00B10AF2">
            <w:pPr>
              <w:pStyle w:val="TemplateText"/>
              <w:rPr>
                <w:rFonts w:eastAsia="Calibri"/>
                <w:sz w:val="22"/>
                <w:szCs w:val="22"/>
              </w:rPr>
            </w:pPr>
            <w:r>
              <w:rPr>
                <w:rFonts w:eastAsia="Calibri"/>
                <w:sz w:val="22"/>
                <w:szCs w:val="22"/>
              </w:rPr>
              <w:t>Funded through</w:t>
            </w:r>
          </w:p>
          <w:p w14:paraId="101AAFE3" w14:textId="77777777" w:rsidR="00B10AF2" w:rsidRPr="00992992" w:rsidRDefault="00B10AF2" w:rsidP="00B10AF2">
            <w:pPr>
              <w:pStyle w:val="TemplateText"/>
              <w:rPr>
                <w:rFonts w:eastAsia="Calibri"/>
                <w:sz w:val="22"/>
                <w:szCs w:val="22"/>
              </w:rPr>
            </w:pPr>
            <w:r w:rsidRPr="00992992">
              <w:rPr>
                <w:rFonts w:eastAsia="Calibri"/>
                <w:sz w:val="22"/>
                <w:szCs w:val="22"/>
              </w:rPr>
              <w:t xml:space="preserve">LCFF </w:t>
            </w:r>
            <w:r>
              <w:rPr>
                <w:rFonts w:eastAsia="Calibri"/>
                <w:sz w:val="22"/>
                <w:szCs w:val="22"/>
              </w:rPr>
              <w:t>Base, Categorical, &amp; Other Revenues</w:t>
            </w:r>
          </w:p>
          <w:p w14:paraId="55C5969D" w14:textId="453DA327" w:rsidR="00992992" w:rsidRPr="004C11B4" w:rsidRDefault="00992992" w:rsidP="00992992">
            <w:pPr>
              <w:pStyle w:val="TemplateText"/>
              <w:rPr>
                <w:sz w:val="22"/>
                <w:szCs w:val="24"/>
              </w:rPr>
            </w:pPr>
            <w:r>
              <w:rPr>
                <w:rFonts w:eastAsia="Calibri"/>
                <w:sz w:val="22"/>
                <w:szCs w:val="18"/>
              </w:rPr>
              <w:t>2100 Classified Staff (Instructional Aides)</w:t>
            </w:r>
          </w:p>
        </w:tc>
      </w:tr>
    </w:tbl>
    <w:p w14:paraId="22F7D75E" w14:textId="7069B8A1" w:rsidR="00483F68" w:rsidRDefault="00483F68">
      <w:pPr>
        <w:rPr>
          <w:rFonts w:eastAsia="Calibri" w:cstheme="majorBidi"/>
          <w:b/>
          <w:iCs/>
          <w:sz w:val="28"/>
        </w:rPr>
      </w:pPr>
    </w:p>
    <w:p w14:paraId="03DB9722" w14:textId="28536935" w:rsidR="00075CFE" w:rsidRDefault="00075CFE" w:rsidP="00075CFE">
      <w:pPr>
        <w:pStyle w:val="Heading4"/>
      </w:pPr>
      <w:r>
        <w:t xml:space="preserve">Action </w:t>
      </w:r>
      <w:r w:rsidRPr="00CD2870">
        <w:rPr>
          <w:sz w:val="32"/>
        </w:rPr>
        <w:t>1</w:t>
      </w:r>
      <w:r>
        <w:rPr>
          <w:sz w:val="32"/>
        </w:rPr>
        <w:t>f</w:t>
      </w:r>
    </w:p>
    <w:tbl>
      <w:tblPr>
        <w:tblStyle w:val="PlainTable4"/>
        <w:tblW w:w="5000" w:type="pct"/>
        <w:tblCellSpacing w:w="36" w:type="dxa"/>
        <w:tblInd w:w="-90" w:type="dxa"/>
        <w:tblLayout w:type="fixed"/>
        <w:tblCellMar>
          <w:left w:w="115" w:type="dxa"/>
          <w:right w:w="115" w:type="dxa"/>
        </w:tblCellMar>
        <w:tblLook w:val="0620" w:firstRow="1" w:lastRow="0" w:firstColumn="0" w:lastColumn="0" w:noHBand="1" w:noVBand="1"/>
        <w:tblCaption w:val="Annual Update Action"/>
        <w:tblDescription w:val="Description of planned and actual actions/services and the corresponding expenditures."/>
      </w:tblPr>
      <w:tblGrid>
        <w:gridCol w:w="4530"/>
        <w:gridCol w:w="4440"/>
        <w:gridCol w:w="2715"/>
        <w:gridCol w:w="2715"/>
      </w:tblGrid>
      <w:tr w:rsidR="00075CFE" w:rsidRPr="005F754B" w14:paraId="4D3F87BE" w14:textId="77777777" w:rsidTr="00075CFE">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tcW w:w="4422" w:type="dxa"/>
          </w:tcPr>
          <w:p w14:paraId="1A41948C"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Planned </w:t>
            </w:r>
            <w:r w:rsidRPr="004C11B4">
              <w:rPr>
                <w:rFonts w:eastAsia="Calibri"/>
                <w:b w:val="0"/>
                <w:sz w:val="22"/>
                <w:szCs w:val="24"/>
              </w:rPr>
              <w:br/>
              <w:t>Actions/Services</w:t>
            </w:r>
          </w:p>
        </w:tc>
        <w:tc>
          <w:tcPr>
            <w:tcW w:w="4368" w:type="dxa"/>
          </w:tcPr>
          <w:p w14:paraId="60EC843E"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Actual </w:t>
            </w:r>
            <w:r w:rsidRPr="004C11B4">
              <w:rPr>
                <w:rFonts w:eastAsia="Calibri"/>
                <w:b w:val="0"/>
                <w:sz w:val="22"/>
                <w:szCs w:val="24"/>
              </w:rPr>
              <w:br/>
              <w:t>Actions/Services</w:t>
            </w:r>
          </w:p>
        </w:tc>
        <w:tc>
          <w:tcPr>
            <w:tcW w:w="2643" w:type="dxa"/>
          </w:tcPr>
          <w:p w14:paraId="6C9A2001"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Budgeted </w:t>
            </w:r>
            <w:r w:rsidRPr="004C11B4">
              <w:rPr>
                <w:rFonts w:eastAsia="Calibri"/>
                <w:b w:val="0"/>
                <w:sz w:val="22"/>
                <w:szCs w:val="24"/>
              </w:rPr>
              <w:br/>
              <w:t>Expenditures</w:t>
            </w:r>
          </w:p>
        </w:tc>
        <w:tc>
          <w:tcPr>
            <w:tcW w:w="2607" w:type="dxa"/>
          </w:tcPr>
          <w:p w14:paraId="6FCAAC43"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Estimated Actual Expenditures</w:t>
            </w:r>
          </w:p>
        </w:tc>
      </w:tr>
      <w:tr w:rsidR="00992992" w:rsidRPr="00EE4E4C" w14:paraId="52789D8F" w14:textId="77777777" w:rsidTr="00075CFE">
        <w:trPr>
          <w:trHeight w:val="432"/>
          <w:tblCellSpacing w:w="36" w:type="dxa"/>
        </w:trPr>
        <w:tc>
          <w:tcPr>
            <w:tcW w:w="442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947522D" w14:textId="5D78E95C" w:rsidR="00992992" w:rsidRPr="004C11B4" w:rsidRDefault="00992992" w:rsidP="00992992">
            <w:pPr>
              <w:pStyle w:val="TemplateText"/>
              <w:rPr>
                <w:sz w:val="22"/>
                <w:szCs w:val="24"/>
              </w:rPr>
            </w:pPr>
            <w:r w:rsidRPr="003B3BCA">
              <w:rPr>
                <w:sz w:val="22"/>
                <w:szCs w:val="22"/>
              </w:rPr>
              <w:t>1</w:t>
            </w:r>
            <w:r>
              <w:rPr>
                <w:rFonts w:eastAsia="Calibri"/>
                <w:sz w:val="22"/>
                <w:szCs w:val="22"/>
              </w:rPr>
              <w:t>f</w:t>
            </w:r>
            <w:r w:rsidRPr="003B3BCA">
              <w:rPr>
                <w:sz w:val="22"/>
                <w:szCs w:val="22"/>
              </w:rPr>
              <w:t xml:space="preserve">. </w:t>
            </w:r>
            <w:r>
              <w:rPr>
                <w:rFonts w:eastAsia="Calibri"/>
                <w:sz w:val="22"/>
                <w:szCs w:val="22"/>
              </w:rPr>
              <w:t>Hire 4/5 Intern Teacher</w:t>
            </w:r>
            <w:r w:rsidRPr="003B3BCA">
              <w:rPr>
                <w:sz w:val="22"/>
                <w:szCs w:val="22"/>
              </w:rPr>
              <w:t>.</w:t>
            </w:r>
          </w:p>
        </w:tc>
        <w:tc>
          <w:tcPr>
            <w:tcW w:w="436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0284D21" w14:textId="14A11C88" w:rsidR="00992992" w:rsidRPr="00011699" w:rsidRDefault="00992992" w:rsidP="00992992">
            <w:r w:rsidRPr="003B3BCA">
              <w:rPr>
                <w:sz w:val="22"/>
                <w:szCs w:val="22"/>
              </w:rPr>
              <w:t>1</w:t>
            </w:r>
            <w:r>
              <w:rPr>
                <w:rFonts w:eastAsia="Calibri"/>
                <w:sz w:val="22"/>
                <w:szCs w:val="22"/>
              </w:rPr>
              <w:t>f</w:t>
            </w:r>
            <w:r w:rsidRPr="003B3BCA">
              <w:rPr>
                <w:sz w:val="22"/>
                <w:szCs w:val="22"/>
              </w:rPr>
              <w:t xml:space="preserve">. </w:t>
            </w:r>
            <w:r>
              <w:rPr>
                <w:rFonts w:eastAsia="Calibri"/>
                <w:sz w:val="22"/>
                <w:szCs w:val="22"/>
              </w:rPr>
              <w:t>Hired 4/5 Intern Teacher</w:t>
            </w:r>
            <w:r w:rsidRPr="003B3BCA">
              <w:rPr>
                <w:sz w:val="22"/>
                <w:szCs w:val="22"/>
              </w:rPr>
              <w:t>.</w:t>
            </w:r>
            <w:r w:rsidR="00450437">
              <w:rPr>
                <w:sz w:val="22"/>
                <w:szCs w:val="22"/>
              </w:rPr>
              <w:t xml:space="preserve"> This position and staff member will continue in 2019-20.</w:t>
            </w:r>
          </w:p>
        </w:tc>
        <w:tc>
          <w:tcPr>
            <w:tcW w:w="264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B5D10FD" w14:textId="1A2E00F8" w:rsidR="00992992" w:rsidRDefault="00992992" w:rsidP="00992992">
            <w:pPr>
              <w:pStyle w:val="TemplateText"/>
              <w:rPr>
                <w:rFonts w:eastAsia="Calibri"/>
                <w:sz w:val="22"/>
                <w:szCs w:val="18"/>
              </w:rPr>
            </w:pPr>
            <w:r>
              <w:rPr>
                <w:rFonts w:eastAsia="Calibri"/>
                <w:sz w:val="22"/>
                <w:szCs w:val="18"/>
              </w:rPr>
              <w:t>$25245</w:t>
            </w:r>
          </w:p>
          <w:p w14:paraId="3C61BCA9" w14:textId="77777777" w:rsidR="00992992" w:rsidRDefault="00992992" w:rsidP="00992992">
            <w:pPr>
              <w:pStyle w:val="TemplateText"/>
              <w:rPr>
                <w:rFonts w:eastAsia="Calibri"/>
                <w:sz w:val="22"/>
                <w:szCs w:val="18"/>
              </w:rPr>
            </w:pPr>
            <w:r>
              <w:rPr>
                <w:rFonts w:eastAsia="Calibri"/>
                <w:sz w:val="22"/>
                <w:szCs w:val="18"/>
              </w:rPr>
              <w:t>LCFF Supplemental</w:t>
            </w:r>
          </w:p>
          <w:p w14:paraId="0523E174" w14:textId="71E7E463" w:rsidR="00992992" w:rsidRPr="004C11B4" w:rsidRDefault="00992992" w:rsidP="00992992">
            <w:pPr>
              <w:pStyle w:val="TemplateText"/>
              <w:rPr>
                <w:sz w:val="22"/>
                <w:szCs w:val="24"/>
              </w:rPr>
            </w:pPr>
            <w:r>
              <w:rPr>
                <w:rFonts w:eastAsia="Calibri"/>
                <w:sz w:val="22"/>
                <w:szCs w:val="18"/>
              </w:rPr>
              <w:t>2100 Classified Staff (Instructional Aides)</w:t>
            </w:r>
          </w:p>
        </w:tc>
        <w:tc>
          <w:tcPr>
            <w:tcW w:w="2607"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2B36923" w14:textId="77777777" w:rsidR="00B10AF2" w:rsidRPr="00992992" w:rsidRDefault="00B10AF2" w:rsidP="00B10AF2">
            <w:pPr>
              <w:pStyle w:val="TemplateText"/>
              <w:rPr>
                <w:rFonts w:eastAsia="Calibri"/>
                <w:sz w:val="22"/>
                <w:szCs w:val="22"/>
              </w:rPr>
            </w:pPr>
            <w:r>
              <w:rPr>
                <w:rFonts w:eastAsia="Calibri"/>
                <w:sz w:val="22"/>
                <w:szCs w:val="22"/>
              </w:rPr>
              <w:t>Funded through</w:t>
            </w:r>
          </w:p>
          <w:p w14:paraId="07D5152C" w14:textId="77777777" w:rsidR="00B10AF2" w:rsidRPr="00992992" w:rsidRDefault="00B10AF2" w:rsidP="00B10AF2">
            <w:pPr>
              <w:pStyle w:val="TemplateText"/>
              <w:rPr>
                <w:rFonts w:eastAsia="Calibri"/>
                <w:sz w:val="22"/>
                <w:szCs w:val="22"/>
              </w:rPr>
            </w:pPr>
            <w:r w:rsidRPr="00992992">
              <w:rPr>
                <w:rFonts w:eastAsia="Calibri"/>
                <w:sz w:val="22"/>
                <w:szCs w:val="22"/>
              </w:rPr>
              <w:t xml:space="preserve">LCFF </w:t>
            </w:r>
            <w:r>
              <w:rPr>
                <w:rFonts w:eastAsia="Calibri"/>
                <w:sz w:val="22"/>
                <w:szCs w:val="22"/>
              </w:rPr>
              <w:t>Base, Categorical, &amp; Other Revenues</w:t>
            </w:r>
          </w:p>
          <w:p w14:paraId="4C8CD949" w14:textId="097127FD" w:rsidR="00992992" w:rsidRPr="004C11B4" w:rsidRDefault="00992992" w:rsidP="00992992">
            <w:pPr>
              <w:pStyle w:val="TemplateText"/>
              <w:rPr>
                <w:sz w:val="22"/>
                <w:szCs w:val="24"/>
              </w:rPr>
            </w:pPr>
            <w:r>
              <w:rPr>
                <w:rFonts w:eastAsia="Calibri"/>
                <w:sz w:val="22"/>
                <w:szCs w:val="18"/>
              </w:rPr>
              <w:t>2100 Classified Staff (Instructional Aides)</w:t>
            </w:r>
          </w:p>
        </w:tc>
      </w:tr>
    </w:tbl>
    <w:p w14:paraId="128D6FC4" w14:textId="3A50E952" w:rsidR="00496E44" w:rsidRDefault="00496E44">
      <w:pPr>
        <w:rPr>
          <w:rFonts w:eastAsia="Calibri" w:cstheme="majorBidi"/>
          <w:b/>
          <w:iCs/>
          <w:sz w:val="28"/>
        </w:rPr>
      </w:pPr>
    </w:p>
    <w:p w14:paraId="51750E53" w14:textId="77777777" w:rsidR="00B10AF2" w:rsidRDefault="00B10AF2">
      <w:pPr>
        <w:rPr>
          <w:rFonts w:eastAsia="Calibri" w:cstheme="majorBidi"/>
          <w:b/>
          <w:iCs/>
          <w:sz w:val="28"/>
        </w:rPr>
      </w:pPr>
      <w:r>
        <w:br w:type="page"/>
      </w:r>
    </w:p>
    <w:p w14:paraId="78416132" w14:textId="16DDAE51" w:rsidR="00075CFE" w:rsidRDefault="00075CFE" w:rsidP="00075CFE">
      <w:pPr>
        <w:pStyle w:val="Heading4"/>
      </w:pPr>
      <w:r>
        <w:lastRenderedPageBreak/>
        <w:t xml:space="preserve">Action </w:t>
      </w:r>
      <w:r w:rsidRPr="00CD2870">
        <w:rPr>
          <w:sz w:val="32"/>
        </w:rPr>
        <w:t>1</w:t>
      </w:r>
      <w:r>
        <w:rPr>
          <w:sz w:val="32"/>
        </w:rPr>
        <w:t>g</w:t>
      </w:r>
    </w:p>
    <w:tbl>
      <w:tblPr>
        <w:tblStyle w:val="PlainTable4"/>
        <w:tblW w:w="5000" w:type="pct"/>
        <w:tblCellSpacing w:w="36" w:type="dxa"/>
        <w:tblInd w:w="-90" w:type="dxa"/>
        <w:tblLayout w:type="fixed"/>
        <w:tblCellMar>
          <w:left w:w="115" w:type="dxa"/>
          <w:right w:w="115" w:type="dxa"/>
        </w:tblCellMar>
        <w:tblLook w:val="0620" w:firstRow="1" w:lastRow="0" w:firstColumn="0" w:lastColumn="0" w:noHBand="1" w:noVBand="1"/>
        <w:tblCaption w:val="Annual Update Action"/>
        <w:tblDescription w:val="Description of planned and actual actions/services and the corresponding expenditures."/>
      </w:tblPr>
      <w:tblGrid>
        <w:gridCol w:w="4530"/>
        <w:gridCol w:w="4440"/>
        <w:gridCol w:w="2715"/>
        <w:gridCol w:w="2715"/>
      </w:tblGrid>
      <w:tr w:rsidR="00075CFE" w:rsidRPr="005F754B" w14:paraId="3D820E9E" w14:textId="77777777" w:rsidTr="00075CFE">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tcW w:w="4422" w:type="dxa"/>
          </w:tcPr>
          <w:p w14:paraId="7F3AAABB"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Planned </w:t>
            </w:r>
            <w:r w:rsidRPr="004C11B4">
              <w:rPr>
                <w:rFonts w:eastAsia="Calibri"/>
                <w:b w:val="0"/>
                <w:sz w:val="22"/>
                <w:szCs w:val="24"/>
              </w:rPr>
              <w:br/>
              <w:t>Actions/Services</w:t>
            </w:r>
          </w:p>
        </w:tc>
        <w:tc>
          <w:tcPr>
            <w:tcW w:w="4368" w:type="dxa"/>
          </w:tcPr>
          <w:p w14:paraId="08B4B39C"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Actual </w:t>
            </w:r>
            <w:r w:rsidRPr="004C11B4">
              <w:rPr>
                <w:rFonts w:eastAsia="Calibri"/>
                <w:b w:val="0"/>
                <w:sz w:val="22"/>
                <w:szCs w:val="24"/>
              </w:rPr>
              <w:br/>
              <w:t>Actions/Services</w:t>
            </w:r>
          </w:p>
        </w:tc>
        <w:tc>
          <w:tcPr>
            <w:tcW w:w="2643" w:type="dxa"/>
          </w:tcPr>
          <w:p w14:paraId="175B1BE6"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Budgeted </w:t>
            </w:r>
            <w:r w:rsidRPr="004C11B4">
              <w:rPr>
                <w:rFonts w:eastAsia="Calibri"/>
                <w:b w:val="0"/>
                <w:sz w:val="22"/>
                <w:szCs w:val="24"/>
              </w:rPr>
              <w:br/>
              <w:t>Expenditures</w:t>
            </w:r>
          </w:p>
        </w:tc>
        <w:tc>
          <w:tcPr>
            <w:tcW w:w="2607" w:type="dxa"/>
          </w:tcPr>
          <w:p w14:paraId="1D4A1130"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Estimated Actual Expenditures</w:t>
            </w:r>
          </w:p>
        </w:tc>
      </w:tr>
      <w:tr w:rsidR="00992992" w:rsidRPr="00EE4E4C" w14:paraId="7966E2C0" w14:textId="77777777" w:rsidTr="00075CFE">
        <w:trPr>
          <w:trHeight w:val="432"/>
          <w:tblCellSpacing w:w="36" w:type="dxa"/>
        </w:trPr>
        <w:tc>
          <w:tcPr>
            <w:tcW w:w="442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177955F" w14:textId="2F3925F6" w:rsidR="00992992" w:rsidRPr="004C11B4" w:rsidRDefault="00992992" w:rsidP="00992992">
            <w:pPr>
              <w:pStyle w:val="TemplateText"/>
              <w:rPr>
                <w:sz w:val="22"/>
                <w:szCs w:val="24"/>
              </w:rPr>
            </w:pPr>
            <w:r w:rsidRPr="003B3BCA">
              <w:rPr>
                <w:sz w:val="22"/>
                <w:szCs w:val="22"/>
              </w:rPr>
              <w:t>1</w:t>
            </w:r>
            <w:r>
              <w:rPr>
                <w:rFonts w:eastAsia="Calibri"/>
                <w:sz w:val="22"/>
                <w:szCs w:val="22"/>
              </w:rPr>
              <w:t>f</w:t>
            </w:r>
            <w:r w:rsidRPr="003B3BCA">
              <w:rPr>
                <w:sz w:val="22"/>
                <w:szCs w:val="22"/>
              </w:rPr>
              <w:t xml:space="preserve">. </w:t>
            </w:r>
            <w:r>
              <w:rPr>
                <w:rFonts w:eastAsia="Calibri"/>
                <w:sz w:val="22"/>
                <w:szCs w:val="22"/>
              </w:rPr>
              <w:t>Hire SPED Aide</w:t>
            </w:r>
            <w:r w:rsidRPr="003B3BCA">
              <w:rPr>
                <w:sz w:val="22"/>
                <w:szCs w:val="22"/>
              </w:rPr>
              <w:t>.</w:t>
            </w:r>
          </w:p>
        </w:tc>
        <w:tc>
          <w:tcPr>
            <w:tcW w:w="436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3AA2C6A" w14:textId="538F38C0" w:rsidR="00992992" w:rsidRPr="00011699" w:rsidRDefault="00992992" w:rsidP="00992992">
            <w:r w:rsidRPr="003B3BCA">
              <w:rPr>
                <w:sz w:val="22"/>
                <w:szCs w:val="22"/>
              </w:rPr>
              <w:t>1</w:t>
            </w:r>
            <w:r>
              <w:rPr>
                <w:rFonts w:eastAsia="Calibri"/>
                <w:sz w:val="22"/>
                <w:szCs w:val="22"/>
              </w:rPr>
              <w:t>f</w:t>
            </w:r>
            <w:r w:rsidRPr="003B3BCA">
              <w:rPr>
                <w:sz w:val="22"/>
                <w:szCs w:val="22"/>
              </w:rPr>
              <w:t xml:space="preserve">. </w:t>
            </w:r>
            <w:r>
              <w:rPr>
                <w:rFonts w:eastAsia="Calibri"/>
                <w:sz w:val="22"/>
                <w:szCs w:val="22"/>
              </w:rPr>
              <w:t>Hired SPED Aide</w:t>
            </w:r>
            <w:r w:rsidRPr="003B3BCA">
              <w:rPr>
                <w:sz w:val="22"/>
                <w:szCs w:val="22"/>
              </w:rPr>
              <w:t>.</w:t>
            </w:r>
            <w:r w:rsidR="00450437">
              <w:rPr>
                <w:sz w:val="22"/>
                <w:szCs w:val="22"/>
              </w:rPr>
              <w:t xml:space="preserve"> This position and staff member will continue in 2019-20.</w:t>
            </w:r>
          </w:p>
        </w:tc>
        <w:tc>
          <w:tcPr>
            <w:tcW w:w="264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BD762C4" w14:textId="2A76F5C9" w:rsidR="00992992" w:rsidRDefault="00992992" w:rsidP="00992992">
            <w:pPr>
              <w:pStyle w:val="TemplateText"/>
              <w:rPr>
                <w:rFonts w:eastAsia="Calibri"/>
                <w:sz w:val="22"/>
                <w:szCs w:val="18"/>
              </w:rPr>
            </w:pPr>
            <w:r>
              <w:rPr>
                <w:rFonts w:eastAsia="Calibri"/>
                <w:sz w:val="22"/>
                <w:szCs w:val="18"/>
              </w:rPr>
              <w:t>$28050</w:t>
            </w:r>
          </w:p>
          <w:p w14:paraId="10F4E3FB" w14:textId="77777777" w:rsidR="00992992" w:rsidRDefault="00992992" w:rsidP="00992992">
            <w:pPr>
              <w:pStyle w:val="TemplateText"/>
              <w:rPr>
                <w:rFonts w:eastAsia="Calibri"/>
                <w:sz w:val="22"/>
                <w:szCs w:val="18"/>
              </w:rPr>
            </w:pPr>
            <w:r>
              <w:rPr>
                <w:rFonts w:eastAsia="Calibri"/>
                <w:sz w:val="22"/>
                <w:szCs w:val="18"/>
              </w:rPr>
              <w:t>LCFF Supplemental</w:t>
            </w:r>
          </w:p>
          <w:p w14:paraId="52769C3F" w14:textId="22FBC497" w:rsidR="00992992" w:rsidRPr="00E005F0" w:rsidRDefault="00992992" w:rsidP="00992992">
            <w:pPr>
              <w:pStyle w:val="TemplateText"/>
              <w:rPr>
                <w:rFonts w:eastAsia="Calibri"/>
                <w:sz w:val="22"/>
                <w:szCs w:val="18"/>
              </w:rPr>
            </w:pPr>
            <w:r>
              <w:rPr>
                <w:rFonts w:eastAsia="Calibri"/>
                <w:sz w:val="22"/>
                <w:szCs w:val="18"/>
              </w:rPr>
              <w:t>2100 Classified Staff (SPED Aide)</w:t>
            </w:r>
          </w:p>
        </w:tc>
        <w:tc>
          <w:tcPr>
            <w:tcW w:w="2607"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499E7F8" w14:textId="77777777" w:rsidR="00B10AF2" w:rsidRPr="00992992" w:rsidRDefault="00B10AF2" w:rsidP="00B10AF2">
            <w:pPr>
              <w:pStyle w:val="TemplateText"/>
              <w:rPr>
                <w:rFonts w:eastAsia="Calibri"/>
                <w:sz w:val="22"/>
                <w:szCs w:val="22"/>
              </w:rPr>
            </w:pPr>
            <w:r>
              <w:rPr>
                <w:rFonts w:eastAsia="Calibri"/>
                <w:sz w:val="22"/>
                <w:szCs w:val="22"/>
              </w:rPr>
              <w:t>Funded through</w:t>
            </w:r>
          </w:p>
          <w:p w14:paraId="6F64C44C" w14:textId="77777777" w:rsidR="00B10AF2" w:rsidRPr="00992992" w:rsidRDefault="00B10AF2" w:rsidP="00B10AF2">
            <w:pPr>
              <w:pStyle w:val="TemplateText"/>
              <w:rPr>
                <w:rFonts w:eastAsia="Calibri"/>
                <w:sz w:val="22"/>
                <w:szCs w:val="22"/>
              </w:rPr>
            </w:pPr>
            <w:r w:rsidRPr="00992992">
              <w:rPr>
                <w:rFonts w:eastAsia="Calibri"/>
                <w:sz w:val="22"/>
                <w:szCs w:val="22"/>
              </w:rPr>
              <w:t xml:space="preserve">LCFF </w:t>
            </w:r>
            <w:r>
              <w:rPr>
                <w:rFonts w:eastAsia="Calibri"/>
                <w:sz w:val="22"/>
                <w:szCs w:val="22"/>
              </w:rPr>
              <w:t>Base, Categorical, &amp; Other Revenues</w:t>
            </w:r>
          </w:p>
          <w:p w14:paraId="2B551081" w14:textId="1EAF2E5E" w:rsidR="00992992" w:rsidRPr="004A25B8" w:rsidRDefault="00992992" w:rsidP="00992992">
            <w:pPr>
              <w:pStyle w:val="TemplateText"/>
              <w:rPr>
                <w:rFonts w:eastAsia="Calibri"/>
                <w:sz w:val="22"/>
                <w:szCs w:val="18"/>
              </w:rPr>
            </w:pPr>
            <w:r>
              <w:rPr>
                <w:rFonts w:eastAsia="Calibri"/>
                <w:sz w:val="22"/>
                <w:szCs w:val="18"/>
              </w:rPr>
              <w:t>2100 Classified Staff (SPED Aide)</w:t>
            </w:r>
          </w:p>
        </w:tc>
      </w:tr>
    </w:tbl>
    <w:p w14:paraId="1A080F47" w14:textId="29CC7AF7" w:rsidR="00075CFE" w:rsidRDefault="00075CFE" w:rsidP="00BE1197">
      <w:pPr>
        <w:pStyle w:val="Heading3"/>
      </w:pPr>
    </w:p>
    <w:p w14:paraId="015DA2A7" w14:textId="77777777" w:rsidR="00075CFE" w:rsidRDefault="00075CFE">
      <w:pPr>
        <w:rPr>
          <w:rFonts w:eastAsiaTheme="majorEastAsia" w:cstheme="majorBidi"/>
          <w:b/>
          <w:sz w:val="36"/>
        </w:rPr>
      </w:pPr>
      <w:r>
        <w:br w:type="page"/>
      </w:r>
    </w:p>
    <w:p w14:paraId="1730CA2E" w14:textId="423EE17F" w:rsidR="004062D0" w:rsidRPr="00BE1197" w:rsidRDefault="00416AF5" w:rsidP="00BE1197">
      <w:pPr>
        <w:pStyle w:val="Heading3"/>
      </w:pPr>
      <w:hyperlink w:anchor="_Analysis" w:history="1">
        <w:r w:rsidR="00AC292A" w:rsidRPr="00BE1197">
          <w:rPr>
            <w:rStyle w:val="Hyperlink"/>
            <w:color w:val="auto"/>
            <w:sz w:val="36"/>
            <w:u w:val="none"/>
          </w:rPr>
          <w:t>Analysis</w:t>
        </w:r>
      </w:hyperlink>
    </w:p>
    <w:p w14:paraId="45C8FA69" w14:textId="77777777" w:rsidR="009934F6" w:rsidRPr="00DD14B8" w:rsidRDefault="004062D0" w:rsidP="006657DF">
      <w:pPr>
        <w:pStyle w:val="SectionBreak0"/>
        <w:rPr>
          <w:rFonts w:eastAsia="Calibri"/>
          <w:b/>
          <w:color w:val="FFFFFF"/>
          <w:sz w:val="24"/>
          <w:szCs w:val="24"/>
        </w:rPr>
      </w:pPr>
      <w:r w:rsidRPr="00DD14B8">
        <w:rPr>
          <w:rStyle w:val="TemplateTextChar"/>
          <w:sz w:val="24"/>
          <w:szCs w:val="24"/>
        </w:rPr>
        <w:t>Complete a copy of the following table for each of the LEA’s goals from the prior year LCAP. Duplicate the table as needed.</w:t>
      </w:r>
      <w:r w:rsidR="00A72AF2" w:rsidRPr="00DD14B8">
        <w:rPr>
          <w:rStyle w:val="TemplateTextChar"/>
          <w:rFonts w:eastAsia="Calibri"/>
          <w:sz w:val="24"/>
          <w:szCs w:val="24"/>
        </w:rPr>
        <w:t xml:space="preserve"> </w:t>
      </w:r>
      <w:r w:rsidRPr="00DD14B8">
        <w:rPr>
          <w:rStyle w:val="TemplateTextChar"/>
          <w:rFonts w:eastAsia="Calibri"/>
          <w:sz w:val="24"/>
          <w:szCs w:val="24"/>
        </w:rPr>
        <w:t xml:space="preserve">Use actual annual measurable outcome data, including performance data from the LCFF Evaluation Rubrics, as </w:t>
      </w:r>
      <w:r w:rsidR="00A72AF2" w:rsidRPr="00DD14B8">
        <w:rPr>
          <w:rStyle w:val="TemplateTextChar"/>
          <w:rFonts w:eastAsia="Calibri"/>
          <w:sz w:val="24"/>
          <w:szCs w:val="24"/>
        </w:rPr>
        <w:t>applicable.</w:t>
      </w:r>
      <w:r w:rsidRPr="00DD14B8">
        <w:rPr>
          <w:rFonts w:eastAsia="Calibri"/>
          <w:b/>
          <w:color w:val="FFFFFF"/>
          <w:sz w:val="24"/>
          <w:szCs w:val="24"/>
        </w:rPr>
        <w:t xml:space="preserve"> </w:t>
      </w:r>
    </w:p>
    <w:p w14:paraId="4A3B74B9" w14:textId="77777777" w:rsidR="004062D0" w:rsidRPr="00DD14B8" w:rsidRDefault="004062D0" w:rsidP="006657DF">
      <w:pPr>
        <w:pStyle w:val="SectionBreak0"/>
        <w:rPr>
          <w:rFonts w:eastAsia="Calibri"/>
          <w:sz w:val="24"/>
          <w:szCs w:val="24"/>
        </w:rPr>
      </w:pPr>
      <w:r w:rsidRPr="00DD14B8">
        <w:rPr>
          <w:rFonts w:eastAsia="Calibri"/>
          <w:b/>
          <w:color w:val="FFFFFF"/>
          <w:sz w:val="24"/>
          <w:szCs w:val="24"/>
        </w:rPr>
        <w:t>Cell</w:t>
      </w:r>
    </w:p>
    <w:p w14:paraId="36048F26" w14:textId="77777777" w:rsidR="004062D0" w:rsidRPr="00DD14B8" w:rsidRDefault="004062D0" w:rsidP="004C11B4">
      <w:pPr>
        <w:pStyle w:val="TemplateText"/>
        <w:spacing w:before="240"/>
        <w:rPr>
          <w:rFonts w:eastAsia="Calibri"/>
          <w:sz w:val="24"/>
          <w:szCs w:val="24"/>
        </w:rPr>
      </w:pPr>
      <w:r w:rsidRPr="00DD14B8">
        <w:rPr>
          <w:rFonts w:eastAsia="Calibri"/>
          <w:sz w:val="24"/>
          <w:szCs w:val="24"/>
        </w:rPr>
        <w:t>Describe the overall implementation of the actions/services to achieve the articulated goal.</w:t>
      </w:r>
    </w:p>
    <w:p w14:paraId="6F7D0F6D" w14:textId="77777777" w:rsidR="00134E9D" w:rsidRPr="00C4172C" w:rsidRDefault="00E775B7" w:rsidP="00134E9D">
      <w:pPr>
        <w:pStyle w:val="EditableB"/>
        <w:jc w:val="left"/>
        <w:rPr>
          <w:sz w:val="22"/>
          <w:szCs w:val="22"/>
        </w:rPr>
      </w:pPr>
      <w:r w:rsidRPr="00C4172C">
        <w:rPr>
          <w:sz w:val="22"/>
          <w:szCs w:val="22"/>
        </w:rPr>
        <w:t xml:space="preserve">Highlights of the implementation in </w:t>
      </w:r>
      <w:r w:rsidRPr="00C4172C">
        <w:rPr>
          <w:b/>
          <w:sz w:val="22"/>
          <w:szCs w:val="22"/>
        </w:rPr>
        <w:t>Goal 1</w:t>
      </w:r>
      <w:r w:rsidRPr="00C4172C">
        <w:rPr>
          <w:sz w:val="22"/>
          <w:szCs w:val="22"/>
        </w:rPr>
        <w:t xml:space="preserve"> are as follows:</w:t>
      </w:r>
    </w:p>
    <w:p w14:paraId="7B2BEFE3" w14:textId="3931C1AE" w:rsidR="00A10A04" w:rsidRPr="00C4172C" w:rsidRDefault="00450437" w:rsidP="00C76E59">
      <w:pPr>
        <w:pStyle w:val="EditableB"/>
        <w:numPr>
          <w:ilvl w:val="0"/>
          <w:numId w:val="17"/>
        </w:numPr>
        <w:ind w:left="360"/>
        <w:jc w:val="left"/>
        <w:rPr>
          <w:sz w:val="22"/>
          <w:szCs w:val="22"/>
        </w:rPr>
      </w:pPr>
      <w:r w:rsidRPr="00C4172C">
        <w:rPr>
          <w:rFonts w:eastAsia="Times New Roman" w:cs="Arial"/>
          <w:b/>
          <w:sz w:val="22"/>
          <w:szCs w:val="22"/>
        </w:rPr>
        <w:t>Curriculum</w:t>
      </w:r>
      <w:r w:rsidRPr="00C4172C">
        <w:rPr>
          <w:rFonts w:eastAsia="Times New Roman" w:cs="Arial"/>
          <w:bCs/>
          <w:sz w:val="22"/>
          <w:szCs w:val="22"/>
        </w:rPr>
        <w:t xml:space="preserve"> – Successfully adopted and implemented CCSS and NGSS aligned core curriculum: Wit and Wisdom in ELA, Curriculum Associates Ready for Common Core in Math, and Amplify Science.</w:t>
      </w:r>
    </w:p>
    <w:p w14:paraId="4F50E20D" w14:textId="35D09C45" w:rsidR="00114155" w:rsidRPr="00C4172C" w:rsidRDefault="00450437" w:rsidP="00C76E59">
      <w:pPr>
        <w:pStyle w:val="EditableB"/>
        <w:numPr>
          <w:ilvl w:val="0"/>
          <w:numId w:val="17"/>
        </w:numPr>
        <w:spacing w:before="240"/>
        <w:ind w:left="360"/>
        <w:jc w:val="left"/>
        <w:rPr>
          <w:rFonts w:eastAsia="Calibri"/>
          <w:sz w:val="22"/>
          <w:szCs w:val="22"/>
        </w:rPr>
      </w:pPr>
      <w:r w:rsidRPr="00C4172C">
        <w:rPr>
          <w:rFonts w:eastAsia="Times New Roman" w:cs="Arial"/>
          <w:b/>
          <w:sz w:val="22"/>
          <w:szCs w:val="22"/>
        </w:rPr>
        <w:t xml:space="preserve">Assessment </w:t>
      </w:r>
      <w:r w:rsidRPr="00C4172C">
        <w:rPr>
          <w:sz w:val="22"/>
          <w:szCs w:val="22"/>
        </w:rPr>
        <w:t>– Interim benchmark assessments were implemented. In ELA, the Wit and Wisdom Unit assessments are strong but did not provide quantitative data. As such, the TCRWP was implemented for K and 1st and the Scholastic Reading Inventory was implemented for 2nd and above in ELA at three times over the year to measure student proficiency and growth. The iReady was implemented in Math three times</w:t>
      </w:r>
      <w:r w:rsidR="00C4172C" w:rsidRPr="00C4172C">
        <w:rPr>
          <w:sz w:val="22"/>
          <w:szCs w:val="22"/>
        </w:rPr>
        <w:t xml:space="preserve"> </w:t>
      </w:r>
      <w:r w:rsidRPr="00C4172C">
        <w:rPr>
          <w:sz w:val="22"/>
          <w:szCs w:val="22"/>
        </w:rPr>
        <w:t>and will be implemented four times in 2019-20.</w:t>
      </w:r>
      <w:r w:rsidRPr="00C4172C">
        <w:rPr>
          <w:rFonts w:eastAsia="Calibri"/>
          <w:sz w:val="22"/>
          <w:szCs w:val="22"/>
        </w:rPr>
        <w:t xml:space="preserve"> </w:t>
      </w:r>
    </w:p>
    <w:p w14:paraId="1F07E5C0" w14:textId="5F74E393" w:rsidR="00C4172C" w:rsidRPr="00C4172C" w:rsidRDefault="00C4172C" w:rsidP="00C76E59">
      <w:pPr>
        <w:pStyle w:val="EditableB"/>
        <w:numPr>
          <w:ilvl w:val="0"/>
          <w:numId w:val="17"/>
        </w:numPr>
        <w:spacing w:before="240"/>
        <w:ind w:left="360"/>
        <w:jc w:val="left"/>
        <w:rPr>
          <w:rFonts w:eastAsia="Calibri"/>
          <w:sz w:val="22"/>
          <w:szCs w:val="22"/>
        </w:rPr>
      </w:pPr>
      <w:r w:rsidRPr="00C4172C">
        <w:rPr>
          <w:rFonts w:eastAsia="Times New Roman" w:cs="Arial"/>
          <w:b/>
          <w:sz w:val="22"/>
          <w:szCs w:val="22"/>
        </w:rPr>
        <w:t xml:space="preserve">Intern Teachers </w:t>
      </w:r>
      <w:r w:rsidRPr="00C4172C">
        <w:rPr>
          <w:rFonts w:eastAsia="Calibri"/>
          <w:sz w:val="22"/>
          <w:szCs w:val="22"/>
        </w:rPr>
        <w:t>– The Intern teacher program provided much needed support in differentiation for students based on need, to ensure all students accelerated in their academic, socio-emotional, and behavioral development at their optimal pace</w:t>
      </w:r>
      <w:r>
        <w:rPr>
          <w:rFonts w:eastAsia="Calibri"/>
          <w:sz w:val="22"/>
          <w:szCs w:val="22"/>
        </w:rPr>
        <w:t>.</w:t>
      </w:r>
    </w:p>
    <w:p w14:paraId="6B1FA345" w14:textId="6F07B0C4" w:rsidR="00450437" w:rsidRDefault="00C4172C" w:rsidP="00450437">
      <w:pPr>
        <w:pStyle w:val="TemplateText"/>
        <w:spacing w:before="240"/>
        <w:rPr>
          <w:rFonts w:eastAsia="Calibri"/>
          <w:sz w:val="24"/>
          <w:szCs w:val="24"/>
        </w:rPr>
      </w:pPr>
      <w:r w:rsidRPr="00450437">
        <w:rPr>
          <w:rFonts w:eastAsia="Calibri"/>
          <w:sz w:val="24"/>
          <w:szCs w:val="24"/>
        </w:rPr>
        <w:t>Describe the overall effectiveness of the actions/services to achieve the articulated goal as measured by the LEA</w:t>
      </w:r>
    </w:p>
    <w:p w14:paraId="1B5E6E11" w14:textId="77777777" w:rsidR="00450437" w:rsidRPr="007B5602" w:rsidRDefault="00450437" w:rsidP="00450437">
      <w:pPr>
        <w:pStyle w:val="EditableB"/>
        <w:jc w:val="left"/>
        <w:rPr>
          <w:sz w:val="22"/>
          <w:szCs w:val="22"/>
        </w:rPr>
      </w:pPr>
      <w:r w:rsidRPr="007B5602">
        <w:rPr>
          <w:sz w:val="22"/>
          <w:szCs w:val="22"/>
        </w:rPr>
        <w:t xml:space="preserve">Highlights of the effectiveness in </w:t>
      </w:r>
      <w:r w:rsidRPr="007B5602">
        <w:rPr>
          <w:b/>
          <w:sz w:val="22"/>
          <w:szCs w:val="22"/>
        </w:rPr>
        <w:t>Goal 1</w:t>
      </w:r>
      <w:r w:rsidRPr="007B5602">
        <w:rPr>
          <w:sz w:val="22"/>
          <w:szCs w:val="22"/>
        </w:rPr>
        <w:t xml:space="preserve"> are as follows:</w:t>
      </w:r>
    </w:p>
    <w:p w14:paraId="42BE3322" w14:textId="001A0754" w:rsidR="00C4172C" w:rsidRPr="00C4172C" w:rsidRDefault="00C4172C" w:rsidP="00C76E59">
      <w:pPr>
        <w:pStyle w:val="EditableB"/>
        <w:numPr>
          <w:ilvl w:val="0"/>
          <w:numId w:val="17"/>
        </w:numPr>
        <w:ind w:left="360"/>
        <w:jc w:val="left"/>
        <w:rPr>
          <w:sz w:val="22"/>
          <w:szCs w:val="22"/>
        </w:rPr>
      </w:pPr>
      <w:r w:rsidRPr="00C4172C">
        <w:rPr>
          <w:rFonts w:eastAsia="Times New Roman" w:cs="Arial"/>
          <w:b/>
          <w:sz w:val="22"/>
          <w:szCs w:val="22"/>
        </w:rPr>
        <w:t>Curriculum</w:t>
      </w:r>
      <w:r w:rsidRPr="00C4172C">
        <w:rPr>
          <w:rFonts w:eastAsia="Times New Roman" w:cs="Arial"/>
          <w:bCs/>
          <w:sz w:val="22"/>
          <w:szCs w:val="22"/>
        </w:rPr>
        <w:t xml:space="preserve"> –</w:t>
      </w:r>
      <w:r>
        <w:rPr>
          <w:rFonts w:eastAsia="Times New Roman" w:cs="Arial"/>
          <w:bCs/>
          <w:sz w:val="22"/>
          <w:szCs w:val="22"/>
        </w:rPr>
        <w:t xml:space="preserve"> </w:t>
      </w:r>
      <w:r w:rsidRPr="00C4172C">
        <w:rPr>
          <w:rFonts w:eastAsia="Times New Roman" w:cs="Arial"/>
          <w:bCs/>
          <w:sz w:val="22"/>
          <w:szCs w:val="22"/>
        </w:rPr>
        <w:t>Professional development supported implementation, with a focus on the ELA curriculum in 2018-19. The Wit and Wisdom curriculum text selection contains more culturally relevant core texts, which support</w:t>
      </w:r>
      <w:r>
        <w:rPr>
          <w:rFonts w:eastAsia="Times New Roman" w:cs="Arial"/>
          <w:bCs/>
          <w:sz w:val="22"/>
          <w:szCs w:val="22"/>
        </w:rPr>
        <w:t>ed</w:t>
      </w:r>
      <w:r w:rsidRPr="00C4172C">
        <w:rPr>
          <w:rFonts w:eastAsia="Times New Roman" w:cs="Arial"/>
          <w:bCs/>
          <w:sz w:val="22"/>
          <w:szCs w:val="22"/>
        </w:rPr>
        <w:t xml:space="preserve"> not just academics but positive self-identity for students.</w:t>
      </w:r>
    </w:p>
    <w:p w14:paraId="15BC8854" w14:textId="27BDE90A" w:rsidR="00C4172C" w:rsidRPr="00C4172C" w:rsidRDefault="00C4172C" w:rsidP="00C76E59">
      <w:pPr>
        <w:pStyle w:val="EditableB"/>
        <w:numPr>
          <w:ilvl w:val="0"/>
          <w:numId w:val="17"/>
        </w:numPr>
        <w:spacing w:before="240"/>
        <w:ind w:left="360"/>
        <w:jc w:val="left"/>
        <w:rPr>
          <w:rFonts w:eastAsia="Calibri"/>
          <w:sz w:val="22"/>
          <w:szCs w:val="22"/>
        </w:rPr>
      </w:pPr>
      <w:r w:rsidRPr="00C4172C">
        <w:rPr>
          <w:rFonts w:eastAsia="Times New Roman" w:cs="Arial"/>
          <w:b/>
          <w:sz w:val="22"/>
          <w:szCs w:val="22"/>
        </w:rPr>
        <w:t xml:space="preserve">Assessment </w:t>
      </w:r>
      <w:r w:rsidRPr="00C4172C">
        <w:rPr>
          <w:sz w:val="22"/>
          <w:szCs w:val="22"/>
        </w:rPr>
        <w:t>– Interim benchmark assessment</w:t>
      </w:r>
      <w:r>
        <w:rPr>
          <w:sz w:val="22"/>
          <w:szCs w:val="22"/>
        </w:rPr>
        <w:t xml:space="preserve"> data allowed for stronger data-driven instructional practices, as well as monitoring and evaluation of the overall program by the Instructional Leadership Team</w:t>
      </w:r>
      <w:r w:rsidRPr="00C4172C">
        <w:rPr>
          <w:sz w:val="22"/>
          <w:szCs w:val="22"/>
        </w:rPr>
        <w:t>.</w:t>
      </w:r>
      <w:r w:rsidRPr="00C4172C">
        <w:rPr>
          <w:rFonts w:eastAsia="Calibri"/>
          <w:sz w:val="22"/>
          <w:szCs w:val="22"/>
        </w:rPr>
        <w:t xml:space="preserve"> </w:t>
      </w:r>
    </w:p>
    <w:p w14:paraId="7D9728F8" w14:textId="4CAA07CC" w:rsidR="00450437" w:rsidRPr="00A10A04" w:rsidRDefault="00C4172C" w:rsidP="00C76E59">
      <w:pPr>
        <w:pStyle w:val="EditableB"/>
        <w:numPr>
          <w:ilvl w:val="0"/>
          <w:numId w:val="17"/>
        </w:numPr>
        <w:ind w:left="360"/>
        <w:jc w:val="left"/>
        <w:rPr>
          <w:sz w:val="22"/>
          <w:szCs w:val="22"/>
        </w:rPr>
      </w:pPr>
      <w:r w:rsidRPr="00C4172C">
        <w:rPr>
          <w:rFonts w:eastAsia="Times New Roman" w:cs="Arial"/>
          <w:b/>
          <w:sz w:val="22"/>
          <w:szCs w:val="22"/>
        </w:rPr>
        <w:t xml:space="preserve">Intern Teachers </w:t>
      </w:r>
      <w:r w:rsidRPr="00C4172C">
        <w:rPr>
          <w:rFonts w:eastAsia="Calibri"/>
          <w:sz w:val="22"/>
          <w:szCs w:val="22"/>
        </w:rPr>
        <w:t xml:space="preserve">– </w:t>
      </w:r>
      <w:r>
        <w:rPr>
          <w:rFonts w:eastAsia="Calibri"/>
          <w:sz w:val="22"/>
          <w:szCs w:val="22"/>
        </w:rPr>
        <w:t>T</w:t>
      </w:r>
      <w:r w:rsidRPr="00C4172C">
        <w:rPr>
          <w:rFonts w:eastAsia="Calibri"/>
          <w:sz w:val="22"/>
          <w:szCs w:val="22"/>
        </w:rPr>
        <w:t>hese teachers provided a “bench” that was able to be deployed to address mid-year departures</w:t>
      </w:r>
      <w:r>
        <w:rPr>
          <w:rFonts w:eastAsia="Calibri"/>
          <w:sz w:val="22"/>
          <w:szCs w:val="22"/>
        </w:rPr>
        <w:t xml:space="preserve"> of core teaching staff</w:t>
      </w:r>
      <w:r w:rsidRPr="00C4172C">
        <w:rPr>
          <w:rFonts w:eastAsia="Calibri"/>
          <w:sz w:val="22"/>
          <w:szCs w:val="22"/>
        </w:rPr>
        <w:t>.</w:t>
      </w:r>
      <w:r>
        <w:rPr>
          <w:rFonts w:eastAsia="Calibri"/>
          <w:sz w:val="22"/>
          <w:szCs w:val="22"/>
        </w:rPr>
        <w:t xml:space="preserve"> They have all been rehired and will be returning in either a core teaching or instructional aide capacity in 2019-20</w:t>
      </w:r>
      <w:r w:rsidR="00450437" w:rsidRPr="00A10A04">
        <w:rPr>
          <w:rFonts w:eastAsia="Times New Roman" w:cs="Arial"/>
          <w:color w:val="000000"/>
          <w:sz w:val="22"/>
          <w:szCs w:val="22"/>
        </w:rPr>
        <w:t>.</w:t>
      </w:r>
    </w:p>
    <w:p w14:paraId="1186600E" w14:textId="77777777" w:rsidR="00450437" w:rsidRDefault="00450437">
      <w:pPr>
        <w:rPr>
          <w:rFonts w:eastAsia="Calibri" w:cs="Arial"/>
          <w:color w:val="000000"/>
        </w:rPr>
      </w:pPr>
    </w:p>
    <w:p w14:paraId="41D8196D" w14:textId="77777777" w:rsidR="00C4172C" w:rsidRDefault="00C4172C" w:rsidP="004C11B4">
      <w:pPr>
        <w:pStyle w:val="TemplateText"/>
        <w:spacing w:before="240"/>
        <w:rPr>
          <w:rFonts w:eastAsia="Calibri"/>
          <w:sz w:val="24"/>
          <w:szCs w:val="24"/>
        </w:rPr>
      </w:pPr>
    </w:p>
    <w:p w14:paraId="1FC05030" w14:textId="224B67C1" w:rsidR="004062D0" w:rsidRPr="00DD14B8" w:rsidRDefault="004062D0" w:rsidP="004C11B4">
      <w:pPr>
        <w:pStyle w:val="TemplateText"/>
        <w:spacing w:before="240"/>
        <w:rPr>
          <w:rFonts w:eastAsia="Calibri"/>
          <w:sz w:val="24"/>
          <w:szCs w:val="24"/>
        </w:rPr>
      </w:pPr>
      <w:r w:rsidRPr="00DD14B8">
        <w:rPr>
          <w:rFonts w:eastAsia="Calibri"/>
          <w:sz w:val="24"/>
          <w:szCs w:val="24"/>
        </w:rPr>
        <w:lastRenderedPageBreak/>
        <w:t>Explain material differences between Budgeted Expenditures and Estimated Actual Expenditures.</w:t>
      </w:r>
    </w:p>
    <w:p w14:paraId="63E55FAE" w14:textId="020923B1" w:rsidR="00A72AF2" w:rsidRDefault="00C4172C" w:rsidP="004C11B4">
      <w:pPr>
        <w:pStyle w:val="EditableB"/>
        <w:jc w:val="left"/>
        <w:rPr>
          <w:sz w:val="22"/>
          <w:szCs w:val="22"/>
        </w:rPr>
      </w:pPr>
      <w:r>
        <w:rPr>
          <w:sz w:val="22"/>
          <w:szCs w:val="22"/>
        </w:rPr>
        <w:t>Material differences between Budgeted Expenditures and Estimated Actual Expenditures were as follows:</w:t>
      </w:r>
    </w:p>
    <w:p w14:paraId="467FC920" w14:textId="1A7D4D12" w:rsidR="00C4172C" w:rsidRPr="007B5602" w:rsidRDefault="00B10AF2" w:rsidP="00C76E59">
      <w:pPr>
        <w:pStyle w:val="EditableB"/>
        <w:numPr>
          <w:ilvl w:val="0"/>
          <w:numId w:val="28"/>
        </w:numPr>
        <w:ind w:left="360"/>
        <w:jc w:val="left"/>
        <w:rPr>
          <w:sz w:val="22"/>
          <w:szCs w:val="22"/>
        </w:rPr>
      </w:pPr>
      <w:r>
        <w:rPr>
          <w:sz w:val="22"/>
          <w:szCs w:val="22"/>
        </w:rPr>
        <w:t>Expenses for core curriculum, as well as Instructional Aides, were funded through LCFF Base, Categorical, and Other Revenues to strengthen alignment of LCFF Supplemental spending to services for Unduplicated Pupils.</w:t>
      </w:r>
    </w:p>
    <w:p w14:paraId="71947E22" w14:textId="77777777" w:rsidR="004062D0" w:rsidRPr="00DD14B8" w:rsidRDefault="004062D0" w:rsidP="004C11B4">
      <w:pPr>
        <w:pStyle w:val="TemplateText"/>
        <w:spacing w:before="240"/>
        <w:rPr>
          <w:rFonts w:eastAsia="Calibri"/>
          <w:sz w:val="24"/>
          <w:szCs w:val="24"/>
        </w:rPr>
      </w:pPr>
      <w:r w:rsidRPr="00DD14B8">
        <w:rPr>
          <w:rFonts w:eastAsia="Calibri"/>
          <w:sz w:val="24"/>
          <w:szCs w:val="24"/>
        </w:rPr>
        <w:t>Describe any changes made to this goal, expected outcomes, metrics, or actions and services to achieve this goal as a result of this analysis and analysis of the LCFF Evaluation Rubrics, as applicable. Identify where those changes can be found in the LCAP.</w:t>
      </w:r>
    </w:p>
    <w:p w14:paraId="7082E3AC" w14:textId="270BF688" w:rsidR="002C5C27" w:rsidRDefault="00C4172C" w:rsidP="002C5C27">
      <w:pPr>
        <w:pStyle w:val="EditableB"/>
        <w:jc w:val="left"/>
        <w:rPr>
          <w:sz w:val="22"/>
          <w:szCs w:val="22"/>
        </w:rPr>
      </w:pPr>
      <w:r>
        <w:rPr>
          <w:sz w:val="22"/>
          <w:szCs w:val="22"/>
        </w:rPr>
        <w:t>Changes to t</w:t>
      </w:r>
      <w:r w:rsidR="008A58A3" w:rsidRPr="007B5602">
        <w:rPr>
          <w:sz w:val="22"/>
          <w:szCs w:val="22"/>
        </w:rPr>
        <w:t xml:space="preserve">he Goal, Actions, and Measures </w:t>
      </w:r>
      <w:r>
        <w:rPr>
          <w:sz w:val="22"/>
          <w:szCs w:val="22"/>
        </w:rPr>
        <w:t>are as follows:</w:t>
      </w:r>
    </w:p>
    <w:p w14:paraId="10FD93DB" w14:textId="3EF84CEC" w:rsidR="00C4172C" w:rsidRDefault="00C4172C" w:rsidP="00C76E59">
      <w:pPr>
        <w:pStyle w:val="EditableB"/>
        <w:numPr>
          <w:ilvl w:val="0"/>
          <w:numId w:val="28"/>
        </w:numPr>
        <w:ind w:left="360"/>
        <w:jc w:val="left"/>
        <w:rPr>
          <w:sz w:val="22"/>
          <w:szCs w:val="22"/>
        </w:rPr>
      </w:pPr>
      <w:r>
        <w:rPr>
          <w:sz w:val="22"/>
          <w:szCs w:val="22"/>
        </w:rPr>
        <w:t xml:space="preserve">Shift Actions to focus on four core areas: curriculum implementation, professional development, data-driven instruction, </w:t>
      </w:r>
      <w:r w:rsidR="004C0972">
        <w:rPr>
          <w:sz w:val="22"/>
          <w:szCs w:val="22"/>
        </w:rPr>
        <w:t xml:space="preserve">teacher leadership, </w:t>
      </w:r>
      <w:r>
        <w:rPr>
          <w:sz w:val="22"/>
          <w:szCs w:val="22"/>
        </w:rPr>
        <w:t>and differentiated supports.</w:t>
      </w:r>
    </w:p>
    <w:p w14:paraId="5B4D7758" w14:textId="77777777" w:rsidR="00B10AF2" w:rsidRDefault="00C4172C" w:rsidP="00B10AF2">
      <w:pPr>
        <w:pStyle w:val="EditableB"/>
        <w:numPr>
          <w:ilvl w:val="0"/>
          <w:numId w:val="28"/>
        </w:numPr>
        <w:ind w:left="360"/>
        <w:jc w:val="left"/>
        <w:rPr>
          <w:sz w:val="22"/>
          <w:szCs w:val="22"/>
        </w:rPr>
      </w:pPr>
      <w:r>
        <w:rPr>
          <w:sz w:val="22"/>
          <w:szCs w:val="22"/>
        </w:rPr>
        <w:t>Shift SBAC Measures to focus on percent of students at or above DF3</w:t>
      </w:r>
    </w:p>
    <w:p w14:paraId="0C2A0C0C" w14:textId="45E864CD" w:rsidR="00075CFE" w:rsidRPr="00B10AF2" w:rsidRDefault="00B10AF2" w:rsidP="00B10AF2">
      <w:pPr>
        <w:pStyle w:val="EditableB"/>
        <w:numPr>
          <w:ilvl w:val="0"/>
          <w:numId w:val="28"/>
        </w:numPr>
        <w:ind w:left="360"/>
        <w:jc w:val="left"/>
        <w:rPr>
          <w:rStyle w:val="Hyperlink"/>
          <w:color w:val="auto"/>
          <w:sz w:val="22"/>
          <w:szCs w:val="22"/>
          <w:u w:val="none"/>
        </w:rPr>
      </w:pPr>
      <w:r w:rsidRPr="00B10AF2">
        <w:rPr>
          <w:sz w:val="22"/>
          <w:szCs w:val="22"/>
        </w:rPr>
        <w:t xml:space="preserve">Align Expenditures for Actions, delineating between those funded by LCFF Supplemental dollars and LCFF </w:t>
      </w:r>
      <w:r w:rsidRPr="00B10AF2">
        <w:rPr>
          <w:sz w:val="22"/>
          <w:szCs w:val="22"/>
        </w:rPr>
        <w:t>Base, Categorical, and Other Revenues</w:t>
      </w:r>
      <w:r w:rsidRPr="00B10AF2">
        <w:rPr>
          <w:sz w:val="22"/>
          <w:szCs w:val="22"/>
        </w:rPr>
        <w:t>.</w:t>
      </w:r>
      <w:r w:rsidR="00075CFE" w:rsidRPr="00B10AF2">
        <w:rPr>
          <w:rStyle w:val="Hyperlink"/>
          <w:bCs/>
          <w:iCs/>
        </w:rPr>
        <w:br w:type="page"/>
      </w:r>
    </w:p>
    <w:p w14:paraId="441CE9EC" w14:textId="4CBAAFD8" w:rsidR="00075CFE" w:rsidRPr="001228C2" w:rsidRDefault="00496E44" w:rsidP="00075CFE">
      <w:pPr>
        <w:pStyle w:val="Heading3"/>
        <w:spacing w:after="60"/>
      </w:pPr>
      <w:r>
        <w:lastRenderedPageBreak/>
        <w:t>Goal 2</w:t>
      </w:r>
    </w:p>
    <w:p w14:paraId="1D9F8F21" w14:textId="31E06632" w:rsidR="00D24ACA" w:rsidRPr="00D24ACA" w:rsidRDefault="008A58A3" w:rsidP="00075CFE">
      <w:pPr>
        <w:pStyle w:val="EditableB"/>
        <w:pBdr>
          <w:left w:val="single" w:sz="4" w:space="5" w:color="D39EE6"/>
        </w:pBdr>
        <w:jc w:val="left"/>
        <w:rPr>
          <w:rFonts w:cs="Arial"/>
          <w:sz w:val="22"/>
          <w:szCs w:val="22"/>
        </w:rPr>
      </w:pPr>
      <w:r w:rsidRPr="00AA11E6">
        <w:rPr>
          <w:rFonts w:cs="Arial"/>
          <w:b/>
          <w:sz w:val="22"/>
          <w:szCs w:val="22"/>
        </w:rPr>
        <w:t xml:space="preserve">Goal 2: </w:t>
      </w:r>
      <w:r w:rsidR="00D24ACA" w:rsidRPr="00D24ACA">
        <w:rPr>
          <w:rFonts w:eastAsia="Times New Roman" w:cs="Arial"/>
          <w:color w:val="000000"/>
          <w:sz w:val="22"/>
          <w:szCs w:val="22"/>
        </w:rPr>
        <w:t>NOCCS will foster a sense of community by providing a healthy, safe, and thriving school environment. NOCCS will engage historically disenfranchised populations to provide accessible and quality educational opportunities</w:t>
      </w:r>
    </w:p>
    <w:p w14:paraId="4D29E957" w14:textId="77777777" w:rsidR="00075CFE" w:rsidRPr="004C11B4" w:rsidRDefault="00416AF5" w:rsidP="00075CFE">
      <w:pPr>
        <w:pStyle w:val="TemplateText"/>
        <w:rPr>
          <w:rFonts w:eastAsia="Calibri"/>
          <w:sz w:val="24"/>
          <w:szCs w:val="24"/>
        </w:rPr>
      </w:pPr>
      <w:hyperlink w:anchor="_State_Priorities_1" w:tooltip="Link to State Priorities" w:history="1">
        <w:r w:rsidR="00075CFE" w:rsidRPr="004C11B4">
          <w:rPr>
            <w:sz w:val="24"/>
            <w:szCs w:val="24"/>
          </w:rPr>
          <w:t>State and/or Local Priorities</w:t>
        </w:r>
      </w:hyperlink>
      <w:r w:rsidR="00075CFE" w:rsidRPr="004C11B4">
        <w:rPr>
          <w:rFonts w:eastAsia="Calibri"/>
          <w:sz w:val="24"/>
          <w:szCs w:val="24"/>
        </w:rPr>
        <w:t xml:space="preserve"> addressed by this goal:</w:t>
      </w:r>
    </w:p>
    <w:p w14:paraId="5BE99CE6" w14:textId="35B668C0" w:rsidR="00075CFE" w:rsidRDefault="00075CFE" w:rsidP="00075CFE">
      <w:pPr>
        <w:pStyle w:val="EditableB"/>
        <w:spacing w:before="120"/>
        <w:jc w:val="left"/>
      </w:pPr>
      <w:r w:rsidRPr="009357E2">
        <w:rPr>
          <w:rFonts w:eastAsia="Calibri"/>
        </w:rPr>
        <w:t xml:space="preserve">State Priorities: </w:t>
      </w:r>
      <w:r w:rsidR="00D24ACA">
        <w:rPr>
          <w:rFonts w:eastAsia="Calibri"/>
        </w:rPr>
        <w:t>3, 5, 6</w:t>
      </w:r>
    </w:p>
    <w:p w14:paraId="2C350BC8" w14:textId="7EB9A355" w:rsidR="00075CFE" w:rsidRDefault="00075CFE" w:rsidP="00075CFE">
      <w:pPr>
        <w:pStyle w:val="EditableB"/>
        <w:spacing w:before="120"/>
        <w:jc w:val="left"/>
      </w:pPr>
      <w:r w:rsidRPr="00A8199A">
        <w:rPr>
          <w:rFonts w:eastAsia="Calibri"/>
        </w:rPr>
        <w:t>Local Priorities:</w:t>
      </w:r>
      <w:r w:rsidRPr="00FB2AC7">
        <w:t xml:space="preserve"> </w:t>
      </w:r>
      <w:r w:rsidR="008A58A3">
        <w:rPr>
          <w:rFonts w:eastAsia="Calibri"/>
        </w:rPr>
        <w:t>n/a</w:t>
      </w:r>
    </w:p>
    <w:p w14:paraId="1D94BBC8" w14:textId="77777777" w:rsidR="00833586" w:rsidRDefault="00833586">
      <w:pPr>
        <w:rPr>
          <w:rFonts w:eastAsia="Calibri" w:cstheme="majorBidi"/>
          <w:b/>
          <w:iCs/>
          <w:sz w:val="28"/>
        </w:rPr>
      </w:pPr>
      <w:r>
        <w:br w:type="page"/>
      </w:r>
    </w:p>
    <w:p w14:paraId="0A11C489" w14:textId="69DEA60A" w:rsidR="00075CFE" w:rsidRPr="00BE1197" w:rsidRDefault="00416AF5" w:rsidP="00075CFE">
      <w:pPr>
        <w:pStyle w:val="Heading4"/>
      </w:pPr>
      <w:hyperlink w:anchor="Instructions_AU_AnnMeasOutcomes" w:tooltip="Instructions" w:history="1">
        <w:r w:rsidR="00075CFE" w:rsidRPr="00BE1197">
          <w:rPr>
            <w:rStyle w:val="Hyperlink"/>
            <w:color w:val="auto"/>
            <w:sz w:val="28"/>
            <w:u w:val="none"/>
          </w:rPr>
          <w:t>Annual Measureable Outcomes</w:t>
        </w:r>
      </w:hyperlink>
    </w:p>
    <w:tbl>
      <w:tblPr>
        <w:tblStyle w:val="GridTable1Light-Accent3"/>
        <w:tblW w:w="5088" w:type="pct"/>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Annual Measurable Outcomes"/>
        <w:tblDescription w:val="Expected outcomes and actual outcomes for the previous LCAP year."/>
      </w:tblPr>
      <w:tblGrid>
        <w:gridCol w:w="7371"/>
        <w:gridCol w:w="7282"/>
      </w:tblGrid>
      <w:tr w:rsidR="00075CFE" w:rsidRPr="00951464" w14:paraId="594C5800" w14:textId="77777777" w:rsidTr="009345B8">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7263" w:type="dxa"/>
            <w:tcBorders>
              <w:bottom w:val="none" w:sz="0" w:space="0" w:color="auto"/>
            </w:tcBorders>
            <w:shd w:val="clear" w:color="auto" w:fill="auto"/>
          </w:tcPr>
          <w:p w14:paraId="66AD7D2E" w14:textId="77777777" w:rsidR="00075CFE" w:rsidRPr="00D927D6" w:rsidRDefault="00075CFE" w:rsidP="009345B8">
            <w:pPr>
              <w:pStyle w:val="SectionBreak0"/>
              <w:jc w:val="center"/>
              <w:rPr>
                <w:rFonts w:eastAsia="Calibri"/>
                <w:b w:val="0"/>
                <w:sz w:val="24"/>
                <w:szCs w:val="22"/>
              </w:rPr>
            </w:pPr>
            <w:r w:rsidRPr="00D927D6">
              <w:rPr>
                <w:rFonts w:eastAsia="Calibri"/>
                <w:b w:val="0"/>
                <w:sz w:val="24"/>
                <w:szCs w:val="22"/>
              </w:rPr>
              <w:t>Expected</w:t>
            </w:r>
          </w:p>
        </w:tc>
        <w:tc>
          <w:tcPr>
            <w:tcW w:w="7174" w:type="dxa"/>
            <w:tcBorders>
              <w:bottom w:val="none" w:sz="0" w:space="0" w:color="auto"/>
            </w:tcBorders>
            <w:shd w:val="clear" w:color="auto" w:fill="auto"/>
          </w:tcPr>
          <w:p w14:paraId="28A83D81" w14:textId="77777777" w:rsidR="00075CFE" w:rsidRPr="00D927D6" w:rsidRDefault="00075CFE" w:rsidP="009345B8">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2"/>
              </w:rPr>
            </w:pPr>
            <w:r w:rsidRPr="00D927D6">
              <w:rPr>
                <w:rFonts w:eastAsia="Calibri"/>
                <w:b w:val="0"/>
                <w:sz w:val="24"/>
                <w:szCs w:val="22"/>
              </w:rPr>
              <w:t>Actual</w:t>
            </w:r>
          </w:p>
        </w:tc>
      </w:tr>
      <w:tr w:rsidR="00D24ACA" w:rsidRPr="00951464" w14:paraId="4FB212CA" w14:textId="77777777" w:rsidTr="009345B8">
        <w:trPr>
          <w:trHeight w:val="503"/>
          <w:tblCellSpacing w:w="36" w:type="dxa"/>
        </w:trPr>
        <w:tc>
          <w:tcPr>
            <w:cnfStyle w:val="001000000000" w:firstRow="0" w:lastRow="0" w:firstColumn="1" w:lastColumn="0" w:oddVBand="0" w:evenVBand="0" w:oddHBand="0" w:evenHBand="0" w:firstRowFirstColumn="0" w:firstRowLastColumn="0" w:lastRowFirstColumn="0" w:lastRowLastColumn="0"/>
            <w:tcW w:w="7263" w:type="dxa"/>
            <w:tcBorders>
              <w:top w:val="single" w:sz="4" w:space="0" w:color="D39EE6"/>
              <w:left w:val="single" w:sz="4" w:space="0" w:color="D39EE6"/>
              <w:bottom w:val="single" w:sz="4" w:space="0" w:color="D39EE6"/>
              <w:right w:val="single" w:sz="4" w:space="0" w:color="D39EE6"/>
            </w:tcBorders>
            <w:shd w:val="clear" w:color="auto" w:fill="F1E4F0"/>
          </w:tcPr>
          <w:p w14:paraId="416AF8B7" w14:textId="32437482" w:rsidR="00D24ACA" w:rsidRPr="00C4433F" w:rsidRDefault="00D24ACA" w:rsidP="00D24ACA">
            <w:pPr>
              <w:pStyle w:val="TemplateText"/>
              <w:rPr>
                <w:b w:val="0"/>
                <w:sz w:val="22"/>
                <w:szCs w:val="22"/>
              </w:rPr>
            </w:pPr>
            <w:r w:rsidRPr="00C4433F">
              <w:rPr>
                <w:b w:val="0"/>
                <w:sz w:val="22"/>
                <w:szCs w:val="22"/>
              </w:rPr>
              <w:t>Percent of students suspended, as measured by Discipline Audit, will be less than 3%</w:t>
            </w:r>
          </w:p>
        </w:tc>
        <w:tc>
          <w:tcPr>
            <w:tcW w:w="7174" w:type="dxa"/>
            <w:tcBorders>
              <w:top w:val="single" w:sz="4" w:space="0" w:color="D39EE6"/>
              <w:left w:val="single" w:sz="4" w:space="0" w:color="D39EE6"/>
              <w:bottom w:val="single" w:sz="4" w:space="0" w:color="D39EE6"/>
              <w:right w:val="single" w:sz="4" w:space="0" w:color="D39EE6"/>
            </w:tcBorders>
            <w:shd w:val="clear" w:color="auto" w:fill="F1E4F0"/>
          </w:tcPr>
          <w:p w14:paraId="19247634" w14:textId="77777777" w:rsidR="00D24ACA" w:rsidRPr="00C4433F" w:rsidRDefault="00D24ACA" w:rsidP="00D24ACA">
            <w:pPr>
              <w:pStyle w:val="TemplateText"/>
              <w:cnfStyle w:val="000000000000" w:firstRow="0" w:lastRow="0" w:firstColumn="0" w:lastColumn="0" w:oddVBand="0" w:evenVBand="0" w:oddHBand="0" w:evenHBand="0" w:firstRowFirstColumn="0" w:firstRowLastColumn="0" w:lastRowFirstColumn="0" w:lastRowLastColumn="0"/>
              <w:rPr>
                <w:bCs/>
                <w:sz w:val="22"/>
                <w:szCs w:val="22"/>
              </w:rPr>
            </w:pPr>
            <w:r w:rsidRPr="00C4433F">
              <w:rPr>
                <w:bCs/>
                <w:sz w:val="22"/>
                <w:szCs w:val="22"/>
              </w:rPr>
              <w:t>Percent of students suspended, as measured by Discipline Audit, was:</w:t>
            </w:r>
          </w:p>
          <w:p w14:paraId="3FD45448" w14:textId="35759EB5" w:rsidR="00D24ACA" w:rsidRPr="002E692A" w:rsidRDefault="002E692A" w:rsidP="00C76E59">
            <w:pPr>
              <w:pStyle w:val="TemplateText"/>
              <w:numPr>
                <w:ilvl w:val="0"/>
                <w:numId w:val="29"/>
              </w:numPr>
              <w:cnfStyle w:val="000000000000" w:firstRow="0" w:lastRow="0" w:firstColumn="0" w:lastColumn="0" w:oddVBand="0" w:evenVBand="0" w:oddHBand="0" w:evenHBand="0" w:firstRowFirstColumn="0" w:firstRowLastColumn="0" w:lastRowFirstColumn="0" w:lastRowLastColumn="0"/>
              <w:rPr>
                <w:b/>
                <w:bCs/>
                <w:sz w:val="22"/>
                <w:szCs w:val="22"/>
              </w:rPr>
            </w:pPr>
            <w:r w:rsidRPr="002E692A">
              <w:rPr>
                <w:b/>
                <w:bCs/>
                <w:sz w:val="22"/>
                <w:szCs w:val="22"/>
              </w:rPr>
              <w:t>8%</w:t>
            </w:r>
          </w:p>
        </w:tc>
      </w:tr>
      <w:tr w:rsidR="00D24ACA" w:rsidRPr="00951464" w14:paraId="59B79259" w14:textId="77777777" w:rsidTr="009345B8">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3" w:type="dxa"/>
            <w:tcBorders>
              <w:top w:val="single" w:sz="4" w:space="0" w:color="D39EE6"/>
              <w:left w:val="single" w:sz="4" w:space="0" w:color="D39EE6"/>
              <w:bottom w:val="single" w:sz="4" w:space="0" w:color="D39EE6"/>
              <w:right w:val="single" w:sz="4" w:space="0" w:color="D39EE6"/>
            </w:tcBorders>
            <w:shd w:val="clear" w:color="auto" w:fill="F1E4F0"/>
          </w:tcPr>
          <w:p w14:paraId="7D87B7E8" w14:textId="11692829" w:rsidR="00D24ACA" w:rsidRPr="00C4433F" w:rsidRDefault="00D24ACA" w:rsidP="00D24ACA">
            <w:pPr>
              <w:pStyle w:val="TemplateText"/>
              <w:rPr>
                <w:b w:val="0"/>
                <w:sz w:val="22"/>
                <w:szCs w:val="22"/>
              </w:rPr>
            </w:pPr>
            <w:r w:rsidRPr="00C4433F">
              <w:rPr>
                <w:b w:val="0"/>
                <w:sz w:val="22"/>
                <w:szCs w:val="22"/>
              </w:rPr>
              <w:t>Percent of students chronically absent, as measured by Attendance Audit, will be less than 10%</w:t>
            </w:r>
          </w:p>
        </w:tc>
        <w:tc>
          <w:tcPr>
            <w:tcW w:w="7174" w:type="dxa"/>
            <w:tcBorders>
              <w:top w:val="single" w:sz="4" w:space="0" w:color="D39EE6"/>
              <w:left w:val="single" w:sz="4" w:space="0" w:color="D39EE6"/>
              <w:bottom w:val="single" w:sz="4" w:space="0" w:color="D39EE6"/>
              <w:right w:val="single" w:sz="4" w:space="0" w:color="D39EE6"/>
            </w:tcBorders>
            <w:shd w:val="clear" w:color="auto" w:fill="F1E4F0"/>
          </w:tcPr>
          <w:p w14:paraId="5EEFDCED" w14:textId="77777777" w:rsidR="00D24ACA" w:rsidRPr="00C4433F" w:rsidRDefault="00D24ACA" w:rsidP="00D24ACA">
            <w:pPr>
              <w:pStyle w:val="TemplateText"/>
              <w:cnfStyle w:val="000000000000" w:firstRow="0" w:lastRow="0" w:firstColumn="0" w:lastColumn="0" w:oddVBand="0" w:evenVBand="0" w:oddHBand="0" w:evenHBand="0" w:firstRowFirstColumn="0" w:firstRowLastColumn="0" w:lastRowFirstColumn="0" w:lastRowLastColumn="0"/>
              <w:rPr>
                <w:bCs/>
                <w:sz w:val="22"/>
                <w:szCs w:val="22"/>
              </w:rPr>
            </w:pPr>
            <w:r w:rsidRPr="00C4433F">
              <w:rPr>
                <w:bCs/>
                <w:sz w:val="22"/>
                <w:szCs w:val="22"/>
              </w:rPr>
              <w:t>Percent of students chronically absent, as measured by Attendance Audit, was:</w:t>
            </w:r>
          </w:p>
          <w:p w14:paraId="5AA72808" w14:textId="239836E2" w:rsidR="00D24ACA" w:rsidRPr="002E692A" w:rsidRDefault="002E692A" w:rsidP="00C76E59">
            <w:pPr>
              <w:pStyle w:val="TemplateText"/>
              <w:numPr>
                <w:ilvl w:val="0"/>
                <w:numId w:val="29"/>
              </w:numPr>
              <w:cnfStyle w:val="000000000000" w:firstRow="0" w:lastRow="0" w:firstColumn="0" w:lastColumn="0" w:oddVBand="0" w:evenVBand="0" w:oddHBand="0" w:evenHBand="0" w:firstRowFirstColumn="0" w:firstRowLastColumn="0" w:lastRowFirstColumn="0" w:lastRowLastColumn="0"/>
              <w:rPr>
                <w:b/>
                <w:bCs/>
                <w:sz w:val="22"/>
                <w:szCs w:val="22"/>
              </w:rPr>
            </w:pPr>
            <w:r w:rsidRPr="002E692A">
              <w:rPr>
                <w:b/>
                <w:bCs/>
                <w:sz w:val="22"/>
                <w:szCs w:val="22"/>
              </w:rPr>
              <w:t>17%</w:t>
            </w:r>
          </w:p>
        </w:tc>
      </w:tr>
      <w:tr w:rsidR="00D24ACA" w:rsidRPr="00951464" w14:paraId="26DB54EB" w14:textId="77777777" w:rsidTr="009345B8">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3" w:type="dxa"/>
            <w:tcBorders>
              <w:top w:val="single" w:sz="4" w:space="0" w:color="D39EE6"/>
              <w:left w:val="single" w:sz="4" w:space="0" w:color="D39EE6"/>
              <w:bottom w:val="single" w:sz="4" w:space="0" w:color="D39EE6"/>
              <w:right w:val="single" w:sz="4" w:space="0" w:color="D39EE6"/>
            </w:tcBorders>
            <w:shd w:val="clear" w:color="auto" w:fill="F1E4F0"/>
          </w:tcPr>
          <w:p w14:paraId="72763932" w14:textId="44304FAD" w:rsidR="00D24ACA" w:rsidRPr="00C4433F" w:rsidRDefault="00D24ACA" w:rsidP="00D24ACA">
            <w:pPr>
              <w:pStyle w:val="TemplateText"/>
              <w:rPr>
                <w:b w:val="0"/>
                <w:sz w:val="22"/>
                <w:szCs w:val="22"/>
              </w:rPr>
            </w:pPr>
            <w:r w:rsidRPr="00C4433F">
              <w:rPr>
                <w:b w:val="0"/>
                <w:sz w:val="22"/>
                <w:szCs w:val="22"/>
              </w:rPr>
              <w:t>Percent of families who respond favorably to school safety and connection, as measured by family survey, will be greater than 90%</w:t>
            </w:r>
          </w:p>
        </w:tc>
        <w:tc>
          <w:tcPr>
            <w:tcW w:w="7174" w:type="dxa"/>
            <w:tcBorders>
              <w:top w:val="single" w:sz="4" w:space="0" w:color="D39EE6"/>
              <w:left w:val="single" w:sz="4" w:space="0" w:color="D39EE6"/>
              <w:bottom w:val="single" w:sz="4" w:space="0" w:color="D39EE6"/>
              <w:right w:val="single" w:sz="4" w:space="0" w:color="D39EE6"/>
            </w:tcBorders>
            <w:shd w:val="clear" w:color="auto" w:fill="F1E4F0"/>
          </w:tcPr>
          <w:p w14:paraId="43669CFA" w14:textId="77777777" w:rsidR="00D24ACA" w:rsidRPr="00C4433F" w:rsidRDefault="00D24ACA" w:rsidP="00D24ACA">
            <w:pPr>
              <w:pStyle w:val="TemplateText"/>
              <w:cnfStyle w:val="000000000000" w:firstRow="0" w:lastRow="0" w:firstColumn="0" w:lastColumn="0" w:oddVBand="0" w:evenVBand="0" w:oddHBand="0" w:evenHBand="0" w:firstRowFirstColumn="0" w:firstRowLastColumn="0" w:lastRowFirstColumn="0" w:lastRowLastColumn="0"/>
              <w:rPr>
                <w:bCs/>
                <w:sz w:val="22"/>
                <w:szCs w:val="22"/>
              </w:rPr>
            </w:pPr>
            <w:r w:rsidRPr="00C4433F">
              <w:rPr>
                <w:bCs/>
                <w:sz w:val="22"/>
                <w:szCs w:val="22"/>
              </w:rPr>
              <w:t>Percent of families who respond favorably to school safety and connection, as measured by family survey, was:</w:t>
            </w:r>
          </w:p>
          <w:p w14:paraId="5F604BFF" w14:textId="77777777" w:rsidR="00D24ACA" w:rsidRDefault="00052625" w:rsidP="00C76E59">
            <w:pPr>
              <w:pStyle w:val="TemplateText"/>
              <w:numPr>
                <w:ilvl w:val="0"/>
                <w:numId w:val="29"/>
              </w:numP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Safe – 76.8%</w:t>
            </w:r>
          </w:p>
          <w:p w14:paraId="3C7D1D57" w14:textId="4732508F" w:rsidR="00C653C8" w:rsidRPr="002E692A" w:rsidRDefault="00C653C8" w:rsidP="00C76E59">
            <w:pPr>
              <w:pStyle w:val="TemplateText"/>
              <w:numPr>
                <w:ilvl w:val="0"/>
                <w:numId w:val="29"/>
              </w:numP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Connected – 90.7%</w:t>
            </w:r>
            <w:bookmarkStart w:id="12" w:name="_GoBack"/>
            <w:bookmarkEnd w:id="12"/>
          </w:p>
        </w:tc>
      </w:tr>
      <w:tr w:rsidR="00D24ACA" w:rsidRPr="00951464" w14:paraId="338B0A29" w14:textId="77777777" w:rsidTr="009345B8">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3" w:type="dxa"/>
            <w:tcBorders>
              <w:top w:val="single" w:sz="4" w:space="0" w:color="D39EE6"/>
              <w:left w:val="single" w:sz="4" w:space="0" w:color="D39EE6"/>
              <w:bottom w:val="single" w:sz="4" w:space="0" w:color="D39EE6"/>
              <w:right w:val="single" w:sz="4" w:space="0" w:color="D39EE6"/>
            </w:tcBorders>
            <w:shd w:val="clear" w:color="auto" w:fill="F1E4F0"/>
          </w:tcPr>
          <w:p w14:paraId="47558BB2" w14:textId="0929281F" w:rsidR="00D24ACA" w:rsidRPr="00C4433F" w:rsidRDefault="00D24ACA" w:rsidP="00D24ACA">
            <w:pPr>
              <w:pStyle w:val="TemplateText"/>
              <w:rPr>
                <w:b w:val="0"/>
                <w:sz w:val="22"/>
                <w:szCs w:val="22"/>
              </w:rPr>
            </w:pPr>
            <w:r w:rsidRPr="00C4433F">
              <w:rPr>
                <w:b w:val="0"/>
                <w:sz w:val="22"/>
                <w:szCs w:val="22"/>
              </w:rPr>
              <w:t>Percent of families who participate in family survey, as measured by audit of survey completion, will establish a baseline.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tcPr>
          <w:p w14:paraId="433D5384" w14:textId="77777777" w:rsidR="00D24ACA" w:rsidRPr="00C4433F" w:rsidRDefault="00D24ACA" w:rsidP="00D24ACA">
            <w:pPr>
              <w:pStyle w:val="TemplateText"/>
              <w:cnfStyle w:val="000000000000" w:firstRow="0" w:lastRow="0" w:firstColumn="0" w:lastColumn="0" w:oddVBand="0" w:evenVBand="0" w:oddHBand="0" w:evenHBand="0" w:firstRowFirstColumn="0" w:firstRowLastColumn="0" w:lastRowFirstColumn="0" w:lastRowLastColumn="0"/>
              <w:rPr>
                <w:bCs/>
                <w:sz w:val="22"/>
                <w:szCs w:val="22"/>
              </w:rPr>
            </w:pPr>
            <w:r w:rsidRPr="00C4433F">
              <w:rPr>
                <w:bCs/>
                <w:sz w:val="22"/>
                <w:szCs w:val="22"/>
              </w:rPr>
              <w:t>Percent of families who participate in family survey, as measured by audit of survey completion, was:</w:t>
            </w:r>
          </w:p>
          <w:p w14:paraId="37DCFAB7" w14:textId="4BB18B9F" w:rsidR="00D24ACA" w:rsidRPr="002E692A" w:rsidRDefault="002E692A" w:rsidP="00C76E59">
            <w:pPr>
              <w:pStyle w:val="TemplateText"/>
              <w:numPr>
                <w:ilvl w:val="0"/>
                <w:numId w:val="29"/>
              </w:numPr>
              <w:cnfStyle w:val="000000000000" w:firstRow="0" w:lastRow="0" w:firstColumn="0" w:lastColumn="0" w:oddVBand="0" w:evenVBand="0" w:oddHBand="0" w:evenHBand="0" w:firstRowFirstColumn="0" w:firstRowLastColumn="0" w:lastRowFirstColumn="0" w:lastRowLastColumn="0"/>
              <w:rPr>
                <w:b/>
                <w:bCs/>
                <w:sz w:val="22"/>
                <w:szCs w:val="22"/>
              </w:rPr>
            </w:pPr>
            <w:r w:rsidRPr="002E692A">
              <w:rPr>
                <w:b/>
                <w:bCs/>
                <w:sz w:val="22"/>
                <w:szCs w:val="22"/>
              </w:rPr>
              <w:t>28.67%</w:t>
            </w:r>
          </w:p>
        </w:tc>
      </w:tr>
      <w:tr w:rsidR="00D24ACA" w:rsidRPr="00951464" w14:paraId="7E7A70BA" w14:textId="77777777" w:rsidTr="009345B8">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3" w:type="dxa"/>
            <w:tcBorders>
              <w:top w:val="single" w:sz="4" w:space="0" w:color="D39EE6"/>
              <w:left w:val="single" w:sz="4" w:space="0" w:color="D39EE6"/>
              <w:bottom w:val="single" w:sz="4" w:space="0" w:color="D39EE6"/>
              <w:right w:val="single" w:sz="4" w:space="0" w:color="D39EE6"/>
            </w:tcBorders>
            <w:shd w:val="clear" w:color="auto" w:fill="F1E4F0"/>
          </w:tcPr>
          <w:p w14:paraId="30C2AA25" w14:textId="55E72304" w:rsidR="00D24ACA" w:rsidRPr="00C4433F" w:rsidRDefault="00D24ACA" w:rsidP="00D24ACA">
            <w:pPr>
              <w:pStyle w:val="TemplateText"/>
              <w:rPr>
                <w:b w:val="0"/>
                <w:sz w:val="22"/>
                <w:szCs w:val="22"/>
              </w:rPr>
            </w:pPr>
            <w:r w:rsidRPr="00C4433F">
              <w:rPr>
                <w:b w:val="0"/>
                <w:sz w:val="22"/>
                <w:szCs w:val="22"/>
              </w:rPr>
              <w:t>Percent of students who have access to standards-aligned instructional materials, as measured by curriculum audit, will be 100%.</w:t>
            </w:r>
          </w:p>
        </w:tc>
        <w:tc>
          <w:tcPr>
            <w:tcW w:w="7174" w:type="dxa"/>
            <w:tcBorders>
              <w:top w:val="single" w:sz="4" w:space="0" w:color="D39EE6"/>
              <w:left w:val="single" w:sz="4" w:space="0" w:color="D39EE6"/>
              <w:bottom w:val="single" w:sz="4" w:space="0" w:color="D39EE6"/>
              <w:right w:val="single" w:sz="4" w:space="0" w:color="D39EE6"/>
            </w:tcBorders>
            <w:shd w:val="clear" w:color="auto" w:fill="F1E4F0"/>
          </w:tcPr>
          <w:p w14:paraId="3A66E3C3" w14:textId="77777777" w:rsidR="00D24ACA" w:rsidRPr="00C4433F" w:rsidRDefault="00D24ACA" w:rsidP="00D24ACA">
            <w:pPr>
              <w:pStyle w:val="TemplateText"/>
              <w:cnfStyle w:val="000000000000" w:firstRow="0" w:lastRow="0" w:firstColumn="0" w:lastColumn="0" w:oddVBand="0" w:evenVBand="0" w:oddHBand="0" w:evenHBand="0" w:firstRowFirstColumn="0" w:firstRowLastColumn="0" w:lastRowFirstColumn="0" w:lastRowLastColumn="0"/>
              <w:rPr>
                <w:bCs/>
                <w:sz w:val="22"/>
                <w:szCs w:val="22"/>
              </w:rPr>
            </w:pPr>
            <w:r w:rsidRPr="00C4433F">
              <w:rPr>
                <w:bCs/>
                <w:sz w:val="22"/>
                <w:szCs w:val="22"/>
              </w:rPr>
              <w:t>Percent of students who have access to standards-aligned instructional materials, as measured by curriculum audit, was:</w:t>
            </w:r>
          </w:p>
          <w:p w14:paraId="37060F01" w14:textId="218891D7" w:rsidR="00D24ACA" w:rsidRPr="002E692A" w:rsidRDefault="002E692A" w:rsidP="00C76E59">
            <w:pPr>
              <w:pStyle w:val="TemplateText"/>
              <w:numPr>
                <w:ilvl w:val="0"/>
                <w:numId w:val="29"/>
              </w:numPr>
              <w:cnfStyle w:val="000000000000" w:firstRow="0" w:lastRow="0" w:firstColumn="0" w:lastColumn="0" w:oddVBand="0" w:evenVBand="0" w:oddHBand="0" w:evenHBand="0" w:firstRowFirstColumn="0" w:firstRowLastColumn="0" w:lastRowFirstColumn="0" w:lastRowLastColumn="0"/>
              <w:rPr>
                <w:b/>
                <w:bCs/>
                <w:sz w:val="22"/>
                <w:szCs w:val="22"/>
              </w:rPr>
            </w:pPr>
            <w:r w:rsidRPr="002E692A">
              <w:rPr>
                <w:b/>
                <w:bCs/>
                <w:sz w:val="22"/>
                <w:szCs w:val="22"/>
              </w:rPr>
              <w:t>100%</w:t>
            </w:r>
          </w:p>
        </w:tc>
      </w:tr>
    </w:tbl>
    <w:p w14:paraId="2C6F1960" w14:textId="77777777" w:rsidR="006360D6" w:rsidRDefault="006360D6">
      <w:pPr>
        <w:rPr>
          <w:rStyle w:val="Hyperlink"/>
          <w:rFonts w:eastAsia="Calibri" w:cstheme="majorBidi"/>
          <w:b/>
          <w:iCs/>
          <w:color w:val="auto"/>
          <w:sz w:val="28"/>
          <w:u w:val="none"/>
        </w:rPr>
      </w:pPr>
      <w:bookmarkStart w:id="13" w:name="_ACTIONS_/_SERVICES"/>
      <w:bookmarkEnd w:id="13"/>
      <w:r>
        <w:rPr>
          <w:rStyle w:val="Hyperlink"/>
          <w:color w:val="auto"/>
          <w:sz w:val="28"/>
          <w:u w:val="none"/>
        </w:rPr>
        <w:br w:type="page"/>
      </w:r>
    </w:p>
    <w:p w14:paraId="6F13F9BE" w14:textId="6505D952" w:rsidR="00075CFE" w:rsidRPr="00BE1197" w:rsidRDefault="00416AF5" w:rsidP="00075CFE">
      <w:pPr>
        <w:pStyle w:val="Heading4"/>
        <w:rPr>
          <w:rStyle w:val="Hyperlink"/>
          <w:color w:val="auto"/>
          <w:sz w:val="28"/>
          <w:u w:val="none"/>
        </w:rPr>
      </w:pPr>
      <w:hyperlink w:anchor="_Actions/Services_1" w:history="1">
        <w:r w:rsidR="00075CFE" w:rsidRPr="00BE1197">
          <w:rPr>
            <w:rStyle w:val="Hyperlink"/>
            <w:color w:val="auto"/>
            <w:sz w:val="28"/>
            <w:u w:val="none"/>
          </w:rPr>
          <w:t>Actions / Services</w:t>
        </w:r>
      </w:hyperlink>
    </w:p>
    <w:p w14:paraId="6C60F3EB" w14:textId="77777777" w:rsidR="00075CFE" w:rsidRPr="004C11B4" w:rsidRDefault="00075CFE" w:rsidP="00075CFE">
      <w:pPr>
        <w:pStyle w:val="TemplateText"/>
        <w:spacing w:before="120"/>
        <w:rPr>
          <w:sz w:val="22"/>
        </w:rPr>
      </w:pPr>
      <w:r w:rsidRPr="004C11B4">
        <w:rPr>
          <w:sz w:val="22"/>
        </w:rPr>
        <w:t>Duplicate the Actions/Services from the prior year LCAP and complete a copy of the following table for each. Duplicate the table as needed.</w:t>
      </w:r>
    </w:p>
    <w:p w14:paraId="5E7A6EFD" w14:textId="09D66282" w:rsidR="00075CFE" w:rsidRDefault="00075CFE" w:rsidP="00075CFE">
      <w:pPr>
        <w:pStyle w:val="Heading4"/>
      </w:pPr>
      <w:r>
        <w:t xml:space="preserve">Action </w:t>
      </w:r>
      <w:r w:rsidR="006360D6">
        <w:rPr>
          <w:sz w:val="32"/>
        </w:rPr>
        <w:t>2</w:t>
      </w:r>
      <w:r>
        <w:rPr>
          <w:sz w:val="32"/>
        </w:rPr>
        <w:t>a</w:t>
      </w:r>
    </w:p>
    <w:tbl>
      <w:tblPr>
        <w:tblStyle w:val="PlainTable4"/>
        <w:tblW w:w="5000" w:type="pct"/>
        <w:tblCellSpacing w:w="36" w:type="dxa"/>
        <w:tblInd w:w="-90" w:type="dxa"/>
        <w:tblLayout w:type="fixed"/>
        <w:tblCellMar>
          <w:left w:w="115" w:type="dxa"/>
          <w:right w:w="115" w:type="dxa"/>
        </w:tblCellMar>
        <w:tblLook w:val="0620" w:firstRow="1" w:lastRow="0" w:firstColumn="0" w:lastColumn="0" w:noHBand="1" w:noVBand="1"/>
        <w:tblCaption w:val="Annual Update Action"/>
        <w:tblDescription w:val="Description of planned and actual actions/services and the corresponding expenditures."/>
      </w:tblPr>
      <w:tblGrid>
        <w:gridCol w:w="4530"/>
        <w:gridCol w:w="4440"/>
        <w:gridCol w:w="2715"/>
        <w:gridCol w:w="2715"/>
      </w:tblGrid>
      <w:tr w:rsidR="00075CFE" w:rsidRPr="005F754B" w14:paraId="582B91EC" w14:textId="77777777" w:rsidTr="009345B8">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tcW w:w="4422" w:type="dxa"/>
          </w:tcPr>
          <w:p w14:paraId="1A00BA0D"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Planned </w:t>
            </w:r>
            <w:r w:rsidRPr="004C11B4">
              <w:rPr>
                <w:rFonts w:eastAsia="Calibri"/>
                <w:b w:val="0"/>
                <w:sz w:val="22"/>
                <w:szCs w:val="24"/>
              </w:rPr>
              <w:br/>
              <w:t>Actions/Services</w:t>
            </w:r>
          </w:p>
        </w:tc>
        <w:tc>
          <w:tcPr>
            <w:tcW w:w="4368" w:type="dxa"/>
          </w:tcPr>
          <w:p w14:paraId="28EE4BE8"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Actual </w:t>
            </w:r>
            <w:r w:rsidRPr="004C11B4">
              <w:rPr>
                <w:rFonts w:eastAsia="Calibri"/>
                <w:b w:val="0"/>
                <w:sz w:val="22"/>
                <w:szCs w:val="24"/>
              </w:rPr>
              <w:br/>
              <w:t>Actions/Services</w:t>
            </w:r>
          </w:p>
        </w:tc>
        <w:tc>
          <w:tcPr>
            <w:tcW w:w="2643" w:type="dxa"/>
          </w:tcPr>
          <w:p w14:paraId="58E2CC2F"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Budgeted </w:t>
            </w:r>
            <w:r w:rsidRPr="004C11B4">
              <w:rPr>
                <w:rFonts w:eastAsia="Calibri"/>
                <w:b w:val="0"/>
                <w:sz w:val="22"/>
                <w:szCs w:val="24"/>
              </w:rPr>
              <w:br/>
              <w:t>Expenditures</w:t>
            </w:r>
          </w:p>
        </w:tc>
        <w:tc>
          <w:tcPr>
            <w:tcW w:w="2607" w:type="dxa"/>
          </w:tcPr>
          <w:p w14:paraId="0FC01D2A"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Estimated Actual Expenditures</w:t>
            </w:r>
          </w:p>
        </w:tc>
      </w:tr>
      <w:tr w:rsidR="00075CFE" w:rsidRPr="00EE4E4C" w14:paraId="69723954" w14:textId="77777777" w:rsidTr="009345B8">
        <w:trPr>
          <w:trHeight w:val="432"/>
          <w:tblCellSpacing w:w="36" w:type="dxa"/>
        </w:trPr>
        <w:tc>
          <w:tcPr>
            <w:tcW w:w="442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A89F762" w14:textId="6C36A222" w:rsidR="00075CFE" w:rsidRPr="002A7D68" w:rsidRDefault="006360D6" w:rsidP="002A7D68">
            <w:r w:rsidRPr="0058727D">
              <w:rPr>
                <w:sz w:val="22"/>
                <w:szCs w:val="22"/>
              </w:rPr>
              <w:t xml:space="preserve">2a. </w:t>
            </w:r>
            <w:r w:rsidR="002A7D68">
              <w:rPr>
                <w:rFonts w:cs="Arial"/>
                <w:color w:val="000000"/>
                <w:sz w:val="22"/>
                <w:szCs w:val="22"/>
              </w:rPr>
              <w:t>Professional Development: Culturally Responsive Teaching and the Brain</w:t>
            </w:r>
            <w:r>
              <w:rPr>
                <w:sz w:val="22"/>
                <w:szCs w:val="22"/>
              </w:rPr>
              <w:t>.</w:t>
            </w:r>
          </w:p>
        </w:tc>
        <w:tc>
          <w:tcPr>
            <w:tcW w:w="436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9E42C9D" w14:textId="3AE8A605" w:rsidR="00075CFE" w:rsidRPr="004C11B4" w:rsidRDefault="00483F68" w:rsidP="009345B8">
            <w:pPr>
              <w:pStyle w:val="TemplateText"/>
              <w:rPr>
                <w:sz w:val="22"/>
                <w:szCs w:val="24"/>
              </w:rPr>
            </w:pPr>
            <w:r w:rsidRPr="00305134">
              <w:rPr>
                <w:rFonts w:eastAsia="Times New Roman"/>
                <w:sz w:val="22"/>
                <w:szCs w:val="22"/>
              </w:rPr>
              <w:t xml:space="preserve">2a. </w:t>
            </w:r>
            <w:r w:rsidR="002A7D68">
              <w:rPr>
                <w:sz w:val="22"/>
                <w:szCs w:val="22"/>
              </w:rPr>
              <w:t>Conducted professional development on culturally responsive teaching and the brain, based on the work of Zaretta Hammond</w:t>
            </w:r>
            <w:r w:rsidR="005A3AD9">
              <w:rPr>
                <w:sz w:val="22"/>
                <w:szCs w:val="22"/>
              </w:rPr>
              <w:t>.</w:t>
            </w:r>
            <w:r w:rsidR="002A7D68">
              <w:rPr>
                <w:sz w:val="22"/>
                <w:szCs w:val="22"/>
              </w:rPr>
              <w:t xml:space="preserve"> Addressed issues of white privilege, white fragility, and how educators navigate this when working with children of color.</w:t>
            </w:r>
          </w:p>
        </w:tc>
        <w:tc>
          <w:tcPr>
            <w:tcW w:w="264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53EDD63" w14:textId="43A8FA81" w:rsidR="00075CFE" w:rsidRDefault="002A7D68" w:rsidP="009345B8">
            <w:pPr>
              <w:pStyle w:val="TemplateText"/>
              <w:rPr>
                <w:rFonts w:eastAsia="Calibri"/>
                <w:sz w:val="22"/>
                <w:szCs w:val="18"/>
              </w:rPr>
            </w:pPr>
            <w:r>
              <w:rPr>
                <w:rFonts w:eastAsia="Calibri"/>
                <w:sz w:val="22"/>
                <w:szCs w:val="18"/>
              </w:rPr>
              <w:t>$1300</w:t>
            </w:r>
          </w:p>
          <w:p w14:paraId="76D4DDA2" w14:textId="2E83C200" w:rsidR="006360D6" w:rsidRDefault="006360D6" w:rsidP="009345B8">
            <w:pPr>
              <w:pStyle w:val="TemplateText"/>
              <w:rPr>
                <w:rFonts w:eastAsia="Calibri"/>
                <w:sz w:val="22"/>
                <w:szCs w:val="18"/>
              </w:rPr>
            </w:pPr>
            <w:r>
              <w:rPr>
                <w:rFonts w:eastAsia="Calibri"/>
                <w:sz w:val="22"/>
                <w:szCs w:val="18"/>
              </w:rPr>
              <w:t>LCFF Supplemental</w:t>
            </w:r>
            <w:r w:rsidR="002A7D68">
              <w:rPr>
                <w:rFonts w:eastAsia="Calibri"/>
                <w:sz w:val="22"/>
                <w:szCs w:val="18"/>
              </w:rPr>
              <w:t xml:space="preserve"> </w:t>
            </w:r>
          </w:p>
          <w:p w14:paraId="01905DDA" w14:textId="0812660A" w:rsidR="008D6783" w:rsidRPr="004C11B4" w:rsidRDefault="002A7D68" w:rsidP="006360D6">
            <w:pPr>
              <w:pStyle w:val="TemplateText"/>
              <w:rPr>
                <w:sz w:val="22"/>
                <w:szCs w:val="24"/>
              </w:rPr>
            </w:pPr>
            <w:r>
              <w:rPr>
                <w:sz w:val="22"/>
                <w:szCs w:val="24"/>
              </w:rPr>
              <w:t>4100 Approved Textbooks &amp; Core Curriculum</w:t>
            </w:r>
          </w:p>
        </w:tc>
        <w:tc>
          <w:tcPr>
            <w:tcW w:w="2607"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1C0BA92" w14:textId="77777777" w:rsidR="00A15208" w:rsidRPr="00992992" w:rsidRDefault="00A15208" w:rsidP="00A15208">
            <w:pPr>
              <w:pStyle w:val="TemplateText"/>
              <w:rPr>
                <w:rFonts w:eastAsia="Calibri"/>
                <w:sz w:val="22"/>
                <w:szCs w:val="22"/>
              </w:rPr>
            </w:pPr>
            <w:r>
              <w:rPr>
                <w:rFonts w:eastAsia="Calibri"/>
                <w:sz w:val="22"/>
                <w:szCs w:val="22"/>
              </w:rPr>
              <w:t>Funded through</w:t>
            </w:r>
          </w:p>
          <w:p w14:paraId="29C2283D" w14:textId="77777777" w:rsidR="00A15208" w:rsidRPr="00992992" w:rsidRDefault="00A15208" w:rsidP="00A15208">
            <w:pPr>
              <w:pStyle w:val="TemplateText"/>
              <w:rPr>
                <w:rFonts w:eastAsia="Calibri"/>
                <w:sz w:val="22"/>
                <w:szCs w:val="22"/>
              </w:rPr>
            </w:pPr>
            <w:r w:rsidRPr="00992992">
              <w:rPr>
                <w:rFonts w:eastAsia="Calibri"/>
                <w:sz w:val="22"/>
                <w:szCs w:val="22"/>
              </w:rPr>
              <w:t xml:space="preserve">LCFF </w:t>
            </w:r>
            <w:r>
              <w:rPr>
                <w:rFonts w:eastAsia="Calibri"/>
                <w:sz w:val="22"/>
                <w:szCs w:val="22"/>
              </w:rPr>
              <w:t>Base, Categorical, &amp; Other Revenues</w:t>
            </w:r>
          </w:p>
          <w:p w14:paraId="1A6D2D5E" w14:textId="6F0BC416" w:rsidR="008D6783" w:rsidRPr="004C11B4" w:rsidRDefault="002A7D68" w:rsidP="002A7D68">
            <w:pPr>
              <w:pStyle w:val="TemplateText"/>
              <w:rPr>
                <w:sz w:val="22"/>
                <w:szCs w:val="24"/>
              </w:rPr>
            </w:pPr>
            <w:r>
              <w:rPr>
                <w:sz w:val="22"/>
                <w:szCs w:val="24"/>
              </w:rPr>
              <w:t>4100 Approved Textbooks &amp; Core Curriculum</w:t>
            </w:r>
          </w:p>
        </w:tc>
      </w:tr>
    </w:tbl>
    <w:p w14:paraId="0878DD90" w14:textId="77777777" w:rsidR="006360D6" w:rsidRDefault="006360D6" w:rsidP="00075CFE">
      <w:pPr>
        <w:pStyle w:val="Heading4"/>
      </w:pPr>
    </w:p>
    <w:p w14:paraId="52F23EA6" w14:textId="77777777" w:rsidR="006360D6" w:rsidRDefault="006360D6">
      <w:pPr>
        <w:rPr>
          <w:rFonts w:eastAsia="Calibri" w:cstheme="majorBidi"/>
          <w:b/>
          <w:iCs/>
          <w:sz w:val="28"/>
        </w:rPr>
      </w:pPr>
      <w:r>
        <w:br w:type="page"/>
      </w:r>
    </w:p>
    <w:p w14:paraId="5E0E2A1C" w14:textId="1FD895A9" w:rsidR="00075CFE" w:rsidRDefault="00075CFE" w:rsidP="00075CFE">
      <w:pPr>
        <w:pStyle w:val="Heading4"/>
      </w:pPr>
      <w:r>
        <w:lastRenderedPageBreak/>
        <w:t xml:space="preserve">Action </w:t>
      </w:r>
      <w:r w:rsidR="006360D6">
        <w:rPr>
          <w:sz w:val="32"/>
        </w:rPr>
        <w:t>2</w:t>
      </w:r>
      <w:r>
        <w:rPr>
          <w:sz w:val="32"/>
        </w:rPr>
        <w:t>b</w:t>
      </w:r>
    </w:p>
    <w:tbl>
      <w:tblPr>
        <w:tblStyle w:val="PlainTable4"/>
        <w:tblW w:w="5000" w:type="pct"/>
        <w:tblCellSpacing w:w="36" w:type="dxa"/>
        <w:tblInd w:w="-90" w:type="dxa"/>
        <w:tblLayout w:type="fixed"/>
        <w:tblCellMar>
          <w:left w:w="115" w:type="dxa"/>
          <w:right w:w="115" w:type="dxa"/>
        </w:tblCellMar>
        <w:tblLook w:val="0620" w:firstRow="1" w:lastRow="0" w:firstColumn="0" w:lastColumn="0" w:noHBand="1" w:noVBand="1"/>
        <w:tblCaption w:val="Annual Update Action"/>
        <w:tblDescription w:val="Description of planned and actual actions/services and the corresponding expenditures."/>
      </w:tblPr>
      <w:tblGrid>
        <w:gridCol w:w="4530"/>
        <w:gridCol w:w="4440"/>
        <w:gridCol w:w="2715"/>
        <w:gridCol w:w="2715"/>
      </w:tblGrid>
      <w:tr w:rsidR="00075CFE" w:rsidRPr="005F754B" w14:paraId="4B6B627E" w14:textId="77777777" w:rsidTr="00075CFE">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tcW w:w="4422" w:type="dxa"/>
          </w:tcPr>
          <w:p w14:paraId="60726D8E"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Planned </w:t>
            </w:r>
            <w:r w:rsidRPr="004C11B4">
              <w:rPr>
                <w:rFonts w:eastAsia="Calibri"/>
                <w:b w:val="0"/>
                <w:sz w:val="22"/>
                <w:szCs w:val="24"/>
              </w:rPr>
              <w:br/>
              <w:t>Actions/Services</w:t>
            </w:r>
          </w:p>
        </w:tc>
        <w:tc>
          <w:tcPr>
            <w:tcW w:w="4368" w:type="dxa"/>
          </w:tcPr>
          <w:p w14:paraId="20E1C451"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Actual </w:t>
            </w:r>
            <w:r w:rsidRPr="004C11B4">
              <w:rPr>
                <w:rFonts w:eastAsia="Calibri"/>
                <w:b w:val="0"/>
                <w:sz w:val="22"/>
                <w:szCs w:val="24"/>
              </w:rPr>
              <w:br/>
              <w:t>Actions/Services</w:t>
            </w:r>
          </w:p>
        </w:tc>
        <w:tc>
          <w:tcPr>
            <w:tcW w:w="2643" w:type="dxa"/>
          </w:tcPr>
          <w:p w14:paraId="10352834"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Budgeted </w:t>
            </w:r>
            <w:r w:rsidRPr="004C11B4">
              <w:rPr>
                <w:rFonts w:eastAsia="Calibri"/>
                <w:b w:val="0"/>
                <w:sz w:val="22"/>
                <w:szCs w:val="24"/>
              </w:rPr>
              <w:br/>
              <w:t>Expenditures</w:t>
            </w:r>
          </w:p>
        </w:tc>
        <w:tc>
          <w:tcPr>
            <w:tcW w:w="2607" w:type="dxa"/>
          </w:tcPr>
          <w:p w14:paraId="6253FF06"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Estimated Actual Expenditures</w:t>
            </w:r>
          </w:p>
        </w:tc>
      </w:tr>
      <w:tr w:rsidR="00B555F8" w:rsidRPr="00EE4E4C" w14:paraId="00A54C39" w14:textId="77777777" w:rsidTr="00075CFE">
        <w:trPr>
          <w:trHeight w:val="432"/>
          <w:tblCellSpacing w:w="36" w:type="dxa"/>
        </w:trPr>
        <w:tc>
          <w:tcPr>
            <w:tcW w:w="442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1AE6964" w14:textId="3DD4BD11" w:rsidR="00B555F8" w:rsidRPr="001F4C68" w:rsidRDefault="00B555F8" w:rsidP="002A7D68">
            <w:pPr>
              <w:spacing w:before="60" w:after="60"/>
              <w:rPr>
                <w:rFonts w:eastAsia="Calibri" w:cs="Arial"/>
                <w:sz w:val="22"/>
                <w:szCs w:val="18"/>
              </w:rPr>
            </w:pPr>
            <w:r w:rsidRPr="0058727D">
              <w:rPr>
                <w:rFonts w:cs="Arial"/>
                <w:sz w:val="22"/>
                <w:szCs w:val="22"/>
              </w:rPr>
              <w:t xml:space="preserve">2b. </w:t>
            </w:r>
            <w:r w:rsidR="002A7D68">
              <w:rPr>
                <w:rFonts w:eastAsia="Arial" w:cs="Arial"/>
              </w:rPr>
              <w:t>Hire Director of Student Support</w:t>
            </w:r>
          </w:p>
        </w:tc>
        <w:tc>
          <w:tcPr>
            <w:tcW w:w="436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B0E1791" w14:textId="70D828D7" w:rsidR="00B555F8" w:rsidRPr="005A3AD9" w:rsidRDefault="002A7D68" w:rsidP="00B555F8">
            <w:r w:rsidRPr="0058727D">
              <w:rPr>
                <w:rFonts w:cs="Arial"/>
                <w:sz w:val="22"/>
                <w:szCs w:val="22"/>
              </w:rPr>
              <w:t xml:space="preserve">2b. </w:t>
            </w:r>
            <w:r>
              <w:rPr>
                <w:rFonts w:eastAsia="Arial" w:cs="Arial"/>
              </w:rPr>
              <w:t>Hired Director of Student Support, that serve</w:t>
            </w:r>
            <w:r w:rsidR="0069784C">
              <w:rPr>
                <w:rFonts w:eastAsia="Arial" w:cs="Arial"/>
              </w:rPr>
              <w:t>d</w:t>
            </w:r>
            <w:r>
              <w:rPr>
                <w:rFonts w:eastAsia="Arial" w:cs="Arial"/>
              </w:rPr>
              <w:t xml:space="preserve"> as an Assistant Principal supporting Tier 1 interventions in the classroom and working with teachers during grade level meeting times</w:t>
            </w:r>
            <w:r w:rsidR="0069784C">
              <w:rPr>
                <w:rFonts w:eastAsia="Arial" w:cs="Arial"/>
              </w:rPr>
              <w:t>. The overall administrative structure will be adjusted to further streamline positions and increase services in 2019-20.</w:t>
            </w:r>
          </w:p>
        </w:tc>
        <w:tc>
          <w:tcPr>
            <w:tcW w:w="264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793BDA8" w14:textId="3957411B" w:rsidR="00B555F8" w:rsidRDefault="002A7D68" w:rsidP="00B555F8">
            <w:pPr>
              <w:pStyle w:val="TemplateText"/>
              <w:rPr>
                <w:rFonts w:eastAsia="Calibri"/>
                <w:sz w:val="22"/>
                <w:szCs w:val="18"/>
              </w:rPr>
            </w:pPr>
            <w:r>
              <w:rPr>
                <w:rFonts w:eastAsia="Calibri"/>
                <w:sz w:val="22"/>
                <w:szCs w:val="18"/>
              </w:rPr>
              <w:t>$57120</w:t>
            </w:r>
          </w:p>
          <w:p w14:paraId="69DF9532" w14:textId="188E84A7" w:rsidR="00B555F8" w:rsidRDefault="00B555F8" w:rsidP="00B555F8">
            <w:pPr>
              <w:pStyle w:val="TemplateText"/>
              <w:rPr>
                <w:rFonts w:eastAsia="Calibri"/>
                <w:sz w:val="22"/>
                <w:szCs w:val="18"/>
              </w:rPr>
            </w:pPr>
            <w:r>
              <w:rPr>
                <w:rFonts w:eastAsia="Calibri"/>
                <w:sz w:val="22"/>
                <w:szCs w:val="18"/>
              </w:rPr>
              <w:t>LCFF Supplemental</w:t>
            </w:r>
            <w:r w:rsidR="002A7D68">
              <w:rPr>
                <w:rFonts w:eastAsia="Calibri"/>
                <w:sz w:val="22"/>
                <w:szCs w:val="18"/>
              </w:rPr>
              <w:t xml:space="preserve"> </w:t>
            </w:r>
          </w:p>
          <w:p w14:paraId="76AAE16D" w14:textId="1B125913" w:rsidR="00B555F8" w:rsidRPr="004C11B4" w:rsidRDefault="00B555F8" w:rsidP="002A7D68">
            <w:pPr>
              <w:spacing w:before="60" w:after="60"/>
              <w:rPr>
                <w:sz w:val="22"/>
              </w:rPr>
            </w:pPr>
            <w:r>
              <w:rPr>
                <w:rFonts w:eastAsia="Calibri" w:cs="Arial"/>
                <w:sz w:val="22"/>
                <w:szCs w:val="18"/>
              </w:rPr>
              <w:t xml:space="preserve">1100 </w:t>
            </w:r>
            <w:r w:rsidR="002A7D68">
              <w:rPr>
                <w:rFonts w:eastAsia="Calibri" w:cs="Arial"/>
                <w:sz w:val="22"/>
                <w:szCs w:val="18"/>
              </w:rPr>
              <w:t>Certificated Salaries</w:t>
            </w:r>
          </w:p>
        </w:tc>
        <w:tc>
          <w:tcPr>
            <w:tcW w:w="2607"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CF3F514" w14:textId="604835F3" w:rsidR="002A7D68" w:rsidRDefault="002A7D68" w:rsidP="002A7D68">
            <w:pPr>
              <w:pStyle w:val="TemplateText"/>
              <w:rPr>
                <w:rFonts w:eastAsia="Calibri"/>
                <w:sz w:val="22"/>
                <w:szCs w:val="18"/>
              </w:rPr>
            </w:pPr>
            <w:r>
              <w:rPr>
                <w:rFonts w:eastAsia="Calibri"/>
                <w:sz w:val="22"/>
                <w:szCs w:val="18"/>
              </w:rPr>
              <w:t>$5</w:t>
            </w:r>
            <w:r w:rsidR="00A15208">
              <w:rPr>
                <w:rFonts w:eastAsia="Calibri"/>
                <w:sz w:val="22"/>
                <w:szCs w:val="18"/>
              </w:rPr>
              <w:t>0000</w:t>
            </w:r>
          </w:p>
          <w:p w14:paraId="760DE411" w14:textId="0034E211" w:rsidR="002A7D68" w:rsidRDefault="002A7D68" w:rsidP="002A7D68">
            <w:pPr>
              <w:pStyle w:val="TemplateText"/>
              <w:rPr>
                <w:rFonts w:eastAsia="Calibri"/>
                <w:sz w:val="22"/>
                <w:szCs w:val="18"/>
              </w:rPr>
            </w:pPr>
            <w:r>
              <w:rPr>
                <w:rFonts w:eastAsia="Calibri"/>
                <w:sz w:val="22"/>
                <w:szCs w:val="18"/>
              </w:rPr>
              <w:t>LCFF Supplemental</w:t>
            </w:r>
          </w:p>
          <w:p w14:paraId="149704F1" w14:textId="11E102CB" w:rsidR="00B555F8" w:rsidRPr="004C11B4" w:rsidRDefault="002A7D68" w:rsidP="002A7D68">
            <w:pPr>
              <w:pStyle w:val="TemplateText"/>
              <w:rPr>
                <w:sz w:val="22"/>
                <w:szCs w:val="24"/>
              </w:rPr>
            </w:pPr>
            <w:r>
              <w:rPr>
                <w:rFonts w:eastAsia="Calibri"/>
                <w:sz w:val="22"/>
                <w:szCs w:val="18"/>
              </w:rPr>
              <w:t>1100 Certificated Salaries</w:t>
            </w:r>
            <w:r w:rsidR="00A15208">
              <w:rPr>
                <w:rFonts w:eastAsia="Calibri"/>
                <w:sz w:val="22"/>
                <w:szCs w:val="18"/>
              </w:rPr>
              <w:t xml:space="preserve"> (Director of Student Support)</w:t>
            </w:r>
          </w:p>
        </w:tc>
      </w:tr>
    </w:tbl>
    <w:p w14:paraId="4B643CBA" w14:textId="77777777" w:rsidR="006360D6" w:rsidRDefault="006360D6" w:rsidP="00075CFE">
      <w:pPr>
        <w:pStyle w:val="Heading4"/>
      </w:pPr>
    </w:p>
    <w:p w14:paraId="787154EE" w14:textId="77777777" w:rsidR="006360D6" w:rsidRDefault="006360D6">
      <w:pPr>
        <w:rPr>
          <w:rFonts w:eastAsia="Calibri" w:cstheme="majorBidi"/>
          <w:b/>
          <w:iCs/>
          <w:sz w:val="28"/>
        </w:rPr>
      </w:pPr>
      <w:r>
        <w:br w:type="page"/>
      </w:r>
    </w:p>
    <w:p w14:paraId="6069E2CC" w14:textId="5F7A7898" w:rsidR="00075CFE" w:rsidRDefault="00075CFE" w:rsidP="00075CFE">
      <w:pPr>
        <w:pStyle w:val="Heading4"/>
      </w:pPr>
      <w:r>
        <w:lastRenderedPageBreak/>
        <w:t xml:space="preserve">Action </w:t>
      </w:r>
      <w:r w:rsidR="006360D6">
        <w:rPr>
          <w:sz w:val="32"/>
        </w:rPr>
        <w:t>2</w:t>
      </w:r>
      <w:r>
        <w:rPr>
          <w:sz w:val="32"/>
        </w:rPr>
        <w:t>c</w:t>
      </w:r>
    </w:p>
    <w:tbl>
      <w:tblPr>
        <w:tblStyle w:val="PlainTable4"/>
        <w:tblW w:w="5000" w:type="pct"/>
        <w:tblCellSpacing w:w="36" w:type="dxa"/>
        <w:tblInd w:w="-90" w:type="dxa"/>
        <w:tblLayout w:type="fixed"/>
        <w:tblCellMar>
          <w:left w:w="115" w:type="dxa"/>
          <w:right w:w="115" w:type="dxa"/>
        </w:tblCellMar>
        <w:tblLook w:val="0620" w:firstRow="1" w:lastRow="0" w:firstColumn="0" w:lastColumn="0" w:noHBand="1" w:noVBand="1"/>
        <w:tblCaption w:val="Annual Update Action"/>
        <w:tblDescription w:val="Description of planned and actual actions/services and the corresponding expenditures."/>
      </w:tblPr>
      <w:tblGrid>
        <w:gridCol w:w="4530"/>
        <w:gridCol w:w="4440"/>
        <w:gridCol w:w="2715"/>
        <w:gridCol w:w="2715"/>
      </w:tblGrid>
      <w:tr w:rsidR="00075CFE" w:rsidRPr="005F754B" w14:paraId="151373DC" w14:textId="77777777" w:rsidTr="009345B8">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tcW w:w="4422" w:type="dxa"/>
          </w:tcPr>
          <w:p w14:paraId="592E9FE0"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Planned </w:t>
            </w:r>
            <w:r w:rsidRPr="004C11B4">
              <w:rPr>
                <w:rFonts w:eastAsia="Calibri"/>
                <w:b w:val="0"/>
                <w:sz w:val="22"/>
                <w:szCs w:val="24"/>
              </w:rPr>
              <w:br/>
              <w:t>Actions/Services</w:t>
            </w:r>
          </w:p>
        </w:tc>
        <w:tc>
          <w:tcPr>
            <w:tcW w:w="4368" w:type="dxa"/>
          </w:tcPr>
          <w:p w14:paraId="6CB82BAA"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Actual </w:t>
            </w:r>
            <w:r w:rsidRPr="004C11B4">
              <w:rPr>
                <w:rFonts w:eastAsia="Calibri"/>
                <w:b w:val="0"/>
                <w:sz w:val="22"/>
                <w:szCs w:val="24"/>
              </w:rPr>
              <w:br/>
              <w:t>Actions/Services</w:t>
            </w:r>
          </w:p>
        </w:tc>
        <w:tc>
          <w:tcPr>
            <w:tcW w:w="2643" w:type="dxa"/>
          </w:tcPr>
          <w:p w14:paraId="70700A0C"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Budgeted </w:t>
            </w:r>
            <w:r w:rsidRPr="004C11B4">
              <w:rPr>
                <w:rFonts w:eastAsia="Calibri"/>
                <w:b w:val="0"/>
                <w:sz w:val="22"/>
                <w:szCs w:val="24"/>
              </w:rPr>
              <w:br/>
              <w:t>Expenditures</w:t>
            </w:r>
          </w:p>
        </w:tc>
        <w:tc>
          <w:tcPr>
            <w:tcW w:w="2607" w:type="dxa"/>
          </w:tcPr>
          <w:p w14:paraId="153E60C7"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Estimated Actual Expenditures</w:t>
            </w:r>
          </w:p>
        </w:tc>
      </w:tr>
      <w:tr w:rsidR="00075CFE" w:rsidRPr="00EE4E4C" w14:paraId="7B0CFADE" w14:textId="77777777" w:rsidTr="009345B8">
        <w:trPr>
          <w:trHeight w:val="432"/>
          <w:tblCellSpacing w:w="36" w:type="dxa"/>
        </w:trPr>
        <w:tc>
          <w:tcPr>
            <w:tcW w:w="442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6506FED" w14:textId="24EB40ED" w:rsidR="00075CFE" w:rsidRPr="004C11B4" w:rsidRDefault="006360D6" w:rsidP="009345B8">
            <w:pPr>
              <w:pStyle w:val="TemplateText"/>
              <w:rPr>
                <w:sz w:val="22"/>
                <w:szCs w:val="24"/>
              </w:rPr>
            </w:pPr>
            <w:r w:rsidRPr="0058727D">
              <w:rPr>
                <w:sz w:val="22"/>
                <w:szCs w:val="22"/>
              </w:rPr>
              <w:t xml:space="preserve">2c. </w:t>
            </w:r>
            <w:r w:rsidR="0069784C">
              <w:rPr>
                <w:sz w:val="22"/>
                <w:szCs w:val="22"/>
              </w:rPr>
              <w:t>Hire behavior support aide</w:t>
            </w:r>
            <w:r w:rsidRPr="0058727D">
              <w:rPr>
                <w:sz w:val="22"/>
                <w:szCs w:val="22"/>
              </w:rPr>
              <w:t>.</w:t>
            </w:r>
          </w:p>
        </w:tc>
        <w:tc>
          <w:tcPr>
            <w:tcW w:w="436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6E2A8FE" w14:textId="6D478A60" w:rsidR="00075CFE" w:rsidRPr="005A3AD9" w:rsidRDefault="00483F68" w:rsidP="005A3AD9">
            <w:r w:rsidRPr="00305134">
              <w:rPr>
                <w:rFonts w:eastAsia="Times New Roman"/>
                <w:sz w:val="22"/>
                <w:szCs w:val="22"/>
              </w:rPr>
              <w:t xml:space="preserve">2c. </w:t>
            </w:r>
            <w:r w:rsidR="0069784C">
              <w:rPr>
                <w:rFonts w:eastAsia="Times New Roman"/>
                <w:sz w:val="22"/>
                <w:szCs w:val="22"/>
              </w:rPr>
              <w:t>Hired behavior support aide to work on the 2</w:t>
            </w:r>
            <w:r w:rsidR="0069784C" w:rsidRPr="0069784C">
              <w:rPr>
                <w:rFonts w:eastAsia="Times New Roman"/>
                <w:sz w:val="22"/>
                <w:szCs w:val="22"/>
                <w:vertAlign w:val="superscript"/>
              </w:rPr>
              <w:t>nd</w:t>
            </w:r>
            <w:r w:rsidR="0069784C">
              <w:rPr>
                <w:rFonts w:eastAsia="Times New Roman"/>
                <w:sz w:val="22"/>
                <w:szCs w:val="22"/>
              </w:rPr>
              <w:t>/3</w:t>
            </w:r>
            <w:r w:rsidR="0069784C" w:rsidRPr="0069784C">
              <w:rPr>
                <w:rFonts w:eastAsia="Times New Roman"/>
                <w:sz w:val="22"/>
                <w:szCs w:val="22"/>
                <w:vertAlign w:val="superscript"/>
              </w:rPr>
              <w:t>rd</w:t>
            </w:r>
            <w:r w:rsidR="0069784C">
              <w:rPr>
                <w:rFonts w:eastAsia="Times New Roman"/>
                <w:sz w:val="22"/>
                <w:szCs w:val="22"/>
              </w:rPr>
              <w:t xml:space="preserve"> grade classroom, which will continue in 2019-20.</w:t>
            </w:r>
          </w:p>
        </w:tc>
        <w:tc>
          <w:tcPr>
            <w:tcW w:w="264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364C7FC" w14:textId="561161A0" w:rsidR="00E005F0" w:rsidRDefault="00E005F0" w:rsidP="0069784C">
            <w:pPr>
              <w:pStyle w:val="TemplateText"/>
              <w:rPr>
                <w:rFonts w:eastAsia="Calibri"/>
                <w:sz w:val="22"/>
                <w:szCs w:val="18"/>
              </w:rPr>
            </w:pPr>
            <w:r>
              <w:rPr>
                <w:rFonts w:eastAsia="Calibri"/>
                <w:sz w:val="22"/>
                <w:szCs w:val="18"/>
              </w:rPr>
              <w:t>$</w:t>
            </w:r>
            <w:r w:rsidR="0069784C">
              <w:rPr>
                <w:rFonts w:eastAsia="Calibri"/>
                <w:sz w:val="22"/>
                <w:szCs w:val="18"/>
              </w:rPr>
              <w:t>42075</w:t>
            </w:r>
          </w:p>
          <w:p w14:paraId="456AF8F1" w14:textId="3ACA65F6" w:rsidR="008D6783" w:rsidRDefault="008D6783" w:rsidP="008D6783">
            <w:pPr>
              <w:pStyle w:val="TemplateText"/>
              <w:rPr>
                <w:rFonts w:eastAsia="Calibri"/>
                <w:sz w:val="22"/>
                <w:szCs w:val="18"/>
              </w:rPr>
            </w:pPr>
            <w:r>
              <w:rPr>
                <w:rFonts w:eastAsia="Calibri"/>
                <w:sz w:val="22"/>
                <w:szCs w:val="18"/>
              </w:rPr>
              <w:t>LCFF Supplemental</w:t>
            </w:r>
            <w:r w:rsidR="0069784C">
              <w:rPr>
                <w:rFonts w:eastAsia="Calibri"/>
                <w:sz w:val="22"/>
                <w:szCs w:val="18"/>
              </w:rPr>
              <w:t xml:space="preserve"> </w:t>
            </w:r>
          </w:p>
          <w:p w14:paraId="707A0691" w14:textId="0E2A1263" w:rsidR="006360D6" w:rsidRPr="004C11B4" w:rsidRDefault="00E005F0" w:rsidP="0069784C">
            <w:pPr>
              <w:spacing w:before="60" w:after="60"/>
              <w:rPr>
                <w:sz w:val="22"/>
              </w:rPr>
            </w:pPr>
            <w:r>
              <w:rPr>
                <w:rFonts w:eastAsia="Calibri" w:cs="Arial"/>
                <w:sz w:val="22"/>
                <w:szCs w:val="18"/>
              </w:rPr>
              <w:t>2100</w:t>
            </w:r>
            <w:r w:rsidR="0069784C">
              <w:rPr>
                <w:rFonts w:eastAsia="Calibri" w:cs="Arial"/>
                <w:sz w:val="22"/>
                <w:szCs w:val="18"/>
              </w:rPr>
              <w:t xml:space="preserve"> Classified Salaries</w:t>
            </w:r>
          </w:p>
        </w:tc>
        <w:tc>
          <w:tcPr>
            <w:tcW w:w="2607"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C01BFFD" w14:textId="06ADFEBB" w:rsidR="0069784C" w:rsidRDefault="0069784C" w:rsidP="0069784C">
            <w:pPr>
              <w:pStyle w:val="TemplateText"/>
              <w:rPr>
                <w:rFonts w:eastAsia="Calibri"/>
                <w:sz w:val="22"/>
                <w:szCs w:val="18"/>
              </w:rPr>
            </w:pPr>
            <w:r>
              <w:rPr>
                <w:rFonts w:eastAsia="Calibri"/>
                <w:sz w:val="22"/>
                <w:szCs w:val="18"/>
              </w:rPr>
              <w:t>$4</w:t>
            </w:r>
            <w:r w:rsidR="00A15208">
              <w:rPr>
                <w:rFonts w:eastAsia="Calibri"/>
                <w:sz w:val="22"/>
                <w:szCs w:val="18"/>
              </w:rPr>
              <w:t>0000</w:t>
            </w:r>
          </w:p>
          <w:p w14:paraId="6A2F544E" w14:textId="5C120804" w:rsidR="0069784C" w:rsidRDefault="0069784C" w:rsidP="0069784C">
            <w:pPr>
              <w:pStyle w:val="TemplateText"/>
              <w:rPr>
                <w:rFonts w:eastAsia="Calibri"/>
                <w:sz w:val="22"/>
                <w:szCs w:val="18"/>
              </w:rPr>
            </w:pPr>
            <w:r>
              <w:rPr>
                <w:rFonts w:eastAsia="Calibri"/>
                <w:sz w:val="22"/>
                <w:szCs w:val="18"/>
              </w:rPr>
              <w:t xml:space="preserve">LCFF Supplemental </w:t>
            </w:r>
          </w:p>
          <w:p w14:paraId="145AD0E7" w14:textId="41416C1E" w:rsidR="00075CFE" w:rsidRPr="004C11B4" w:rsidRDefault="0069784C" w:rsidP="0069784C">
            <w:pPr>
              <w:pStyle w:val="TemplateText"/>
              <w:rPr>
                <w:sz w:val="22"/>
                <w:szCs w:val="24"/>
              </w:rPr>
            </w:pPr>
            <w:r>
              <w:rPr>
                <w:rFonts w:eastAsia="Calibri"/>
                <w:sz w:val="22"/>
                <w:szCs w:val="18"/>
              </w:rPr>
              <w:t>2100 Classified Salaries</w:t>
            </w:r>
            <w:r w:rsidR="00A15208">
              <w:rPr>
                <w:rFonts w:eastAsia="Calibri"/>
                <w:sz w:val="22"/>
                <w:szCs w:val="18"/>
              </w:rPr>
              <w:t xml:space="preserve"> (Behavior Support Aide)</w:t>
            </w:r>
          </w:p>
        </w:tc>
      </w:tr>
    </w:tbl>
    <w:p w14:paraId="3255FF69" w14:textId="7C58F160" w:rsidR="006360D6" w:rsidRDefault="006360D6" w:rsidP="00075CFE">
      <w:pPr>
        <w:pStyle w:val="Heading4"/>
      </w:pPr>
    </w:p>
    <w:p w14:paraId="7C579C2E" w14:textId="77777777" w:rsidR="00483F68" w:rsidRDefault="00483F68">
      <w:pPr>
        <w:rPr>
          <w:rFonts w:eastAsia="Calibri" w:cstheme="majorBidi"/>
          <w:b/>
          <w:iCs/>
          <w:sz w:val="28"/>
        </w:rPr>
      </w:pPr>
      <w:r>
        <w:br w:type="page"/>
      </w:r>
    </w:p>
    <w:p w14:paraId="3C010565" w14:textId="7F1C50E0" w:rsidR="00075CFE" w:rsidRDefault="00075CFE" w:rsidP="00075CFE">
      <w:pPr>
        <w:pStyle w:val="Heading4"/>
      </w:pPr>
      <w:r>
        <w:lastRenderedPageBreak/>
        <w:t xml:space="preserve">Action </w:t>
      </w:r>
      <w:r w:rsidR="006360D6">
        <w:rPr>
          <w:sz w:val="32"/>
        </w:rPr>
        <w:t>2</w:t>
      </w:r>
      <w:r>
        <w:rPr>
          <w:sz w:val="32"/>
        </w:rPr>
        <w:t>d</w:t>
      </w:r>
    </w:p>
    <w:tbl>
      <w:tblPr>
        <w:tblStyle w:val="PlainTable4"/>
        <w:tblW w:w="5000" w:type="pct"/>
        <w:tblCellSpacing w:w="36" w:type="dxa"/>
        <w:tblInd w:w="-90" w:type="dxa"/>
        <w:tblLayout w:type="fixed"/>
        <w:tblCellMar>
          <w:left w:w="115" w:type="dxa"/>
          <w:right w:w="115" w:type="dxa"/>
        </w:tblCellMar>
        <w:tblLook w:val="0620" w:firstRow="1" w:lastRow="0" w:firstColumn="0" w:lastColumn="0" w:noHBand="1" w:noVBand="1"/>
        <w:tblCaption w:val="Annual Update Action"/>
        <w:tblDescription w:val="Description of planned and actual actions/services and the corresponding expenditures."/>
      </w:tblPr>
      <w:tblGrid>
        <w:gridCol w:w="4530"/>
        <w:gridCol w:w="4440"/>
        <w:gridCol w:w="2715"/>
        <w:gridCol w:w="2715"/>
      </w:tblGrid>
      <w:tr w:rsidR="00075CFE" w:rsidRPr="005F754B" w14:paraId="4180FE5D" w14:textId="77777777" w:rsidTr="009345B8">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tcW w:w="4422" w:type="dxa"/>
          </w:tcPr>
          <w:p w14:paraId="0E38B927"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Planned </w:t>
            </w:r>
            <w:r w:rsidRPr="004C11B4">
              <w:rPr>
                <w:rFonts w:eastAsia="Calibri"/>
                <w:b w:val="0"/>
                <w:sz w:val="22"/>
                <w:szCs w:val="24"/>
              </w:rPr>
              <w:br/>
              <w:t>Actions/Services</w:t>
            </w:r>
          </w:p>
        </w:tc>
        <w:tc>
          <w:tcPr>
            <w:tcW w:w="4368" w:type="dxa"/>
          </w:tcPr>
          <w:p w14:paraId="3123CF42"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Actual </w:t>
            </w:r>
            <w:r w:rsidRPr="004C11B4">
              <w:rPr>
                <w:rFonts w:eastAsia="Calibri"/>
                <w:b w:val="0"/>
                <w:sz w:val="22"/>
                <w:szCs w:val="24"/>
              </w:rPr>
              <w:br/>
              <w:t>Actions/Services</w:t>
            </w:r>
          </w:p>
        </w:tc>
        <w:tc>
          <w:tcPr>
            <w:tcW w:w="2643" w:type="dxa"/>
          </w:tcPr>
          <w:p w14:paraId="45D2D265"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 xml:space="preserve">Budgeted </w:t>
            </w:r>
            <w:r w:rsidRPr="004C11B4">
              <w:rPr>
                <w:rFonts w:eastAsia="Calibri"/>
                <w:b w:val="0"/>
                <w:sz w:val="22"/>
                <w:szCs w:val="24"/>
              </w:rPr>
              <w:br/>
              <w:t>Expenditures</w:t>
            </w:r>
          </w:p>
        </w:tc>
        <w:tc>
          <w:tcPr>
            <w:tcW w:w="2607" w:type="dxa"/>
          </w:tcPr>
          <w:p w14:paraId="43DE481B" w14:textId="77777777" w:rsidR="00075CFE" w:rsidRPr="004C11B4" w:rsidRDefault="00075CFE" w:rsidP="009345B8">
            <w:pPr>
              <w:pStyle w:val="TemplateText"/>
              <w:jc w:val="center"/>
              <w:rPr>
                <w:rFonts w:eastAsia="Calibri"/>
                <w:b w:val="0"/>
                <w:sz w:val="22"/>
                <w:szCs w:val="24"/>
              </w:rPr>
            </w:pPr>
            <w:r w:rsidRPr="004C11B4">
              <w:rPr>
                <w:rFonts w:eastAsia="Calibri"/>
                <w:b w:val="0"/>
                <w:sz w:val="22"/>
                <w:szCs w:val="24"/>
              </w:rPr>
              <w:t>Estimated Actual Expenditures</w:t>
            </w:r>
          </w:p>
        </w:tc>
      </w:tr>
      <w:tr w:rsidR="0069784C" w:rsidRPr="00EE4E4C" w14:paraId="03322EC6" w14:textId="77777777" w:rsidTr="009345B8">
        <w:trPr>
          <w:trHeight w:val="432"/>
          <w:tblCellSpacing w:w="36" w:type="dxa"/>
        </w:trPr>
        <w:tc>
          <w:tcPr>
            <w:tcW w:w="442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CAB055D" w14:textId="5B77933D" w:rsidR="0069784C" w:rsidRPr="0069784C" w:rsidRDefault="0069784C" w:rsidP="0069784C">
            <w:pPr>
              <w:pStyle w:val="TemplateText"/>
              <w:rPr>
                <w:sz w:val="22"/>
                <w:szCs w:val="22"/>
              </w:rPr>
            </w:pPr>
            <w:r w:rsidRPr="0069784C">
              <w:rPr>
                <w:sz w:val="22"/>
                <w:szCs w:val="22"/>
              </w:rPr>
              <w:t xml:space="preserve">2d. </w:t>
            </w:r>
            <w:r w:rsidRPr="0069784C">
              <w:rPr>
                <w:rFonts w:eastAsia="Arial"/>
                <w:sz w:val="22"/>
                <w:szCs w:val="22"/>
              </w:rPr>
              <w:t>Hire 6-8 Math Interventionist/Behavior Support Aide</w:t>
            </w:r>
            <w:r w:rsidRPr="0069784C">
              <w:rPr>
                <w:sz w:val="22"/>
                <w:szCs w:val="22"/>
              </w:rPr>
              <w:t>.</w:t>
            </w:r>
          </w:p>
        </w:tc>
        <w:tc>
          <w:tcPr>
            <w:tcW w:w="436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7F97084" w14:textId="74A6C6FD" w:rsidR="0069784C" w:rsidRPr="0069784C" w:rsidRDefault="0069784C" w:rsidP="0069784C">
            <w:pPr>
              <w:rPr>
                <w:sz w:val="22"/>
                <w:szCs w:val="22"/>
              </w:rPr>
            </w:pPr>
            <w:r w:rsidRPr="0069784C">
              <w:rPr>
                <w:sz w:val="22"/>
                <w:szCs w:val="22"/>
              </w:rPr>
              <w:t xml:space="preserve">2d. </w:t>
            </w:r>
            <w:r w:rsidRPr="0069784C">
              <w:rPr>
                <w:rFonts w:eastAsia="Arial" w:cs="Arial"/>
                <w:sz w:val="22"/>
                <w:szCs w:val="22"/>
              </w:rPr>
              <w:t>Hired 6-8 Math Interventionist/Behavior Support Aide</w:t>
            </w:r>
            <w:r>
              <w:rPr>
                <w:sz w:val="22"/>
                <w:szCs w:val="22"/>
              </w:rPr>
              <w:t>, who stepped into the Lead Teacher role mid-year given a teacher transition.</w:t>
            </w:r>
          </w:p>
        </w:tc>
        <w:tc>
          <w:tcPr>
            <w:tcW w:w="264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E0E94E9" w14:textId="6214F9AB" w:rsidR="0069784C" w:rsidRDefault="0069784C" w:rsidP="0069784C">
            <w:pPr>
              <w:pStyle w:val="TemplateText"/>
              <w:rPr>
                <w:rFonts w:eastAsia="Calibri"/>
                <w:sz w:val="22"/>
                <w:szCs w:val="18"/>
              </w:rPr>
            </w:pPr>
            <w:r>
              <w:rPr>
                <w:rFonts w:eastAsia="Calibri"/>
                <w:sz w:val="22"/>
                <w:szCs w:val="18"/>
              </w:rPr>
              <w:t>$47736</w:t>
            </w:r>
          </w:p>
          <w:p w14:paraId="6579E4E1" w14:textId="19F461C2" w:rsidR="0069784C" w:rsidRDefault="0069784C" w:rsidP="0069784C">
            <w:pPr>
              <w:pStyle w:val="TemplateText"/>
              <w:rPr>
                <w:rFonts w:eastAsia="Calibri"/>
                <w:sz w:val="22"/>
                <w:szCs w:val="18"/>
              </w:rPr>
            </w:pPr>
            <w:r>
              <w:rPr>
                <w:rFonts w:eastAsia="Calibri"/>
                <w:sz w:val="22"/>
                <w:szCs w:val="18"/>
              </w:rPr>
              <w:t xml:space="preserve">LCFF Supplemental </w:t>
            </w:r>
          </w:p>
          <w:p w14:paraId="1C150AE4" w14:textId="27E94CA4" w:rsidR="0069784C" w:rsidRPr="004C11B4" w:rsidRDefault="0069784C" w:rsidP="0069784C">
            <w:pPr>
              <w:pStyle w:val="TemplateText"/>
              <w:rPr>
                <w:sz w:val="22"/>
                <w:szCs w:val="24"/>
              </w:rPr>
            </w:pPr>
            <w:r>
              <w:rPr>
                <w:rFonts w:eastAsia="Calibri"/>
                <w:sz w:val="22"/>
                <w:szCs w:val="18"/>
              </w:rPr>
              <w:t>2100 Classified Salaries</w:t>
            </w:r>
          </w:p>
          <w:p w14:paraId="575E467A" w14:textId="4693C610" w:rsidR="0069784C" w:rsidRPr="004C11B4" w:rsidRDefault="0069784C" w:rsidP="0069784C">
            <w:pPr>
              <w:pStyle w:val="TemplateText"/>
              <w:rPr>
                <w:sz w:val="22"/>
                <w:szCs w:val="24"/>
              </w:rPr>
            </w:pPr>
          </w:p>
        </w:tc>
        <w:tc>
          <w:tcPr>
            <w:tcW w:w="2607"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B7F1AC3" w14:textId="20E2055C" w:rsidR="0069784C" w:rsidRDefault="0069784C" w:rsidP="0069784C">
            <w:pPr>
              <w:pStyle w:val="TemplateText"/>
              <w:rPr>
                <w:rFonts w:eastAsia="Calibri"/>
                <w:sz w:val="22"/>
                <w:szCs w:val="18"/>
              </w:rPr>
            </w:pPr>
            <w:r>
              <w:rPr>
                <w:rFonts w:eastAsia="Calibri"/>
                <w:sz w:val="22"/>
                <w:szCs w:val="18"/>
              </w:rPr>
              <w:t>$</w:t>
            </w:r>
            <w:r w:rsidR="00A15208">
              <w:rPr>
                <w:rFonts w:eastAsia="Calibri"/>
                <w:sz w:val="22"/>
                <w:szCs w:val="18"/>
              </w:rPr>
              <w:t>20000</w:t>
            </w:r>
          </w:p>
          <w:p w14:paraId="46326C8D" w14:textId="4F56FFF4" w:rsidR="0069784C" w:rsidRDefault="0069784C" w:rsidP="00A15208">
            <w:pPr>
              <w:pStyle w:val="TemplateText"/>
              <w:rPr>
                <w:rFonts w:eastAsia="Calibri"/>
                <w:sz w:val="22"/>
                <w:szCs w:val="18"/>
              </w:rPr>
            </w:pPr>
            <w:r>
              <w:rPr>
                <w:rFonts w:eastAsia="Calibri"/>
                <w:sz w:val="22"/>
                <w:szCs w:val="18"/>
              </w:rPr>
              <w:t xml:space="preserve">LCFF Supplemental </w:t>
            </w:r>
          </w:p>
          <w:p w14:paraId="56C29DF2" w14:textId="4CE4106E" w:rsidR="0069784C" w:rsidRPr="004C11B4" w:rsidRDefault="0069784C" w:rsidP="0069784C">
            <w:pPr>
              <w:pStyle w:val="TemplateText"/>
              <w:rPr>
                <w:sz w:val="22"/>
                <w:szCs w:val="24"/>
              </w:rPr>
            </w:pPr>
            <w:r>
              <w:rPr>
                <w:rFonts w:eastAsia="Calibri"/>
                <w:sz w:val="22"/>
                <w:szCs w:val="18"/>
              </w:rPr>
              <w:t>2100 Classified Salaries</w:t>
            </w:r>
            <w:r w:rsidR="00A15208">
              <w:rPr>
                <w:rFonts w:eastAsia="Calibri"/>
                <w:sz w:val="22"/>
                <w:szCs w:val="18"/>
              </w:rPr>
              <w:t xml:space="preserve"> (6-8 Math Interventionist/Behavior Aide)</w:t>
            </w:r>
          </w:p>
        </w:tc>
      </w:tr>
    </w:tbl>
    <w:p w14:paraId="253210AD" w14:textId="77777777" w:rsidR="006360D6" w:rsidRDefault="006360D6" w:rsidP="00075CFE">
      <w:pPr>
        <w:pStyle w:val="Heading4"/>
      </w:pPr>
    </w:p>
    <w:p w14:paraId="1FFC665F" w14:textId="7D85559B" w:rsidR="00075CFE" w:rsidRPr="0069784C" w:rsidRDefault="006360D6" w:rsidP="00075CFE">
      <w:pPr>
        <w:rPr>
          <w:rFonts w:eastAsia="Calibri" w:cstheme="majorBidi"/>
          <w:b/>
          <w:iCs/>
          <w:sz w:val="28"/>
        </w:rPr>
      </w:pPr>
      <w:r>
        <w:br w:type="page"/>
      </w:r>
    </w:p>
    <w:p w14:paraId="30F00D20" w14:textId="77777777" w:rsidR="00075CFE" w:rsidRPr="00BE1197" w:rsidRDefault="00416AF5" w:rsidP="00075CFE">
      <w:pPr>
        <w:pStyle w:val="Heading3"/>
      </w:pPr>
      <w:hyperlink w:anchor="_Analysis" w:history="1">
        <w:r w:rsidR="00075CFE" w:rsidRPr="00BE1197">
          <w:rPr>
            <w:rStyle w:val="Hyperlink"/>
            <w:color w:val="auto"/>
            <w:sz w:val="36"/>
            <w:u w:val="none"/>
          </w:rPr>
          <w:t>Analysis</w:t>
        </w:r>
      </w:hyperlink>
    </w:p>
    <w:p w14:paraId="04344A76" w14:textId="77777777" w:rsidR="00075CFE" w:rsidRPr="00DD14B8" w:rsidRDefault="00075CFE" w:rsidP="00075CFE">
      <w:pPr>
        <w:pStyle w:val="SectionBreak0"/>
        <w:rPr>
          <w:rFonts w:eastAsia="Calibri"/>
          <w:b/>
          <w:color w:val="FFFFFF"/>
          <w:sz w:val="24"/>
          <w:szCs w:val="24"/>
        </w:rPr>
      </w:pPr>
      <w:r w:rsidRPr="00DD14B8">
        <w:rPr>
          <w:rStyle w:val="TemplateTextChar"/>
          <w:sz w:val="24"/>
          <w:szCs w:val="24"/>
        </w:rPr>
        <w:t>Complete a copy of the following table for each of the LEA’s goals from the prior year LCAP. Duplicate the table as needed.</w:t>
      </w:r>
      <w:r w:rsidRPr="00DD14B8">
        <w:rPr>
          <w:rStyle w:val="TemplateTextChar"/>
          <w:rFonts w:eastAsia="Calibri"/>
          <w:sz w:val="24"/>
          <w:szCs w:val="24"/>
        </w:rPr>
        <w:t xml:space="preserve"> Use actual annual measurable outcome data, including performance data from the LCFF Evaluation Rubrics, as applicable.</w:t>
      </w:r>
      <w:r w:rsidRPr="00DD14B8">
        <w:rPr>
          <w:rFonts w:eastAsia="Calibri"/>
          <w:b/>
          <w:color w:val="FFFFFF"/>
          <w:sz w:val="24"/>
          <w:szCs w:val="24"/>
        </w:rPr>
        <w:t xml:space="preserve"> </w:t>
      </w:r>
    </w:p>
    <w:p w14:paraId="65194F6E" w14:textId="77777777" w:rsidR="00075CFE" w:rsidRPr="00DD14B8" w:rsidRDefault="00075CFE" w:rsidP="00075CFE">
      <w:pPr>
        <w:pStyle w:val="SectionBreak0"/>
        <w:rPr>
          <w:rFonts w:eastAsia="Calibri"/>
          <w:sz w:val="24"/>
          <w:szCs w:val="24"/>
        </w:rPr>
      </w:pPr>
      <w:r w:rsidRPr="00DD14B8">
        <w:rPr>
          <w:rFonts w:eastAsia="Calibri"/>
          <w:b/>
          <w:color w:val="FFFFFF"/>
          <w:sz w:val="24"/>
          <w:szCs w:val="24"/>
        </w:rPr>
        <w:t>Cell</w:t>
      </w:r>
    </w:p>
    <w:p w14:paraId="17092281" w14:textId="77777777" w:rsidR="00075CFE" w:rsidRPr="00DD14B8" w:rsidRDefault="00075CFE" w:rsidP="00075CFE">
      <w:pPr>
        <w:pStyle w:val="TemplateText"/>
        <w:spacing w:before="240"/>
        <w:rPr>
          <w:rFonts w:eastAsia="Calibri"/>
          <w:sz w:val="24"/>
          <w:szCs w:val="24"/>
        </w:rPr>
      </w:pPr>
      <w:r w:rsidRPr="00DD14B8">
        <w:rPr>
          <w:rFonts w:eastAsia="Calibri"/>
          <w:sz w:val="24"/>
          <w:szCs w:val="24"/>
        </w:rPr>
        <w:t>Describe the overall implementation of the actions/services to achieve the articulated goal.</w:t>
      </w:r>
    </w:p>
    <w:p w14:paraId="4B964B9F" w14:textId="77777777" w:rsidR="008D6783" w:rsidRDefault="007B5602" w:rsidP="008D6783">
      <w:pPr>
        <w:pStyle w:val="EditableB"/>
        <w:jc w:val="left"/>
        <w:rPr>
          <w:sz w:val="22"/>
          <w:szCs w:val="22"/>
        </w:rPr>
      </w:pPr>
      <w:r w:rsidRPr="00E775B7">
        <w:rPr>
          <w:sz w:val="22"/>
          <w:szCs w:val="22"/>
        </w:rPr>
        <w:t xml:space="preserve">Highlights of the implementation in </w:t>
      </w:r>
      <w:r w:rsidRPr="00E775B7">
        <w:rPr>
          <w:b/>
          <w:sz w:val="22"/>
          <w:szCs w:val="22"/>
        </w:rPr>
        <w:t xml:space="preserve">Goal </w:t>
      </w:r>
      <w:r>
        <w:rPr>
          <w:b/>
          <w:sz w:val="22"/>
          <w:szCs w:val="22"/>
        </w:rPr>
        <w:t>2</w:t>
      </w:r>
      <w:r w:rsidRPr="00E775B7">
        <w:rPr>
          <w:sz w:val="22"/>
          <w:szCs w:val="22"/>
        </w:rPr>
        <w:t xml:space="preserve"> are as follows:</w:t>
      </w:r>
    </w:p>
    <w:p w14:paraId="416FCED2" w14:textId="77777777" w:rsidR="0069784C" w:rsidRPr="0069784C" w:rsidRDefault="0069784C" w:rsidP="00C76E59">
      <w:pPr>
        <w:pStyle w:val="EditableB"/>
        <w:numPr>
          <w:ilvl w:val="0"/>
          <w:numId w:val="18"/>
        </w:numPr>
        <w:ind w:left="360"/>
        <w:jc w:val="left"/>
        <w:rPr>
          <w:sz w:val="22"/>
          <w:szCs w:val="22"/>
        </w:rPr>
      </w:pPr>
      <w:r w:rsidRPr="0069784C">
        <w:rPr>
          <w:rFonts w:eastAsia="Times New Roman" w:cs="Arial"/>
          <w:b/>
          <w:bCs/>
          <w:color w:val="000000"/>
          <w:sz w:val="22"/>
          <w:szCs w:val="22"/>
        </w:rPr>
        <w:t>Professional Development</w:t>
      </w:r>
      <w:r>
        <w:rPr>
          <w:rFonts w:eastAsia="Times New Roman" w:cs="Arial"/>
          <w:color w:val="000000"/>
          <w:sz w:val="22"/>
          <w:szCs w:val="22"/>
        </w:rPr>
        <w:t xml:space="preserve"> – A strong foundation was put in place for deepening staff understanding of cultural competence, based on the work of Zaretta Hammond in exploring white privilege, white fragility, and how educators navigate these when working with children of color. This work will continue on 2019-20.</w:t>
      </w:r>
    </w:p>
    <w:p w14:paraId="0A74C669" w14:textId="464D88F2" w:rsidR="007B5602" w:rsidRDefault="0069784C" w:rsidP="00C76E59">
      <w:pPr>
        <w:pStyle w:val="EditableB"/>
        <w:numPr>
          <w:ilvl w:val="0"/>
          <w:numId w:val="18"/>
        </w:numPr>
        <w:ind w:left="360"/>
        <w:jc w:val="left"/>
        <w:rPr>
          <w:sz w:val="22"/>
          <w:szCs w:val="22"/>
        </w:rPr>
      </w:pPr>
      <w:r>
        <w:rPr>
          <w:rFonts w:eastAsia="Times New Roman" w:cs="Arial"/>
          <w:b/>
          <w:bCs/>
          <w:color w:val="000000"/>
          <w:sz w:val="22"/>
          <w:szCs w:val="22"/>
        </w:rPr>
        <w:t xml:space="preserve">Support Services </w:t>
      </w:r>
      <w:r>
        <w:rPr>
          <w:rFonts w:eastAsia="Times New Roman" w:cs="Arial"/>
          <w:color w:val="000000"/>
          <w:sz w:val="22"/>
          <w:szCs w:val="22"/>
        </w:rPr>
        <w:t xml:space="preserve">– A </w:t>
      </w:r>
      <w:r w:rsidR="002F0955">
        <w:rPr>
          <w:rFonts w:eastAsia="Times New Roman" w:cs="Arial"/>
          <w:color w:val="000000"/>
          <w:sz w:val="22"/>
          <w:szCs w:val="22"/>
        </w:rPr>
        <w:t xml:space="preserve">Director of Student Support was hired </w:t>
      </w:r>
      <w:r w:rsidR="002F0955">
        <w:rPr>
          <w:sz w:val="22"/>
          <w:szCs w:val="22"/>
        </w:rPr>
        <w:t xml:space="preserve">and held Tier 1 interventions and teacher support. </w:t>
      </w:r>
      <w:r w:rsidR="002F0955">
        <w:rPr>
          <w:rFonts w:eastAsia="Times New Roman" w:cs="Arial"/>
          <w:color w:val="000000"/>
          <w:sz w:val="22"/>
          <w:szCs w:val="22"/>
        </w:rPr>
        <w:t>This position will transition into an AP role in 2019</w:t>
      </w:r>
      <w:r w:rsidR="002F0955" w:rsidRPr="002F0955">
        <w:rPr>
          <w:sz w:val="22"/>
          <w:szCs w:val="22"/>
        </w:rPr>
        <w:t>-</w:t>
      </w:r>
      <w:r w:rsidR="002F0955">
        <w:rPr>
          <w:sz w:val="22"/>
          <w:szCs w:val="22"/>
        </w:rPr>
        <w:t xml:space="preserve">20. </w:t>
      </w:r>
    </w:p>
    <w:p w14:paraId="6178CB7D" w14:textId="1BD94314" w:rsidR="002F0955" w:rsidRPr="00A10A04" w:rsidRDefault="002F0955" w:rsidP="00C76E59">
      <w:pPr>
        <w:pStyle w:val="EditableB"/>
        <w:numPr>
          <w:ilvl w:val="0"/>
          <w:numId w:val="18"/>
        </w:numPr>
        <w:ind w:left="360"/>
        <w:jc w:val="left"/>
        <w:rPr>
          <w:sz w:val="22"/>
          <w:szCs w:val="22"/>
        </w:rPr>
      </w:pPr>
      <w:r w:rsidRPr="002F0955">
        <w:rPr>
          <w:b/>
          <w:bCs/>
          <w:sz w:val="22"/>
          <w:szCs w:val="22"/>
        </w:rPr>
        <w:t>Intervention</w:t>
      </w:r>
      <w:r>
        <w:rPr>
          <w:sz w:val="22"/>
          <w:szCs w:val="22"/>
        </w:rPr>
        <w:t xml:space="preserve"> – The Behavior Support Aide worked in the 2</w:t>
      </w:r>
      <w:r w:rsidRPr="002F0955">
        <w:rPr>
          <w:sz w:val="22"/>
          <w:szCs w:val="22"/>
          <w:vertAlign w:val="superscript"/>
        </w:rPr>
        <w:t>nd</w:t>
      </w:r>
      <w:r>
        <w:rPr>
          <w:sz w:val="22"/>
          <w:szCs w:val="22"/>
        </w:rPr>
        <w:t>/3</w:t>
      </w:r>
      <w:r w:rsidRPr="002F0955">
        <w:rPr>
          <w:sz w:val="22"/>
          <w:szCs w:val="22"/>
          <w:vertAlign w:val="superscript"/>
        </w:rPr>
        <w:t>rd</w:t>
      </w:r>
      <w:r>
        <w:rPr>
          <w:sz w:val="22"/>
          <w:szCs w:val="22"/>
        </w:rPr>
        <w:t xml:space="preserve"> grade classroom providing one-on-one supports to students. This position will continue in 2019-20. </w:t>
      </w:r>
    </w:p>
    <w:p w14:paraId="69B6AF53" w14:textId="77777777" w:rsidR="00075CFE" w:rsidRPr="00DD14B8" w:rsidRDefault="00075CFE" w:rsidP="00075CFE">
      <w:pPr>
        <w:pStyle w:val="TemplateText"/>
        <w:spacing w:before="240"/>
        <w:rPr>
          <w:rFonts w:eastAsia="Calibri"/>
          <w:sz w:val="24"/>
          <w:szCs w:val="24"/>
        </w:rPr>
      </w:pPr>
      <w:r w:rsidRPr="00DD14B8">
        <w:rPr>
          <w:rFonts w:eastAsia="Calibri"/>
          <w:sz w:val="24"/>
          <w:szCs w:val="24"/>
        </w:rPr>
        <w:t>Describe the overall effectiveness of the actions/services to achieve the articulated goal as measured by the LEA.</w:t>
      </w:r>
    </w:p>
    <w:p w14:paraId="59AB7BF9" w14:textId="77777777" w:rsidR="007B5602" w:rsidRDefault="007B5602" w:rsidP="007B5602">
      <w:pPr>
        <w:pStyle w:val="EditableB"/>
        <w:jc w:val="left"/>
        <w:rPr>
          <w:sz w:val="22"/>
          <w:szCs w:val="22"/>
        </w:rPr>
      </w:pPr>
      <w:r w:rsidRPr="00E775B7">
        <w:rPr>
          <w:sz w:val="22"/>
          <w:szCs w:val="22"/>
        </w:rPr>
        <w:t xml:space="preserve">Highlights of the </w:t>
      </w:r>
      <w:r>
        <w:rPr>
          <w:sz w:val="22"/>
          <w:szCs w:val="22"/>
        </w:rPr>
        <w:t>effectiveness</w:t>
      </w:r>
      <w:r w:rsidRPr="00E775B7">
        <w:rPr>
          <w:sz w:val="22"/>
          <w:szCs w:val="22"/>
        </w:rPr>
        <w:t xml:space="preserve"> in </w:t>
      </w:r>
      <w:r w:rsidRPr="00E775B7">
        <w:rPr>
          <w:b/>
          <w:sz w:val="22"/>
          <w:szCs w:val="22"/>
        </w:rPr>
        <w:t xml:space="preserve">Goal </w:t>
      </w:r>
      <w:r>
        <w:rPr>
          <w:b/>
          <w:sz w:val="22"/>
          <w:szCs w:val="22"/>
        </w:rPr>
        <w:t>2</w:t>
      </w:r>
      <w:r w:rsidRPr="00E775B7">
        <w:rPr>
          <w:sz w:val="22"/>
          <w:szCs w:val="22"/>
        </w:rPr>
        <w:t xml:space="preserve"> are as follows:</w:t>
      </w:r>
    </w:p>
    <w:p w14:paraId="7C8E6A23" w14:textId="38C305BC" w:rsidR="007B5602" w:rsidRPr="002F0955" w:rsidRDefault="0069784C" w:rsidP="00C76E59">
      <w:pPr>
        <w:pStyle w:val="EditableB"/>
        <w:numPr>
          <w:ilvl w:val="0"/>
          <w:numId w:val="20"/>
        </w:numPr>
        <w:ind w:left="360"/>
        <w:jc w:val="left"/>
        <w:rPr>
          <w:sz w:val="22"/>
          <w:szCs w:val="22"/>
        </w:rPr>
      </w:pPr>
      <w:r w:rsidRPr="0069784C">
        <w:rPr>
          <w:rFonts w:eastAsia="Times New Roman" w:cs="Arial"/>
          <w:b/>
          <w:bCs/>
          <w:color w:val="000000"/>
          <w:sz w:val="22"/>
          <w:szCs w:val="22"/>
        </w:rPr>
        <w:t>Professional Development</w:t>
      </w:r>
      <w:r>
        <w:rPr>
          <w:rFonts w:eastAsia="Times New Roman" w:cs="Arial"/>
          <w:color w:val="000000"/>
          <w:sz w:val="22"/>
          <w:szCs w:val="22"/>
        </w:rPr>
        <w:t xml:space="preserve"> – The school experienced mid-year turnover with staff, as it worked to fully align staff mindsets with how to best serve our students</w:t>
      </w:r>
      <w:r w:rsidR="007B5602" w:rsidRPr="005A3AD9">
        <w:rPr>
          <w:rFonts w:eastAsia="Times New Roman" w:cs="Arial"/>
          <w:color w:val="000000"/>
          <w:sz w:val="22"/>
          <w:szCs w:val="22"/>
        </w:rPr>
        <w:t>.</w:t>
      </w:r>
      <w:r>
        <w:rPr>
          <w:rFonts w:eastAsia="Times New Roman" w:cs="Arial"/>
          <w:color w:val="000000"/>
          <w:sz w:val="22"/>
          <w:szCs w:val="22"/>
        </w:rPr>
        <w:t xml:space="preserve"> </w:t>
      </w:r>
      <w:r w:rsidR="002F0955">
        <w:rPr>
          <w:rFonts w:eastAsia="Times New Roman" w:cs="Arial"/>
          <w:color w:val="000000"/>
          <w:sz w:val="22"/>
          <w:szCs w:val="22"/>
        </w:rPr>
        <w:t>Staffing for 2019-20 is in place, with returning staff well aligned to the mission and vision. Suspension rates remained at previous levels, which Restorative Justice and Positive Identity training will seek to address in 2019-20.</w:t>
      </w:r>
    </w:p>
    <w:p w14:paraId="350BE83F" w14:textId="29E6B509" w:rsidR="002F0955" w:rsidRDefault="002F0955" w:rsidP="00C76E59">
      <w:pPr>
        <w:pStyle w:val="EditableB"/>
        <w:numPr>
          <w:ilvl w:val="0"/>
          <w:numId w:val="20"/>
        </w:numPr>
        <w:ind w:left="360"/>
        <w:jc w:val="left"/>
        <w:rPr>
          <w:sz w:val="22"/>
          <w:szCs w:val="22"/>
        </w:rPr>
      </w:pPr>
      <w:r w:rsidRPr="002F0955">
        <w:rPr>
          <w:b/>
          <w:bCs/>
          <w:sz w:val="22"/>
          <w:szCs w:val="22"/>
        </w:rPr>
        <w:t>Support Services</w:t>
      </w:r>
      <w:r>
        <w:rPr>
          <w:sz w:val="22"/>
          <w:szCs w:val="22"/>
        </w:rPr>
        <w:t xml:space="preserve"> - The current Campus Supervisor, upon completion of credentials, will transition into the Director of Student Services role (she currently holds a Doctorate in Counseling). A Social Worker will oversee mental health services and family outreach. The Head of School will hold SPED Administration.</w:t>
      </w:r>
    </w:p>
    <w:p w14:paraId="0977601B" w14:textId="74261FE9" w:rsidR="002F0955" w:rsidRPr="005A3AD9" w:rsidRDefault="002F0955" w:rsidP="00C76E59">
      <w:pPr>
        <w:pStyle w:val="EditableB"/>
        <w:numPr>
          <w:ilvl w:val="0"/>
          <w:numId w:val="20"/>
        </w:numPr>
        <w:ind w:left="360"/>
        <w:jc w:val="left"/>
        <w:rPr>
          <w:sz w:val="22"/>
          <w:szCs w:val="22"/>
        </w:rPr>
      </w:pPr>
      <w:r>
        <w:rPr>
          <w:b/>
          <w:bCs/>
          <w:sz w:val="22"/>
          <w:szCs w:val="22"/>
        </w:rPr>
        <w:t xml:space="preserve">Intervention </w:t>
      </w:r>
      <w:r>
        <w:rPr>
          <w:sz w:val="22"/>
          <w:szCs w:val="22"/>
        </w:rPr>
        <w:t>– A reading interventionist for K-5 will be added, to ensure students are ready for middle school.</w:t>
      </w:r>
    </w:p>
    <w:p w14:paraId="56D289B4" w14:textId="77777777" w:rsidR="002F0955" w:rsidRDefault="002F0955">
      <w:pPr>
        <w:rPr>
          <w:rFonts w:eastAsia="Calibri" w:cs="Arial"/>
          <w:color w:val="000000"/>
        </w:rPr>
      </w:pPr>
      <w:bookmarkStart w:id="14" w:name="DOC_SE_StakeholderEngagement"/>
      <w:bookmarkEnd w:id="14"/>
      <w:r>
        <w:rPr>
          <w:rFonts w:eastAsia="Calibri"/>
        </w:rPr>
        <w:br w:type="page"/>
      </w:r>
    </w:p>
    <w:p w14:paraId="6D969C6F" w14:textId="2CBFD81D" w:rsidR="0069784C" w:rsidRPr="00DD14B8" w:rsidRDefault="0069784C" w:rsidP="0069784C">
      <w:pPr>
        <w:pStyle w:val="TemplateText"/>
        <w:spacing w:before="240"/>
        <w:rPr>
          <w:rFonts w:eastAsia="Calibri"/>
          <w:sz w:val="24"/>
          <w:szCs w:val="24"/>
        </w:rPr>
      </w:pPr>
      <w:r w:rsidRPr="00DD14B8">
        <w:rPr>
          <w:rFonts w:eastAsia="Calibri"/>
          <w:sz w:val="24"/>
          <w:szCs w:val="24"/>
        </w:rPr>
        <w:lastRenderedPageBreak/>
        <w:t>Explain material differences between Budgeted Expenditures and Estimated Actual Expenditures.</w:t>
      </w:r>
    </w:p>
    <w:p w14:paraId="45FC3BCB" w14:textId="77777777" w:rsidR="0069784C" w:rsidRDefault="0069784C" w:rsidP="0069784C">
      <w:pPr>
        <w:pStyle w:val="EditableB"/>
        <w:jc w:val="left"/>
        <w:rPr>
          <w:sz w:val="22"/>
          <w:szCs w:val="22"/>
        </w:rPr>
      </w:pPr>
      <w:r>
        <w:rPr>
          <w:sz w:val="22"/>
          <w:szCs w:val="22"/>
        </w:rPr>
        <w:t>Material differences between Budgeted Expenditures and Estimated Actual Expenditures were as follows:</w:t>
      </w:r>
    </w:p>
    <w:p w14:paraId="7EB3B6BE" w14:textId="552F207A" w:rsidR="00A15208" w:rsidRPr="007B5602" w:rsidRDefault="00A15208" w:rsidP="00A15208">
      <w:pPr>
        <w:pStyle w:val="EditableB"/>
        <w:numPr>
          <w:ilvl w:val="0"/>
          <w:numId w:val="28"/>
        </w:numPr>
        <w:ind w:left="360"/>
        <w:jc w:val="left"/>
        <w:rPr>
          <w:sz w:val="22"/>
          <w:szCs w:val="22"/>
        </w:rPr>
      </w:pPr>
      <w:r>
        <w:rPr>
          <w:sz w:val="22"/>
          <w:szCs w:val="22"/>
        </w:rPr>
        <w:t xml:space="preserve">Expenses for core curriculum </w:t>
      </w:r>
      <w:r>
        <w:rPr>
          <w:sz w:val="22"/>
          <w:szCs w:val="22"/>
        </w:rPr>
        <w:t>were funded through LCFF Base, Categorical, and Other Revenues to strengthen alignment of LCFF Supplemental spending to services for Unduplicated Pupils.</w:t>
      </w:r>
    </w:p>
    <w:p w14:paraId="17E05714" w14:textId="77777777" w:rsidR="0069784C" w:rsidRPr="00DD14B8" w:rsidRDefault="0069784C" w:rsidP="0069784C">
      <w:pPr>
        <w:pStyle w:val="TemplateText"/>
        <w:spacing w:before="240"/>
        <w:rPr>
          <w:rFonts w:eastAsia="Calibri"/>
          <w:sz w:val="24"/>
          <w:szCs w:val="24"/>
        </w:rPr>
      </w:pPr>
      <w:r w:rsidRPr="00DD14B8">
        <w:rPr>
          <w:rFonts w:eastAsia="Calibri"/>
          <w:sz w:val="24"/>
          <w:szCs w:val="24"/>
        </w:rPr>
        <w:t>Describe any changes made to this goal, expected outcomes, metrics, or actions and services to achieve this goal as a result of this analysis and analysis of the LCFF Evaluation Rubrics, as applicable. Identify where those changes can be found in the LCAP.</w:t>
      </w:r>
    </w:p>
    <w:p w14:paraId="14795370" w14:textId="77777777" w:rsidR="0069784C" w:rsidRDefault="0069784C" w:rsidP="0069784C">
      <w:pPr>
        <w:pStyle w:val="EditableB"/>
        <w:jc w:val="left"/>
        <w:rPr>
          <w:sz w:val="22"/>
          <w:szCs w:val="22"/>
        </w:rPr>
      </w:pPr>
      <w:r>
        <w:rPr>
          <w:sz w:val="22"/>
          <w:szCs w:val="22"/>
        </w:rPr>
        <w:t>Changes to t</w:t>
      </w:r>
      <w:r w:rsidRPr="007B5602">
        <w:rPr>
          <w:sz w:val="22"/>
          <w:szCs w:val="22"/>
        </w:rPr>
        <w:t xml:space="preserve">he Goal, Actions, and Measures </w:t>
      </w:r>
      <w:r>
        <w:rPr>
          <w:sz w:val="22"/>
          <w:szCs w:val="22"/>
        </w:rPr>
        <w:t>are as follows:</w:t>
      </w:r>
    </w:p>
    <w:p w14:paraId="0D82B9DF" w14:textId="3655C2F7" w:rsidR="0069784C" w:rsidRDefault="0069784C" w:rsidP="00C76E59">
      <w:pPr>
        <w:pStyle w:val="EditableB"/>
        <w:numPr>
          <w:ilvl w:val="0"/>
          <w:numId w:val="28"/>
        </w:numPr>
        <w:ind w:left="360"/>
        <w:jc w:val="left"/>
        <w:rPr>
          <w:sz w:val="22"/>
          <w:szCs w:val="22"/>
        </w:rPr>
      </w:pPr>
      <w:r>
        <w:rPr>
          <w:sz w:val="22"/>
          <w:szCs w:val="22"/>
        </w:rPr>
        <w:t xml:space="preserve">Shift Actions to focus on four core areas: </w:t>
      </w:r>
      <w:r w:rsidR="002F0955">
        <w:rPr>
          <w:sz w:val="22"/>
          <w:szCs w:val="22"/>
        </w:rPr>
        <w:t xml:space="preserve">positive school culture, </w:t>
      </w:r>
      <w:r>
        <w:rPr>
          <w:sz w:val="22"/>
          <w:szCs w:val="22"/>
        </w:rPr>
        <w:t xml:space="preserve">professional development, </w:t>
      </w:r>
      <w:r w:rsidR="002F0955">
        <w:rPr>
          <w:sz w:val="22"/>
          <w:szCs w:val="22"/>
        </w:rPr>
        <w:t>support services</w:t>
      </w:r>
      <w:r>
        <w:rPr>
          <w:sz w:val="22"/>
          <w:szCs w:val="22"/>
        </w:rPr>
        <w:t xml:space="preserve">, and </w:t>
      </w:r>
      <w:r w:rsidR="002F0955">
        <w:rPr>
          <w:sz w:val="22"/>
          <w:szCs w:val="22"/>
        </w:rPr>
        <w:t>family engagement</w:t>
      </w:r>
      <w:r>
        <w:rPr>
          <w:sz w:val="22"/>
          <w:szCs w:val="22"/>
        </w:rPr>
        <w:t>.</w:t>
      </w:r>
    </w:p>
    <w:p w14:paraId="6B214CBE" w14:textId="1E2877B9" w:rsidR="0069784C" w:rsidRDefault="0069784C" w:rsidP="00C76E59">
      <w:pPr>
        <w:pStyle w:val="EditableB"/>
        <w:numPr>
          <w:ilvl w:val="0"/>
          <w:numId w:val="28"/>
        </w:numPr>
        <w:ind w:left="360"/>
        <w:jc w:val="left"/>
        <w:rPr>
          <w:sz w:val="22"/>
          <w:szCs w:val="22"/>
        </w:rPr>
      </w:pPr>
      <w:r>
        <w:rPr>
          <w:sz w:val="22"/>
          <w:szCs w:val="22"/>
        </w:rPr>
        <w:t xml:space="preserve">Shift </w:t>
      </w:r>
      <w:r w:rsidR="002F0955">
        <w:rPr>
          <w:sz w:val="22"/>
          <w:szCs w:val="22"/>
        </w:rPr>
        <w:t>Suspension and Expulsion measures to align with CA School Dashboard</w:t>
      </w:r>
      <w:r w:rsidR="0078106C">
        <w:rPr>
          <w:sz w:val="22"/>
          <w:szCs w:val="22"/>
        </w:rPr>
        <w:t>. Add attendance and survey measures.</w:t>
      </w:r>
    </w:p>
    <w:p w14:paraId="229B1EB9" w14:textId="33F658FA" w:rsidR="00A15208" w:rsidRPr="007B5602" w:rsidRDefault="00A15208" w:rsidP="00C76E59">
      <w:pPr>
        <w:pStyle w:val="EditableB"/>
        <w:numPr>
          <w:ilvl w:val="0"/>
          <w:numId w:val="28"/>
        </w:numPr>
        <w:ind w:left="360"/>
        <w:jc w:val="left"/>
        <w:rPr>
          <w:sz w:val="22"/>
          <w:szCs w:val="22"/>
        </w:rPr>
      </w:pPr>
      <w:r w:rsidRPr="00B10AF2">
        <w:rPr>
          <w:sz w:val="22"/>
          <w:szCs w:val="22"/>
        </w:rPr>
        <w:t>Align Expenditures for Actions, delineating between those funded by LCFF Supplemental dollars and LCFF Base, Categorical, and Other Revenues.</w:t>
      </w:r>
    </w:p>
    <w:p w14:paraId="7789FFB8" w14:textId="77777777" w:rsidR="0069784C" w:rsidRDefault="0069784C" w:rsidP="0069784C">
      <w:pPr>
        <w:rPr>
          <w:rStyle w:val="Hyperlink"/>
          <w:bCs/>
          <w:iCs/>
        </w:rPr>
      </w:pPr>
      <w:r>
        <w:rPr>
          <w:rStyle w:val="Hyperlink"/>
          <w:bCs/>
          <w:iCs/>
        </w:rPr>
        <w:br w:type="page"/>
      </w:r>
    </w:p>
    <w:p w14:paraId="33C4AE1A" w14:textId="2B0A106A" w:rsidR="007D6E3E" w:rsidRPr="00BE1197" w:rsidRDefault="00416AF5" w:rsidP="00BE1197">
      <w:pPr>
        <w:pStyle w:val="Heading2"/>
      </w:pPr>
      <w:hyperlink w:anchor="_Goal" w:history="1">
        <w:r w:rsidR="007D6E3E" w:rsidRPr="00BE1197">
          <w:rPr>
            <w:rStyle w:val="Hyperlink"/>
            <w:color w:val="auto"/>
            <w:sz w:val="40"/>
            <w:u w:val="none"/>
          </w:rPr>
          <w:t>Stakeholder Engagement</w:t>
        </w:r>
      </w:hyperlink>
    </w:p>
    <w:p w14:paraId="1B57D7EA" w14:textId="77777777" w:rsidR="007D6E3E" w:rsidRDefault="007D6E3E" w:rsidP="007D6E3E"/>
    <w:p w14:paraId="1402F5E4" w14:textId="69A658E0" w:rsidR="007D6E3E" w:rsidRPr="00AC292A" w:rsidRDefault="007D6E3E" w:rsidP="007C7A45">
      <w:pPr>
        <w:pBdr>
          <w:top w:val="single" w:sz="4" w:space="5" w:color="8EAADB" w:themeColor="accent5" w:themeTint="99"/>
          <w:left w:val="single" w:sz="4" w:space="4" w:color="8EAADB" w:themeColor="accent5" w:themeTint="99"/>
          <w:bottom w:val="single" w:sz="4" w:space="5" w:color="8EAADB" w:themeColor="accent5" w:themeTint="99"/>
          <w:right w:val="single" w:sz="4" w:space="4" w:color="8EAADB" w:themeColor="accent5" w:themeTint="99"/>
        </w:pBdr>
        <w:shd w:val="clear" w:color="auto" w:fill="D9E2F3" w:themeFill="accent5" w:themeFillTint="33"/>
        <w:tabs>
          <w:tab w:val="left" w:pos="1495"/>
        </w:tabs>
        <w:rPr>
          <w:rFonts w:cs="Arial"/>
          <w:szCs w:val="18"/>
        </w:rPr>
      </w:pPr>
      <w:r w:rsidRPr="00AC292A">
        <w:rPr>
          <w:rFonts w:eastAsia="Calibri" w:cs="Arial"/>
          <w:color w:val="000000"/>
          <w:szCs w:val="18"/>
        </w:rPr>
        <w:t xml:space="preserve">LCAP Year: </w:t>
      </w:r>
      <w:r w:rsidR="00E963F9">
        <w:rPr>
          <w:rFonts w:eastAsia="Calibri" w:cs="Arial"/>
          <w:b/>
          <w:color w:val="000000"/>
          <w:szCs w:val="18"/>
        </w:rPr>
        <w:t>2019-20</w:t>
      </w:r>
    </w:p>
    <w:p w14:paraId="795B2C53" w14:textId="23B61A12" w:rsidR="007D6E3E" w:rsidRDefault="00AC292A" w:rsidP="006C54F4">
      <w:pPr>
        <w:pStyle w:val="Heading3"/>
      </w:pPr>
      <w:r>
        <w:t>Involvement Process for LCAP and Annual Update</w:t>
      </w:r>
    </w:p>
    <w:p w14:paraId="29F33243" w14:textId="39C07546" w:rsidR="007D6E3E" w:rsidRDefault="007D6E3E" w:rsidP="00702A04">
      <w:r w:rsidRPr="007D6E3E">
        <w:t>How, when, and with whom did the LEA consult as part of the planning process for this LCAP/Annual Review and Analysis?</w:t>
      </w:r>
    </w:p>
    <w:tbl>
      <w:tblPr>
        <w:tblW w:w="5000" w:type="pct"/>
        <w:tblCellSpacing w:w="36" w:type="dxa"/>
        <w:tblLayout w:type="fixed"/>
        <w:tblCellMar>
          <w:left w:w="72" w:type="dxa"/>
          <w:right w:w="72" w:type="dxa"/>
        </w:tblCellMar>
        <w:tblLook w:val="04A0" w:firstRow="1" w:lastRow="0" w:firstColumn="1" w:lastColumn="0" w:noHBand="0" w:noVBand="1"/>
      </w:tblPr>
      <w:tblGrid>
        <w:gridCol w:w="14394"/>
      </w:tblGrid>
      <w:tr w:rsidR="00B27D7F" w:rsidRPr="006F731A" w14:paraId="3BA58025" w14:textId="77777777" w:rsidTr="0080346C">
        <w:trPr>
          <w:trHeight w:val="2245"/>
          <w:tblCellSpacing w:w="36" w:type="dxa"/>
        </w:trPr>
        <w:tc>
          <w:tcPr>
            <w:tcW w:w="4951" w:type="pct"/>
            <w:tcBorders>
              <w:top w:val="single" w:sz="2" w:space="0" w:color="8EAADB"/>
              <w:left w:val="single" w:sz="2" w:space="0" w:color="8EAADB"/>
              <w:bottom w:val="single" w:sz="2" w:space="0" w:color="8EAADB"/>
              <w:right w:val="single" w:sz="2" w:space="0" w:color="8EAADB"/>
            </w:tcBorders>
            <w:shd w:val="clear" w:color="auto" w:fill="D9E2F3"/>
          </w:tcPr>
          <w:p w14:paraId="633F3753" w14:textId="4D96A68F" w:rsidR="001226DF" w:rsidRDefault="00066378" w:rsidP="001226DF">
            <w:pPr>
              <w:tabs>
                <w:tab w:val="left" w:pos="4575"/>
              </w:tabs>
              <w:spacing w:before="60" w:after="60"/>
              <w:rPr>
                <w:rFonts w:eastAsia="Calibri" w:cs="Arial"/>
                <w:sz w:val="22"/>
                <w:szCs w:val="18"/>
              </w:rPr>
            </w:pPr>
            <w:r>
              <w:rPr>
                <w:rFonts w:eastAsia="Calibri" w:cs="Arial"/>
                <w:sz w:val="22"/>
                <w:szCs w:val="18"/>
              </w:rPr>
              <w:t>North Oakland Community</w:t>
            </w:r>
            <w:r w:rsidR="003E0188">
              <w:rPr>
                <w:rFonts w:eastAsia="Calibri" w:cs="Arial"/>
                <w:sz w:val="22"/>
                <w:szCs w:val="18"/>
              </w:rPr>
              <w:t xml:space="preserve"> Charter School</w:t>
            </w:r>
            <w:r w:rsidR="00B27D7F">
              <w:rPr>
                <w:rFonts w:eastAsia="Calibri" w:cs="Arial"/>
                <w:sz w:val="22"/>
                <w:szCs w:val="18"/>
              </w:rPr>
              <w:t xml:space="preserve"> regularly engaged stakeholders in the LCAP Process over the 201</w:t>
            </w:r>
            <w:r w:rsidR="00145999">
              <w:rPr>
                <w:rFonts w:eastAsia="Calibri" w:cs="Arial"/>
                <w:sz w:val="22"/>
                <w:szCs w:val="18"/>
              </w:rPr>
              <w:t>8</w:t>
            </w:r>
            <w:r w:rsidR="00B27D7F">
              <w:rPr>
                <w:rFonts w:eastAsia="Calibri" w:cs="Arial"/>
                <w:sz w:val="22"/>
                <w:szCs w:val="18"/>
              </w:rPr>
              <w:t>-1</w:t>
            </w:r>
            <w:r w:rsidR="00145999">
              <w:rPr>
                <w:rFonts w:eastAsia="Calibri" w:cs="Arial"/>
                <w:sz w:val="22"/>
                <w:szCs w:val="18"/>
              </w:rPr>
              <w:t>9</w:t>
            </w:r>
            <w:r w:rsidR="00B27D7F">
              <w:rPr>
                <w:rFonts w:eastAsia="Calibri" w:cs="Arial"/>
                <w:sz w:val="22"/>
                <w:szCs w:val="18"/>
              </w:rPr>
              <w:t xml:space="preserve"> School Year. </w:t>
            </w:r>
            <w:r w:rsidR="001226DF">
              <w:rPr>
                <w:rFonts w:eastAsia="Calibri" w:cs="Arial"/>
                <w:sz w:val="22"/>
                <w:szCs w:val="18"/>
              </w:rPr>
              <w:br/>
            </w:r>
          </w:p>
          <w:p w14:paraId="5072D2C1" w14:textId="77777777" w:rsidR="001226DF" w:rsidRPr="001226DF" w:rsidRDefault="001226DF" w:rsidP="00C76E59">
            <w:pPr>
              <w:pStyle w:val="NormalWeb"/>
              <w:numPr>
                <w:ilvl w:val="0"/>
                <w:numId w:val="35"/>
              </w:numPr>
              <w:spacing w:before="0" w:beforeAutospacing="0" w:after="0" w:afterAutospacing="0"/>
              <w:textAlignment w:val="baseline"/>
              <w:rPr>
                <w:rFonts w:ascii="Arial" w:hAnsi="Arial" w:cs="Arial"/>
                <w:color w:val="000000"/>
                <w:sz w:val="22"/>
                <w:szCs w:val="22"/>
              </w:rPr>
            </w:pPr>
            <w:r w:rsidRPr="001226DF">
              <w:rPr>
                <w:rFonts w:ascii="Arial" w:hAnsi="Arial" w:cs="Arial"/>
                <w:b/>
                <w:bCs/>
                <w:color w:val="000000"/>
                <w:sz w:val="22"/>
                <w:szCs w:val="22"/>
              </w:rPr>
              <w:t xml:space="preserve">Families - </w:t>
            </w:r>
            <w:r w:rsidRPr="001226DF">
              <w:rPr>
                <w:rFonts w:ascii="Arial" w:hAnsi="Arial" w:cs="Arial"/>
                <w:color w:val="000000"/>
                <w:sz w:val="22"/>
                <w:szCs w:val="22"/>
              </w:rPr>
              <w:t>Families were actively engaged in monitoring of the school program and LCAP, in order to build transparency and agency. Data and actions were reviewed, as well as results to date. Formal meetings specific to the Annual Update process were held with the Family Teacher Organization (SSC) on March 6, April 3, and May 1 of 2019.</w:t>
            </w:r>
          </w:p>
          <w:p w14:paraId="682F297A" w14:textId="77777777" w:rsidR="001226DF" w:rsidRPr="001226DF" w:rsidRDefault="001226DF" w:rsidP="00C76E59">
            <w:pPr>
              <w:pStyle w:val="NormalWeb"/>
              <w:numPr>
                <w:ilvl w:val="0"/>
                <w:numId w:val="35"/>
              </w:numPr>
              <w:spacing w:before="0" w:beforeAutospacing="0" w:after="0" w:afterAutospacing="0"/>
              <w:textAlignment w:val="baseline"/>
              <w:rPr>
                <w:rFonts w:ascii="Arial" w:hAnsi="Arial" w:cs="Arial"/>
                <w:color w:val="000000"/>
                <w:sz w:val="22"/>
                <w:szCs w:val="22"/>
              </w:rPr>
            </w:pPr>
            <w:r w:rsidRPr="001226DF">
              <w:rPr>
                <w:rFonts w:ascii="Arial" w:hAnsi="Arial" w:cs="Arial"/>
                <w:b/>
                <w:bCs/>
                <w:color w:val="000000"/>
                <w:sz w:val="22"/>
                <w:szCs w:val="22"/>
              </w:rPr>
              <w:t xml:space="preserve">Staff - </w:t>
            </w:r>
            <w:r w:rsidRPr="001226DF">
              <w:rPr>
                <w:rFonts w:ascii="Arial" w:hAnsi="Arial" w:cs="Arial"/>
                <w:color w:val="000000"/>
                <w:sz w:val="22"/>
                <w:szCs w:val="22"/>
              </w:rPr>
              <w:t>Staff regularly reviewed actions and data on measures during whole staff professional development, in bi-weekly grade level meeting time, and in the monthly Instructional leadership Team meetings.</w:t>
            </w:r>
          </w:p>
          <w:p w14:paraId="307961B1" w14:textId="5CC8CB31" w:rsidR="00B27D7F" w:rsidRPr="001226DF" w:rsidRDefault="001226DF" w:rsidP="00C76E59">
            <w:pPr>
              <w:pStyle w:val="NormalWeb"/>
              <w:numPr>
                <w:ilvl w:val="0"/>
                <w:numId w:val="35"/>
              </w:numPr>
              <w:spacing w:before="0" w:beforeAutospacing="0" w:after="0" w:afterAutospacing="0"/>
              <w:textAlignment w:val="baseline"/>
              <w:rPr>
                <w:rFonts w:ascii="Arial" w:hAnsi="Arial" w:cs="Arial"/>
                <w:color w:val="000000"/>
                <w:sz w:val="22"/>
                <w:szCs w:val="22"/>
              </w:rPr>
            </w:pPr>
            <w:r w:rsidRPr="001226DF">
              <w:rPr>
                <w:rFonts w:ascii="Arial" w:hAnsi="Arial" w:cs="Arial"/>
                <w:b/>
                <w:bCs/>
                <w:color w:val="000000"/>
                <w:sz w:val="22"/>
                <w:szCs w:val="22"/>
              </w:rPr>
              <w:t xml:space="preserve">Board and Community - </w:t>
            </w:r>
            <w:r w:rsidRPr="001226DF">
              <w:rPr>
                <w:rFonts w:ascii="Arial" w:hAnsi="Arial" w:cs="Arial"/>
                <w:color w:val="000000"/>
                <w:sz w:val="22"/>
                <w:szCs w:val="22"/>
              </w:rPr>
              <w:t xml:space="preserve">The Board of Directors regularly reviewed data in relation to the Goals, Actions, Measures and Expenditures at their Board Meetings. The AAAC reviewed these specific to the Annual Update process on March 7, April 4, and May 2 of 2019. The LCAP process was first noticed for Public Hearing </w:t>
            </w:r>
            <w:r>
              <w:rPr>
                <w:rFonts w:ascii="Arial" w:hAnsi="Arial" w:cs="Arial"/>
                <w:color w:val="000000"/>
                <w:sz w:val="22"/>
                <w:szCs w:val="22"/>
              </w:rPr>
              <w:t>as part of</w:t>
            </w:r>
            <w:r w:rsidRPr="001226DF">
              <w:rPr>
                <w:rFonts w:ascii="Arial" w:hAnsi="Arial" w:cs="Arial"/>
                <w:color w:val="000000"/>
                <w:sz w:val="22"/>
                <w:szCs w:val="22"/>
              </w:rPr>
              <w:t xml:space="preserve"> the May 16, 2019 Board Meeting. The Executive Summary of the 2018-19 LCAP, as well as the 2018-19 Annual Update and 2019-20 LCAP will be presented for approval at the June 20th, 2019 Board Meeting, both of which occur in Public Forum.</w:t>
            </w:r>
            <w:r>
              <w:rPr>
                <w:rFonts w:ascii="Arial" w:hAnsi="Arial" w:cs="Arial"/>
                <w:color w:val="000000"/>
                <w:sz w:val="22"/>
                <w:szCs w:val="22"/>
              </w:rPr>
              <w:br/>
            </w:r>
          </w:p>
        </w:tc>
      </w:tr>
    </w:tbl>
    <w:p w14:paraId="1C3B44F7" w14:textId="77777777" w:rsidR="009C0A8F" w:rsidRDefault="009C0A8F" w:rsidP="006C54F4">
      <w:pPr>
        <w:pStyle w:val="Heading3"/>
      </w:pPr>
    </w:p>
    <w:p w14:paraId="0532E01E" w14:textId="77777777" w:rsidR="009C0A8F" w:rsidRDefault="009C0A8F">
      <w:pPr>
        <w:rPr>
          <w:rFonts w:eastAsiaTheme="majorEastAsia" w:cstheme="majorBidi"/>
          <w:b/>
          <w:sz w:val="36"/>
        </w:rPr>
      </w:pPr>
      <w:r>
        <w:br w:type="page"/>
      </w:r>
    </w:p>
    <w:p w14:paraId="1F8EC80E" w14:textId="28D16C42" w:rsidR="007D6E3E" w:rsidRPr="00702AA2" w:rsidRDefault="00AC292A" w:rsidP="006C54F4">
      <w:pPr>
        <w:pStyle w:val="Heading3"/>
      </w:pPr>
      <w:r w:rsidRPr="00702AA2">
        <w:lastRenderedPageBreak/>
        <w:t>Impact on LCAP and Annual Update</w:t>
      </w:r>
    </w:p>
    <w:p w14:paraId="2E34A762" w14:textId="77777777" w:rsidR="00EC4A6C" w:rsidRDefault="007D6E3E" w:rsidP="00EC4A6C">
      <w:r w:rsidRPr="00847209">
        <w:rPr>
          <w:rStyle w:val="TemplateTextChar"/>
        </w:rPr>
        <w:t>How did these consultations impact the LCAP for the upcoming year</w:t>
      </w:r>
      <w:r w:rsidRPr="008D46D1">
        <w:t>?</w:t>
      </w:r>
    </w:p>
    <w:tbl>
      <w:tblPr>
        <w:tblW w:w="5000" w:type="pct"/>
        <w:tblCellSpacing w:w="36" w:type="dxa"/>
        <w:tblLayout w:type="fixed"/>
        <w:tblCellMar>
          <w:left w:w="72" w:type="dxa"/>
          <w:right w:w="72" w:type="dxa"/>
        </w:tblCellMar>
        <w:tblLook w:val="04A0" w:firstRow="1" w:lastRow="0" w:firstColumn="1" w:lastColumn="0" w:noHBand="0" w:noVBand="1"/>
      </w:tblPr>
      <w:tblGrid>
        <w:gridCol w:w="14394"/>
      </w:tblGrid>
      <w:tr w:rsidR="00EC4A6C" w:rsidRPr="006F731A" w14:paraId="1E16D0AA" w14:textId="77777777" w:rsidTr="0080346C">
        <w:trPr>
          <w:trHeight w:val="2506"/>
          <w:tblCellSpacing w:w="36" w:type="dxa"/>
        </w:trPr>
        <w:tc>
          <w:tcPr>
            <w:tcW w:w="4951" w:type="pct"/>
            <w:tcBorders>
              <w:top w:val="single" w:sz="2" w:space="0" w:color="8EAADB"/>
              <w:left w:val="single" w:sz="2" w:space="0" w:color="8EAADB"/>
              <w:bottom w:val="single" w:sz="2" w:space="0" w:color="8EAADB"/>
              <w:right w:val="single" w:sz="2" w:space="0" w:color="8EAADB"/>
            </w:tcBorders>
            <w:shd w:val="clear" w:color="auto" w:fill="D9E2F3"/>
          </w:tcPr>
          <w:p w14:paraId="108BBC25" w14:textId="35CBC1D3" w:rsidR="00EC4A6C" w:rsidRDefault="00066378" w:rsidP="0080346C">
            <w:pPr>
              <w:tabs>
                <w:tab w:val="left" w:pos="4755"/>
              </w:tabs>
              <w:spacing w:before="60" w:after="60"/>
              <w:rPr>
                <w:rFonts w:eastAsia="Calibri" w:cs="Arial"/>
                <w:sz w:val="22"/>
                <w:szCs w:val="18"/>
              </w:rPr>
            </w:pPr>
            <w:r>
              <w:rPr>
                <w:rFonts w:eastAsia="Calibri" w:cs="Arial"/>
                <w:sz w:val="22"/>
                <w:szCs w:val="18"/>
              </w:rPr>
              <w:t>North Oakland Community</w:t>
            </w:r>
            <w:r w:rsidR="00EC4A6C" w:rsidRPr="00145999">
              <w:rPr>
                <w:rFonts w:eastAsia="Calibri" w:cs="Arial"/>
                <w:sz w:val="22"/>
                <w:szCs w:val="18"/>
              </w:rPr>
              <w:t xml:space="preserve"> Charter School </w:t>
            </w:r>
            <w:r>
              <w:rPr>
                <w:rFonts w:eastAsia="Calibri" w:cs="Arial"/>
                <w:sz w:val="22"/>
                <w:szCs w:val="18"/>
              </w:rPr>
              <w:t xml:space="preserve">(NOCCS) </w:t>
            </w:r>
            <w:r w:rsidR="00EC4A6C" w:rsidRPr="00145999">
              <w:rPr>
                <w:rFonts w:eastAsia="Calibri" w:cs="Arial"/>
                <w:sz w:val="22"/>
                <w:szCs w:val="18"/>
              </w:rPr>
              <w:t>will continue its focus across goal areas, based on stakeholders priorities to:</w:t>
            </w:r>
          </w:p>
          <w:p w14:paraId="64D77C9D" w14:textId="77777777" w:rsidR="001226DF" w:rsidRPr="00145999" w:rsidRDefault="001226DF" w:rsidP="0080346C">
            <w:pPr>
              <w:tabs>
                <w:tab w:val="left" w:pos="4755"/>
              </w:tabs>
              <w:spacing w:before="60" w:after="60"/>
              <w:rPr>
                <w:rFonts w:eastAsia="Calibri" w:cs="Arial"/>
                <w:sz w:val="22"/>
                <w:szCs w:val="18"/>
              </w:rPr>
            </w:pPr>
          </w:p>
          <w:p w14:paraId="105883C4" w14:textId="77777777" w:rsidR="00145999" w:rsidRDefault="001226DF" w:rsidP="00C76E59">
            <w:pPr>
              <w:pStyle w:val="ListParagraph"/>
              <w:numPr>
                <w:ilvl w:val="0"/>
                <w:numId w:val="36"/>
              </w:numPr>
              <w:rPr>
                <w:sz w:val="22"/>
                <w:szCs w:val="22"/>
              </w:rPr>
            </w:pPr>
            <w:r w:rsidRPr="001226DF">
              <w:rPr>
                <w:b/>
                <w:bCs/>
                <w:sz w:val="22"/>
                <w:szCs w:val="22"/>
              </w:rPr>
              <w:t>Academics</w:t>
            </w:r>
            <w:r>
              <w:rPr>
                <w:sz w:val="22"/>
                <w:szCs w:val="22"/>
              </w:rPr>
              <w:t xml:space="preserve"> – A focus will be held on implementation with fidelity of the newly adopted CCSS and NGSS aligned ELA, Math, and Science curriculums, including professional development and coaching to support staff in this effort.</w:t>
            </w:r>
          </w:p>
          <w:p w14:paraId="10A669FC" w14:textId="77777777" w:rsidR="001226DF" w:rsidRDefault="001226DF" w:rsidP="00C76E59">
            <w:pPr>
              <w:pStyle w:val="ListParagraph"/>
              <w:numPr>
                <w:ilvl w:val="0"/>
                <w:numId w:val="36"/>
              </w:numPr>
              <w:rPr>
                <w:sz w:val="22"/>
                <w:szCs w:val="22"/>
              </w:rPr>
            </w:pPr>
            <w:r>
              <w:rPr>
                <w:b/>
                <w:bCs/>
                <w:sz w:val="22"/>
                <w:szCs w:val="22"/>
              </w:rPr>
              <w:t xml:space="preserve">School Climate </w:t>
            </w:r>
            <w:r>
              <w:rPr>
                <w:sz w:val="22"/>
                <w:szCs w:val="22"/>
              </w:rPr>
              <w:t>– The school will open a Wellness Center, to support students’ socio-emotional and behavioral needs and reduce the rates of suspension when these needs are not met.</w:t>
            </w:r>
          </w:p>
          <w:p w14:paraId="4A9DAD86" w14:textId="404E8725" w:rsidR="001226DF" w:rsidRPr="001226DF" w:rsidRDefault="001226DF" w:rsidP="00C76E59">
            <w:pPr>
              <w:pStyle w:val="ListParagraph"/>
              <w:numPr>
                <w:ilvl w:val="0"/>
                <w:numId w:val="36"/>
              </w:numPr>
              <w:rPr>
                <w:sz w:val="22"/>
                <w:szCs w:val="22"/>
              </w:rPr>
            </w:pPr>
            <w:r>
              <w:rPr>
                <w:b/>
                <w:bCs/>
                <w:sz w:val="22"/>
                <w:szCs w:val="22"/>
              </w:rPr>
              <w:t xml:space="preserve">Support Services </w:t>
            </w:r>
            <w:r>
              <w:rPr>
                <w:sz w:val="22"/>
                <w:szCs w:val="22"/>
              </w:rPr>
              <w:t>– The current Campus Supervisor, upon completion of credentials, will transition into the Director of Student Services role (she currently holds a Doctorate in Counseling). A full time Social Worker will oversee mental health services and family outreach, with assessments contracted out (replacing a 0.4 Psychologist position). The Head of School will hold SPED Administration.</w:t>
            </w:r>
          </w:p>
        </w:tc>
      </w:tr>
    </w:tbl>
    <w:p w14:paraId="2F844E23" w14:textId="5CA06691" w:rsidR="007D6E3E" w:rsidRDefault="007D6E3E" w:rsidP="00EC4A6C"/>
    <w:p w14:paraId="1D1482D8" w14:textId="277DF765" w:rsidR="00016C44" w:rsidRDefault="00016C44"/>
    <w:p w14:paraId="5E35AD73" w14:textId="77777777" w:rsidR="009C0A8F" w:rsidRDefault="009C0A8F">
      <w:pPr>
        <w:rPr>
          <w:rFonts w:eastAsiaTheme="majorEastAsia" w:cstheme="majorBidi"/>
          <w:b/>
          <w:sz w:val="40"/>
          <w:szCs w:val="26"/>
        </w:rPr>
      </w:pPr>
      <w:bookmarkStart w:id="15" w:name="_Goals,_Actions,_&amp;"/>
      <w:bookmarkStart w:id="16" w:name="DOC_GAS"/>
      <w:bookmarkEnd w:id="15"/>
      <w:r>
        <w:br w:type="page"/>
      </w:r>
    </w:p>
    <w:p w14:paraId="781C0B43" w14:textId="26A9E151" w:rsidR="00C013CA" w:rsidRPr="0093094E" w:rsidRDefault="00416AF5" w:rsidP="0093094E">
      <w:pPr>
        <w:pStyle w:val="Heading2"/>
      </w:pPr>
      <w:hyperlink w:anchor="_Goals,_Actions,_and_3" w:history="1">
        <w:r w:rsidR="00C013CA" w:rsidRPr="0093094E">
          <w:rPr>
            <w:rStyle w:val="Hyperlink"/>
            <w:color w:val="auto"/>
            <w:sz w:val="40"/>
            <w:u w:val="none"/>
          </w:rPr>
          <w:t>Goals, Actions, &amp; Services</w:t>
        </w:r>
      </w:hyperlink>
    </w:p>
    <w:p w14:paraId="66E907BE" w14:textId="77777777" w:rsidR="00C013CA" w:rsidRPr="00C013CA" w:rsidRDefault="00C013CA" w:rsidP="00847209">
      <w:pPr>
        <w:pStyle w:val="TemplateText"/>
      </w:pPr>
      <w:r w:rsidRPr="00C013CA">
        <w:t>Strategic Planning Details and Accountability</w:t>
      </w:r>
    </w:p>
    <w:p w14:paraId="14DAEE5A" w14:textId="77777777" w:rsidR="00C013CA" w:rsidRDefault="00C013CA" w:rsidP="00847209">
      <w:pPr>
        <w:pStyle w:val="TemplateText"/>
      </w:pPr>
      <w:r w:rsidRPr="00C013CA">
        <w:t>Complete a copy of the following table for each of the LEA’s goals. Duplicate the table as needed.</w:t>
      </w:r>
    </w:p>
    <w:p w14:paraId="2DF69C82" w14:textId="77777777" w:rsidR="00D37EE2" w:rsidRPr="00DD14B8" w:rsidRDefault="00D37EE2" w:rsidP="000056AE">
      <w:pPr>
        <w:pStyle w:val="TemplateText"/>
        <w:spacing w:before="240"/>
        <w:jc w:val="both"/>
        <w:rPr>
          <w:sz w:val="22"/>
        </w:rPr>
      </w:pPr>
      <w:r w:rsidRPr="00DD14B8">
        <w:rPr>
          <w:sz w:val="22"/>
        </w:rPr>
        <w:t>(Select from New Goal, Modified Goal, or Unchanged Goal)</w:t>
      </w:r>
    </w:p>
    <w:p w14:paraId="4145AC54" w14:textId="1DBD322A" w:rsidR="000056AE" w:rsidRPr="00B50971" w:rsidRDefault="00066378" w:rsidP="007C7A45">
      <w:pPr>
        <w:pStyle w:val="EditableB"/>
        <w:jc w:val="left"/>
        <w:rPr>
          <w:sz w:val="22"/>
          <w:szCs w:val="22"/>
        </w:rPr>
      </w:pPr>
      <w:r>
        <w:rPr>
          <w:sz w:val="22"/>
          <w:szCs w:val="22"/>
        </w:rPr>
        <w:t>Modified</w:t>
      </w:r>
      <w:r w:rsidR="00EC4A6C" w:rsidRPr="00B50971">
        <w:rPr>
          <w:sz w:val="22"/>
          <w:szCs w:val="22"/>
        </w:rPr>
        <w:t xml:space="preserve"> Goal</w:t>
      </w:r>
      <w:r w:rsidR="009357E2" w:rsidRPr="00B50971">
        <w:rPr>
          <w:sz w:val="22"/>
          <w:szCs w:val="22"/>
        </w:rPr>
        <w:t xml:space="preserve"> </w:t>
      </w:r>
      <w:bookmarkStart w:id="17" w:name="_Goal_1_1"/>
      <w:bookmarkEnd w:id="17"/>
    </w:p>
    <w:p w14:paraId="2D465243" w14:textId="2D10D41F" w:rsidR="00B50971" w:rsidRPr="00B50971" w:rsidRDefault="00416AF5" w:rsidP="00B50971">
      <w:pPr>
        <w:pStyle w:val="Heading3"/>
      </w:pPr>
      <w:hyperlink w:anchor="_Goal_2" w:history="1">
        <w:r w:rsidR="00C013CA" w:rsidRPr="0093094E">
          <w:rPr>
            <w:rStyle w:val="Hyperlink"/>
            <w:color w:val="auto"/>
            <w:sz w:val="36"/>
            <w:u w:val="none"/>
          </w:rPr>
          <w:t>Goal</w:t>
        </w:r>
      </w:hyperlink>
      <w:r w:rsidR="00C013CA" w:rsidRPr="0093094E">
        <w:t xml:space="preserve"> 1</w:t>
      </w:r>
    </w:p>
    <w:p w14:paraId="72C9AB54" w14:textId="666C1240" w:rsidR="008F287C" w:rsidRPr="008F287C" w:rsidRDefault="00B50971" w:rsidP="008F287C">
      <w:pPr>
        <w:pStyle w:val="EditableB"/>
        <w:jc w:val="left"/>
        <w:rPr>
          <w:sz w:val="22"/>
          <w:szCs w:val="22"/>
        </w:rPr>
      </w:pPr>
      <w:r w:rsidRPr="008F287C">
        <w:rPr>
          <w:b/>
          <w:sz w:val="22"/>
          <w:szCs w:val="22"/>
        </w:rPr>
        <w:t>Go</w:t>
      </w:r>
      <w:bookmarkStart w:id="18" w:name="_State_and/or_Local"/>
      <w:bookmarkEnd w:id="18"/>
      <w:r w:rsidR="008F287C" w:rsidRPr="008F287C">
        <w:rPr>
          <w:rFonts w:eastAsia="Times New Roman" w:cs="Arial"/>
          <w:b/>
          <w:bCs/>
          <w:color w:val="000000"/>
          <w:sz w:val="22"/>
          <w:szCs w:val="22"/>
        </w:rPr>
        <w:t xml:space="preserve">al 1: </w:t>
      </w:r>
      <w:r w:rsidR="008F287C" w:rsidRPr="008F287C">
        <w:rPr>
          <w:rFonts w:eastAsia="Times New Roman" w:cs="Arial"/>
          <w:color w:val="000000"/>
          <w:sz w:val="22"/>
          <w:szCs w:val="22"/>
        </w:rPr>
        <w:t>NOCCS will prepare students to succeed in high school, college and career.</w:t>
      </w:r>
    </w:p>
    <w:p w14:paraId="44DA9A40" w14:textId="70115DF7" w:rsidR="0062242D" w:rsidRPr="0093094E" w:rsidRDefault="00416AF5" w:rsidP="0093094E">
      <w:pPr>
        <w:pStyle w:val="Heading4"/>
      </w:pPr>
      <w:hyperlink w:anchor="_Related_State_and/or_1" w:history="1">
        <w:r w:rsidR="0062242D" w:rsidRPr="0093094E">
          <w:rPr>
            <w:rStyle w:val="Hyperlink"/>
            <w:color w:val="auto"/>
            <w:sz w:val="28"/>
            <w:u w:val="none"/>
          </w:rPr>
          <w:t>State and/or Local Priorities addressed by this goal</w:t>
        </w:r>
      </w:hyperlink>
      <w:r w:rsidR="0062242D" w:rsidRPr="0093094E">
        <w:t>:</w:t>
      </w:r>
    </w:p>
    <w:p w14:paraId="220FC6FC" w14:textId="2BA079FC" w:rsidR="00A8199A" w:rsidRDefault="009357E2" w:rsidP="007C7A45">
      <w:pPr>
        <w:pStyle w:val="EditableB"/>
        <w:spacing w:before="120"/>
        <w:jc w:val="left"/>
      </w:pPr>
      <w:r w:rsidRPr="009357E2">
        <w:rPr>
          <w:rFonts w:eastAsia="Calibri"/>
        </w:rPr>
        <w:t xml:space="preserve">State Priorities: </w:t>
      </w:r>
      <w:r w:rsidR="00066378">
        <w:rPr>
          <w:rFonts w:eastAsia="Calibri"/>
        </w:rPr>
        <w:t xml:space="preserve">1, </w:t>
      </w:r>
      <w:r w:rsidR="00B50971">
        <w:rPr>
          <w:rFonts w:eastAsia="Calibri"/>
        </w:rPr>
        <w:t>2, 4</w:t>
      </w:r>
      <w:r w:rsidR="00066378">
        <w:rPr>
          <w:rFonts w:eastAsia="Calibri"/>
        </w:rPr>
        <w:t>, 7</w:t>
      </w:r>
      <w:r w:rsidR="00A8199A" w:rsidRPr="00A8199A">
        <w:t xml:space="preserve"> </w:t>
      </w:r>
    </w:p>
    <w:p w14:paraId="525171FC" w14:textId="072E8B27" w:rsidR="0062242D" w:rsidRPr="00BC1432" w:rsidRDefault="00A8199A" w:rsidP="007C7A45">
      <w:pPr>
        <w:pStyle w:val="EditableB"/>
        <w:spacing w:before="120"/>
        <w:jc w:val="left"/>
        <w:rPr>
          <w:rFonts w:eastAsia="Calibri"/>
        </w:rPr>
      </w:pPr>
      <w:r w:rsidRPr="00A8199A">
        <w:rPr>
          <w:rFonts w:eastAsia="Calibri"/>
        </w:rPr>
        <w:t>Local Priorities:</w:t>
      </w:r>
      <w:r w:rsidR="00FB2AC7" w:rsidRPr="00FB2AC7">
        <w:t xml:space="preserve"> </w:t>
      </w:r>
      <w:r w:rsidR="00EC4A6C">
        <w:rPr>
          <w:rFonts w:eastAsia="Calibri"/>
        </w:rPr>
        <w:t>n/a</w:t>
      </w:r>
    </w:p>
    <w:p w14:paraId="7F53B833" w14:textId="77777777" w:rsidR="00066378" w:rsidRDefault="00066378">
      <w:pPr>
        <w:rPr>
          <w:rFonts w:eastAsia="Calibri" w:cstheme="majorBidi"/>
          <w:b/>
          <w:iCs/>
          <w:sz w:val="28"/>
        </w:rPr>
      </w:pPr>
      <w:bookmarkStart w:id="19" w:name="_Identified_Need:"/>
      <w:bookmarkEnd w:id="16"/>
      <w:bookmarkEnd w:id="19"/>
      <w:r>
        <w:br w:type="page"/>
      </w:r>
    </w:p>
    <w:p w14:paraId="4F3517CC" w14:textId="6C57CCAB" w:rsidR="00A8199A" w:rsidRPr="0093094E" w:rsidRDefault="00416AF5" w:rsidP="0093094E">
      <w:pPr>
        <w:pStyle w:val="Heading4"/>
      </w:pPr>
      <w:hyperlink w:anchor="_Identified_Need" w:history="1">
        <w:r w:rsidR="00A8199A" w:rsidRPr="0093094E">
          <w:rPr>
            <w:rStyle w:val="Hyperlink"/>
            <w:color w:val="auto"/>
            <w:sz w:val="28"/>
            <w:u w:val="none"/>
          </w:rPr>
          <w:t>Identified Need</w:t>
        </w:r>
      </w:hyperlink>
      <w:r w:rsidR="00A8199A" w:rsidRPr="0093094E">
        <w:t>:</w:t>
      </w:r>
    </w:p>
    <w:p w14:paraId="35DF61BE" w14:textId="77777777" w:rsidR="00066378" w:rsidRDefault="00066378" w:rsidP="00066378">
      <w:pPr>
        <w:pBdr>
          <w:top w:val="single" w:sz="4" w:space="12" w:color="D39EE6"/>
          <w:left w:val="single" w:sz="4" w:space="4" w:color="D39EE6"/>
          <w:bottom w:val="single" w:sz="4" w:space="12" w:color="D39EE6"/>
          <w:right w:val="single" w:sz="4" w:space="4" w:color="D39EE6"/>
          <w:between w:val="nil"/>
        </w:pBdr>
        <w:shd w:val="clear" w:color="auto" w:fill="F1E4F0"/>
        <w:spacing w:before="120"/>
      </w:pPr>
      <w:r>
        <w:t xml:space="preserve">The data from the California Assessment of Student Performance and Progress (CAASPP) reveal a three-year decline in Mathematics. Using the California Dashboard, local educational agencies and schools receive one of five color-coded performance levels on the state indicators. From highest to lowest, the five performance levels are: Blue, Green, Yellow, Orange, and Red. The performance level of NOCCS is Orange. </w:t>
      </w:r>
    </w:p>
    <w:p w14:paraId="55B59961" w14:textId="77777777" w:rsidR="00066378" w:rsidRDefault="00066378" w:rsidP="00066378">
      <w:pPr>
        <w:pBdr>
          <w:top w:val="single" w:sz="4" w:space="12" w:color="D39EE6"/>
          <w:left w:val="single" w:sz="4" w:space="4" w:color="D39EE6"/>
          <w:bottom w:val="single" w:sz="4" w:space="12" w:color="D39EE6"/>
          <w:right w:val="single" w:sz="4" w:space="4" w:color="D39EE6"/>
          <w:between w:val="nil"/>
        </w:pBdr>
        <w:shd w:val="clear" w:color="auto" w:fill="F1E4F0"/>
        <w:spacing w:before="120"/>
      </w:pPr>
    </w:p>
    <w:p w14:paraId="48FEA08D" w14:textId="3F74595A" w:rsidR="009934F6" w:rsidRDefault="00066378" w:rsidP="00066378">
      <w:pPr>
        <w:pStyle w:val="EditableB"/>
        <w:spacing w:before="120"/>
        <w:jc w:val="left"/>
      </w:pPr>
      <w:r>
        <w:t>The data from California Assessment of Student Performance and Progress (CAASPP) reveal a three-year decline in English Language Arts. Using the California Dashboard, local educational agencies and schools receive one of five color-coded performance levels on the state indicators. From highest to lowest, the five performance levels are: Blue, Green, Yellow, Orange, and Red. The performance level of NOCCS is Orange</w:t>
      </w:r>
      <w:r w:rsidR="00B50971">
        <w:rPr>
          <w:rFonts w:eastAsia="Calibri" w:cs="Arial"/>
          <w:sz w:val="22"/>
          <w:szCs w:val="18"/>
        </w:rPr>
        <w:t>.</w:t>
      </w:r>
    </w:p>
    <w:p w14:paraId="5F847566" w14:textId="77777777" w:rsidR="0080346C" w:rsidRDefault="0080346C">
      <w:pPr>
        <w:rPr>
          <w:rFonts w:eastAsia="Calibri" w:cstheme="majorBidi"/>
          <w:b/>
          <w:iCs/>
          <w:sz w:val="28"/>
        </w:rPr>
      </w:pPr>
      <w:bookmarkStart w:id="20" w:name="_Expected_Annual_Measureable"/>
      <w:bookmarkEnd w:id="20"/>
      <w:r>
        <w:br w:type="page"/>
      </w:r>
    </w:p>
    <w:p w14:paraId="305B67F7" w14:textId="3E5860C0" w:rsidR="009F3242" w:rsidRPr="0093094E" w:rsidRDefault="00416AF5" w:rsidP="0093094E">
      <w:pPr>
        <w:pStyle w:val="Heading4"/>
      </w:pPr>
      <w:hyperlink w:anchor="_Expected_Annual_Measurable" w:history="1">
        <w:r w:rsidR="00AC292A" w:rsidRPr="0093094E">
          <w:rPr>
            <w:rStyle w:val="Hyperlink"/>
            <w:color w:val="auto"/>
            <w:sz w:val="28"/>
            <w:u w:val="none"/>
          </w:rPr>
          <w:t>Expected Annual Measureable Outcomes</w:t>
        </w:r>
      </w:hyperlink>
    </w:p>
    <w:tbl>
      <w:tblPr>
        <w:tblStyle w:val="PlainTable4"/>
        <w:tblW w:w="4993" w:type="pct"/>
        <w:tblCellSpacing w:w="36" w:type="dxa"/>
        <w:tblLayout w:type="fixed"/>
        <w:tblCellMar>
          <w:left w:w="115" w:type="dxa"/>
          <w:right w:w="115" w:type="dxa"/>
        </w:tblCellMar>
        <w:tblLook w:val="06A0" w:firstRow="1" w:lastRow="0" w:firstColumn="1" w:lastColumn="0" w:noHBand="1" w:noVBand="1"/>
        <w:tblCaption w:val="Expected Annual Measurable Outcomes"/>
        <w:tblDescription w:val="Progress by year for identified metrics/indicators."/>
      </w:tblPr>
      <w:tblGrid>
        <w:gridCol w:w="2327"/>
        <w:gridCol w:w="2935"/>
        <w:gridCol w:w="2986"/>
        <w:gridCol w:w="2990"/>
        <w:gridCol w:w="3142"/>
      </w:tblGrid>
      <w:tr w:rsidR="00A42D7C" w:rsidRPr="00DF502C" w14:paraId="01F0A216" w14:textId="77777777" w:rsidTr="0069229D">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2219" w:type="dxa"/>
          </w:tcPr>
          <w:p w14:paraId="2CCBF282" w14:textId="77777777" w:rsidR="00A42D7C" w:rsidRPr="00D927D6" w:rsidRDefault="00A42D7C" w:rsidP="00062CB9">
            <w:pPr>
              <w:pStyle w:val="SectionBreak0"/>
              <w:jc w:val="center"/>
              <w:rPr>
                <w:rFonts w:eastAsia="Calibri"/>
                <w:b w:val="0"/>
                <w:sz w:val="24"/>
              </w:rPr>
            </w:pPr>
            <w:r w:rsidRPr="00D927D6">
              <w:rPr>
                <w:rFonts w:eastAsia="Calibri"/>
                <w:b w:val="0"/>
                <w:sz w:val="24"/>
              </w:rPr>
              <w:t>Metrics/Indicators</w:t>
            </w:r>
          </w:p>
        </w:tc>
        <w:tc>
          <w:tcPr>
            <w:tcW w:w="2863" w:type="dxa"/>
          </w:tcPr>
          <w:p w14:paraId="272335A0" w14:textId="77777777" w:rsidR="00A42D7C" w:rsidRPr="00D927D6" w:rsidRDefault="00A42D7C" w:rsidP="00062CB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Baseline</w:t>
            </w:r>
          </w:p>
        </w:tc>
        <w:tc>
          <w:tcPr>
            <w:tcW w:w="2914" w:type="dxa"/>
          </w:tcPr>
          <w:p w14:paraId="0CCD1125" w14:textId="77777777" w:rsidR="00A42D7C" w:rsidRPr="00D927D6" w:rsidRDefault="00A42D7C" w:rsidP="00062CB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2017-18</w:t>
            </w:r>
          </w:p>
        </w:tc>
        <w:tc>
          <w:tcPr>
            <w:tcW w:w="2918" w:type="dxa"/>
          </w:tcPr>
          <w:p w14:paraId="32178000" w14:textId="77777777" w:rsidR="00A42D7C" w:rsidRPr="00D927D6" w:rsidRDefault="00A42D7C" w:rsidP="00062CB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2018-19</w:t>
            </w:r>
          </w:p>
        </w:tc>
        <w:tc>
          <w:tcPr>
            <w:tcW w:w="3034" w:type="dxa"/>
          </w:tcPr>
          <w:p w14:paraId="4A964562" w14:textId="77777777" w:rsidR="00A42D7C" w:rsidRPr="00D927D6" w:rsidRDefault="00A42D7C" w:rsidP="00062CB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2019-20</w:t>
            </w:r>
          </w:p>
        </w:tc>
      </w:tr>
      <w:tr w:rsidR="00D94B6C" w:rsidRPr="00DF502C" w14:paraId="70EDE625" w14:textId="77777777" w:rsidTr="0088768D">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tcPr>
          <w:p w14:paraId="3A293863" w14:textId="361D4B17" w:rsidR="00D94B6C" w:rsidRPr="008F287C" w:rsidRDefault="00066378" w:rsidP="00066378">
            <w:pPr>
              <w:rPr>
                <w:b w:val="0"/>
                <w:bCs w:val="0"/>
              </w:rPr>
            </w:pPr>
            <w:r w:rsidRPr="008F287C">
              <w:rPr>
                <w:rFonts w:cs="Arial"/>
                <w:b w:val="0"/>
                <w:bCs w:val="0"/>
                <w:color w:val="000000"/>
                <w:sz w:val="22"/>
                <w:szCs w:val="22"/>
              </w:rPr>
              <w:t>Percent of students who have access to standards-aligned instructional materials, as measured by curriculum audit, will be 100%.</w:t>
            </w:r>
            <w:r w:rsidR="00D94B6C" w:rsidRPr="008F287C">
              <w:rPr>
                <w:rFonts w:cs="Arial"/>
                <w:b w:val="0"/>
                <w:bCs w:val="0"/>
                <w:sz w:val="22"/>
                <w:szCs w:val="22"/>
              </w:rPr>
              <w:t xml:space="preserve"> </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A651271" w14:textId="5CF49D4E" w:rsidR="00D94B6C" w:rsidRPr="008F287C" w:rsidRDefault="00066378" w:rsidP="00D94B6C">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18"/>
              </w:rPr>
            </w:pPr>
            <w:r w:rsidRPr="008F287C">
              <w:rPr>
                <w:rFonts w:eastAsia="Calibri"/>
                <w:sz w:val="22"/>
                <w:szCs w:val="18"/>
              </w:rPr>
              <w:t>n/a</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2816924" w14:textId="675FD42D" w:rsidR="00D94B6C" w:rsidRPr="00DF502C" w:rsidRDefault="00066378" w:rsidP="00D94B6C">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9AB8017" w14:textId="2D4C34DD" w:rsidR="00D94B6C" w:rsidRPr="00DF502C" w:rsidRDefault="008F287C" w:rsidP="00D94B6C">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100%</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35DCF7D" w14:textId="03A0C5F3" w:rsidR="00D94B6C" w:rsidRPr="00DF502C" w:rsidRDefault="00066378" w:rsidP="00D94B6C">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100%</w:t>
            </w:r>
          </w:p>
        </w:tc>
      </w:tr>
      <w:tr w:rsidR="00066378" w:rsidRPr="00DF502C" w14:paraId="5F10C195" w14:textId="77777777" w:rsidTr="0088768D">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tcPr>
          <w:p w14:paraId="71A2FD78" w14:textId="23ADD87A" w:rsidR="00066378" w:rsidRPr="008F287C" w:rsidRDefault="008F287C" w:rsidP="008F287C">
            <w:pPr>
              <w:rPr>
                <w:b w:val="0"/>
                <w:bCs w:val="0"/>
              </w:rPr>
            </w:pPr>
            <w:r w:rsidRPr="008F287C">
              <w:rPr>
                <w:rFonts w:cs="Arial"/>
                <w:b w:val="0"/>
                <w:bCs w:val="0"/>
                <w:color w:val="000000"/>
                <w:sz w:val="22"/>
                <w:szCs w:val="22"/>
              </w:rPr>
              <w:t>Percent of students meeting standard in Math, as measured by CCSS-aligned, curriculum-embedded Math assessments</w:t>
            </w:r>
            <w:r w:rsidRPr="008F287C">
              <w:rPr>
                <w:b w:val="0"/>
                <w:bCs w:val="0"/>
              </w:rPr>
              <w:t xml:space="preserve"> </w:t>
            </w:r>
            <w:r w:rsidR="00066378" w:rsidRPr="008F287C">
              <w:rPr>
                <w:rFonts w:cs="Arial"/>
                <w:b w:val="0"/>
                <w:bCs w:val="0"/>
                <w:sz w:val="22"/>
                <w:szCs w:val="22"/>
              </w:rPr>
              <w:t>will grow by +</w:t>
            </w:r>
            <w:r w:rsidRPr="008F287C">
              <w:rPr>
                <w:rFonts w:cs="Arial"/>
                <w:b w:val="0"/>
                <w:bCs w:val="0"/>
                <w:sz w:val="22"/>
                <w:szCs w:val="22"/>
              </w:rPr>
              <w:t>5</w:t>
            </w:r>
            <w:r w:rsidR="00066378" w:rsidRPr="008F287C">
              <w:rPr>
                <w:rFonts w:cs="Arial"/>
                <w:b w:val="0"/>
                <w:bCs w:val="0"/>
                <w:sz w:val="22"/>
                <w:szCs w:val="22"/>
              </w:rPr>
              <w:t xml:space="preserve">% annually until goal of </w:t>
            </w:r>
            <w:r w:rsidRPr="008F287C">
              <w:rPr>
                <w:rFonts w:cs="Arial"/>
                <w:b w:val="0"/>
                <w:bCs w:val="0"/>
                <w:sz w:val="22"/>
                <w:szCs w:val="22"/>
              </w:rPr>
              <w:t>75</w:t>
            </w:r>
            <w:r w:rsidR="00066378" w:rsidRPr="008F287C">
              <w:rPr>
                <w:rFonts w:cs="Arial"/>
                <w:b w:val="0"/>
                <w:bCs w:val="0"/>
                <w:sz w:val="22"/>
                <w:szCs w:val="22"/>
              </w:rPr>
              <w:t xml:space="preserve">% is met subgroups. </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4E2D151" w14:textId="55E1312D" w:rsidR="00066378" w:rsidRPr="00B50971" w:rsidRDefault="00066378" w:rsidP="00066378">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18"/>
              </w:rPr>
            </w:pPr>
            <w:r>
              <w:rPr>
                <w:rFonts w:eastAsia="Calibri"/>
                <w:sz w:val="22"/>
                <w:szCs w:val="18"/>
              </w:rPr>
              <w:t>n/a</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C84D97B" w14:textId="19AD1DDE" w:rsidR="00066378" w:rsidRPr="00DF502C" w:rsidRDefault="00066378" w:rsidP="00066378">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F982157" w14:textId="4C07E161" w:rsidR="00066378" w:rsidRPr="00DF502C" w:rsidRDefault="008F287C" w:rsidP="00066378">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Baseline</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24F927D" w14:textId="77777777" w:rsidR="00066378" w:rsidRDefault="008F287C" w:rsidP="00066378">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Baseline + 5%</w:t>
            </w:r>
            <w:r w:rsidR="00592A75">
              <w:rPr>
                <w:rFonts w:eastAsia="Calibri"/>
                <w:szCs w:val="18"/>
              </w:rPr>
              <w:t xml:space="preserve"> </w:t>
            </w:r>
          </w:p>
          <w:p w14:paraId="3A4408C2" w14:textId="41BC6A7F" w:rsidR="00592A75" w:rsidRPr="00DF502C" w:rsidRDefault="00592A75" w:rsidP="00066378">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or goal is met</w:t>
            </w:r>
          </w:p>
        </w:tc>
      </w:tr>
      <w:tr w:rsidR="008F287C" w:rsidRPr="00DF502C" w14:paraId="48CAED8B" w14:textId="77777777" w:rsidTr="0088768D">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tcPr>
          <w:p w14:paraId="20DF596E" w14:textId="6869CAD6" w:rsidR="008F287C" w:rsidRPr="008F287C" w:rsidRDefault="008F287C" w:rsidP="008F287C">
            <w:pPr>
              <w:rPr>
                <w:b w:val="0"/>
                <w:bCs w:val="0"/>
              </w:rPr>
            </w:pPr>
            <w:r w:rsidRPr="008F287C">
              <w:rPr>
                <w:rFonts w:cs="Arial"/>
                <w:b w:val="0"/>
                <w:bCs w:val="0"/>
                <w:color w:val="000000"/>
                <w:sz w:val="22"/>
                <w:szCs w:val="22"/>
              </w:rPr>
              <w:t>Average distance from meeting standard (DF3) in Math, as measured by the SBAC, will increase by 3 points or be Met Overall and for All Numerically Significant Subgroups</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376A4CF" w14:textId="5048E302" w:rsidR="008F287C" w:rsidRPr="00B50971" w:rsidRDefault="008F287C" w:rsidP="008F287C">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 w:val="22"/>
                <w:szCs w:val="18"/>
              </w:rPr>
              <w:t>n/a</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99D567D" w14:textId="184A7641" w:rsidR="008F287C" w:rsidRPr="00DF502C" w:rsidRDefault="008F287C" w:rsidP="008F287C">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40BE994" w14:textId="296E4497" w:rsidR="008F287C" w:rsidRPr="00DF502C" w:rsidRDefault="008F287C" w:rsidP="008F287C">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Baseline</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6E7E425" w14:textId="77777777" w:rsidR="008F287C" w:rsidRDefault="008F287C" w:rsidP="008F287C">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Baseline + 3 points</w:t>
            </w:r>
          </w:p>
          <w:p w14:paraId="680CA961" w14:textId="4CB41F31" w:rsidR="00592A75" w:rsidRPr="00DF502C" w:rsidRDefault="00592A75" w:rsidP="008F287C">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or goal is met</w:t>
            </w:r>
          </w:p>
        </w:tc>
      </w:tr>
      <w:tr w:rsidR="00592A75" w:rsidRPr="00DF502C" w14:paraId="18B8B376" w14:textId="77777777" w:rsidTr="0088768D">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tcPr>
          <w:p w14:paraId="5FCF64B1" w14:textId="17C2EDB5" w:rsidR="00592A75" w:rsidRPr="00B50971" w:rsidRDefault="00592A75" w:rsidP="00592A75">
            <w:pPr>
              <w:spacing w:before="60" w:after="60"/>
              <w:rPr>
                <w:rFonts w:cs="Arial"/>
                <w:b w:val="0"/>
                <w:sz w:val="22"/>
                <w:szCs w:val="22"/>
              </w:rPr>
            </w:pPr>
            <w:r w:rsidRPr="008F287C">
              <w:rPr>
                <w:rFonts w:cs="Arial"/>
                <w:b w:val="0"/>
                <w:bCs w:val="0"/>
                <w:color w:val="000000"/>
                <w:sz w:val="22"/>
                <w:szCs w:val="22"/>
              </w:rPr>
              <w:t xml:space="preserve">Percent of students meeting standard in </w:t>
            </w:r>
            <w:r>
              <w:rPr>
                <w:rFonts w:cs="Arial"/>
                <w:b w:val="0"/>
                <w:bCs w:val="0"/>
                <w:color w:val="000000"/>
                <w:sz w:val="22"/>
                <w:szCs w:val="22"/>
              </w:rPr>
              <w:lastRenderedPageBreak/>
              <w:t>ELA</w:t>
            </w:r>
            <w:r w:rsidRPr="008F287C">
              <w:rPr>
                <w:rFonts w:cs="Arial"/>
                <w:b w:val="0"/>
                <w:bCs w:val="0"/>
                <w:color w:val="000000"/>
                <w:sz w:val="22"/>
                <w:szCs w:val="22"/>
              </w:rPr>
              <w:t xml:space="preserve">, as measured by CCSS-aligned, curriculum-embedded </w:t>
            </w:r>
            <w:r>
              <w:rPr>
                <w:rFonts w:cs="Arial"/>
                <w:b w:val="0"/>
                <w:bCs w:val="0"/>
                <w:color w:val="000000"/>
                <w:sz w:val="22"/>
                <w:szCs w:val="22"/>
              </w:rPr>
              <w:t>ELA</w:t>
            </w:r>
            <w:r w:rsidRPr="008F287C">
              <w:rPr>
                <w:rFonts w:cs="Arial"/>
                <w:b w:val="0"/>
                <w:bCs w:val="0"/>
                <w:color w:val="000000"/>
                <w:sz w:val="22"/>
                <w:szCs w:val="22"/>
              </w:rPr>
              <w:t xml:space="preserve"> assessments</w:t>
            </w:r>
            <w:r w:rsidRPr="008F287C">
              <w:rPr>
                <w:b w:val="0"/>
                <w:bCs w:val="0"/>
              </w:rPr>
              <w:t xml:space="preserve"> </w:t>
            </w:r>
            <w:r w:rsidRPr="008F287C">
              <w:rPr>
                <w:rFonts w:cs="Arial"/>
                <w:b w:val="0"/>
                <w:bCs w:val="0"/>
                <w:sz w:val="22"/>
                <w:szCs w:val="22"/>
              </w:rPr>
              <w:t xml:space="preserve">will grow by +5% annually until goal of 75% is met subgroups. </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256B437" w14:textId="77777777" w:rsidR="00592A75"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18"/>
              </w:rPr>
            </w:pP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34C7A9F" w14:textId="77777777" w:rsidR="00592A75" w:rsidRPr="00B50971"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18"/>
              </w:rPr>
            </w:pP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808FB07" w14:textId="29C0EC64" w:rsidR="00592A75" w:rsidRPr="00B50971"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18"/>
              </w:rPr>
            </w:pPr>
            <w:r>
              <w:rPr>
                <w:rFonts w:eastAsia="Calibri"/>
                <w:szCs w:val="18"/>
              </w:rPr>
              <w:t>Baseline</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0CD2A2F" w14:textId="77777777" w:rsidR="00592A75"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 xml:space="preserve">Baseline + 5% </w:t>
            </w:r>
          </w:p>
          <w:p w14:paraId="3B933082" w14:textId="73C1E104" w:rsidR="00592A75"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eastAsia="Calibri"/>
                <w:szCs w:val="18"/>
              </w:rPr>
              <w:t>or goal is met</w:t>
            </w:r>
          </w:p>
        </w:tc>
      </w:tr>
      <w:tr w:rsidR="00592A75" w:rsidRPr="00DF502C" w14:paraId="511EFF4D" w14:textId="77777777" w:rsidTr="0088768D">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tcPr>
          <w:p w14:paraId="2C07B847" w14:textId="2C25F932" w:rsidR="00592A75" w:rsidRPr="00B50971" w:rsidRDefault="00592A75" w:rsidP="00592A75">
            <w:pPr>
              <w:spacing w:before="60" w:after="60"/>
              <w:rPr>
                <w:rFonts w:cs="Arial"/>
                <w:b w:val="0"/>
                <w:szCs w:val="18"/>
              </w:rPr>
            </w:pPr>
            <w:r w:rsidRPr="008F287C">
              <w:rPr>
                <w:rFonts w:cs="Arial"/>
                <w:b w:val="0"/>
                <w:bCs w:val="0"/>
                <w:color w:val="000000"/>
                <w:sz w:val="22"/>
                <w:szCs w:val="22"/>
              </w:rPr>
              <w:lastRenderedPageBreak/>
              <w:t xml:space="preserve">Average distance from meeting standard (DF3) in </w:t>
            </w:r>
            <w:r>
              <w:rPr>
                <w:rFonts w:cs="Arial"/>
                <w:b w:val="0"/>
                <w:bCs w:val="0"/>
                <w:color w:val="000000"/>
                <w:sz w:val="22"/>
                <w:szCs w:val="22"/>
              </w:rPr>
              <w:t>ELA</w:t>
            </w:r>
            <w:r w:rsidRPr="008F287C">
              <w:rPr>
                <w:rFonts w:cs="Arial"/>
                <w:b w:val="0"/>
                <w:bCs w:val="0"/>
                <w:color w:val="000000"/>
                <w:sz w:val="22"/>
                <w:szCs w:val="22"/>
              </w:rPr>
              <w:t>, as measured by the SBAC, will increase by 3 points or be Met Overall and for All Numerically Significant Subgroups</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F3539E9" w14:textId="1F31CC3A" w:rsidR="00592A75" w:rsidRPr="00B50971"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 w:val="22"/>
                <w:szCs w:val="18"/>
              </w:rPr>
              <w:t>n/a</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7FB695F" w14:textId="1512656C" w:rsidR="00592A75" w:rsidRPr="00DF502C"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3065787" w14:textId="4ACFEF20" w:rsidR="00592A75" w:rsidRPr="00DF502C"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Baseline</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DE430BD" w14:textId="77777777" w:rsidR="00592A75"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Baseline + 3 points</w:t>
            </w:r>
          </w:p>
          <w:p w14:paraId="25588CD1" w14:textId="4973F45F" w:rsidR="00592A75" w:rsidRPr="00DF502C"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or goal is met</w:t>
            </w:r>
          </w:p>
        </w:tc>
      </w:tr>
      <w:tr w:rsidR="008F287C" w:rsidRPr="00DF502C" w14:paraId="05777537" w14:textId="77777777" w:rsidTr="0088768D">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tcPr>
          <w:p w14:paraId="2D35017E" w14:textId="10D4D374" w:rsidR="008F287C" w:rsidRPr="008F287C" w:rsidRDefault="008F287C" w:rsidP="008F287C">
            <w:pPr>
              <w:rPr>
                <w:b w:val="0"/>
                <w:bCs w:val="0"/>
              </w:rPr>
            </w:pPr>
            <w:r w:rsidRPr="008F287C">
              <w:rPr>
                <w:rFonts w:cs="Arial"/>
                <w:b w:val="0"/>
                <w:bCs w:val="0"/>
                <w:color w:val="000000"/>
                <w:sz w:val="22"/>
                <w:szCs w:val="22"/>
              </w:rPr>
              <w:t>Percent of teachers who are credentialed and properly assigned, as measured credential audit</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587146A" w14:textId="10D463DE" w:rsidR="008F287C" w:rsidRPr="00B50971" w:rsidRDefault="008F287C" w:rsidP="008F287C">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 w:val="22"/>
                <w:szCs w:val="18"/>
              </w:rPr>
              <w:t>n/a</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A2717F4" w14:textId="2EF76A17" w:rsidR="008F287C" w:rsidRPr="00B50971" w:rsidRDefault="008F287C" w:rsidP="008F287C">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Pr>
                <w:rFonts w:eastAsia="Calibri"/>
                <w:szCs w:val="18"/>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8CE9F45" w14:textId="78C1EC87" w:rsidR="008F287C" w:rsidRPr="00DF502C" w:rsidRDefault="008F287C" w:rsidP="008F287C">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25%</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A813595" w14:textId="77777777" w:rsidR="008F287C" w:rsidRDefault="008F287C" w:rsidP="008F287C">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Baseline + 25%</w:t>
            </w:r>
          </w:p>
          <w:p w14:paraId="49C0D350" w14:textId="57E304BD" w:rsidR="00592A75" w:rsidRPr="00DF502C" w:rsidRDefault="00592A75" w:rsidP="008F287C">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or goal is met</w:t>
            </w:r>
          </w:p>
        </w:tc>
      </w:tr>
      <w:tr w:rsidR="008F287C" w:rsidRPr="00DF502C" w14:paraId="109D80E1" w14:textId="77777777" w:rsidTr="0088768D">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tcPr>
          <w:p w14:paraId="53A837C1" w14:textId="29C4F3E1" w:rsidR="008F287C" w:rsidRPr="008F287C" w:rsidRDefault="008F287C" w:rsidP="008F287C">
            <w:pPr>
              <w:rPr>
                <w:b w:val="0"/>
                <w:bCs w:val="0"/>
              </w:rPr>
            </w:pPr>
            <w:r w:rsidRPr="008F287C">
              <w:rPr>
                <w:rFonts w:cs="Arial"/>
                <w:b w:val="0"/>
                <w:bCs w:val="0"/>
                <w:color w:val="000000"/>
                <w:sz w:val="22"/>
                <w:szCs w:val="22"/>
              </w:rPr>
              <w:t>Percent of English Learners who make Annual Progress, as measured by the CA School Dashboard</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76FCCB7" w14:textId="42878988" w:rsidR="008F287C" w:rsidRDefault="008F287C" w:rsidP="008F287C">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18"/>
              </w:rPr>
            </w:pPr>
            <w:r>
              <w:rPr>
                <w:rFonts w:eastAsia="Calibri"/>
                <w:sz w:val="22"/>
                <w:szCs w:val="18"/>
              </w:rPr>
              <w:t>n/a</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70D6E03" w14:textId="64B40543" w:rsidR="008F287C" w:rsidRDefault="008F287C" w:rsidP="008F287C">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eastAsia="Calibri"/>
                <w:szCs w:val="18"/>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942215C" w14:textId="45B368CB" w:rsidR="008F287C" w:rsidRDefault="008F287C" w:rsidP="008F287C">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eastAsia="Calibri"/>
                <w:szCs w:val="18"/>
              </w:rPr>
              <w:t>Baseline</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BF1CA22" w14:textId="77777777" w:rsidR="008F287C" w:rsidRDefault="008F287C" w:rsidP="008F287C">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Baseline + 1.5%</w:t>
            </w:r>
          </w:p>
          <w:p w14:paraId="7906B011" w14:textId="041AC343" w:rsidR="00592A75" w:rsidRDefault="00592A75" w:rsidP="008F287C">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eastAsia="Calibri"/>
                <w:szCs w:val="18"/>
              </w:rPr>
              <w:t>or goal is met</w:t>
            </w:r>
          </w:p>
        </w:tc>
      </w:tr>
      <w:tr w:rsidR="008F287C" w:rsidRPr="00DF502C" w14:paraId="4BEB49F7" w14:textId="77777777" w:rsidTr="0088768D">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tcPr>
          <w:p w14:paraId="0565DF3B" w14:textId="59C33769" w:rsidR="008F287C" w:rsidRPr="008F287C" w:rsidRDefault="008F287C" w:rsidP="008F287C">
            <w:pPr>
              <w:rPr>
                <w:b w:val="0"/>
                <w:bCs w:val="0"/>
              </w:rPr>
            </w:pPr>
            <w:r w:rsidRPr="008F287C">
              <w:rPr>
                <w:rFonts w:cs="Arial"/>
                <w:b w:val="0"/>
                <w:bCs w:val="0"/>
                <w:color w:val="000000"/>
                <w:sz w:val="22"/>
                <w:szCs w:val="22"/>
              </w:rPr>
              <w:t xml:space="preserve">Percent of families who positively rate </w:t>
            </w:r>
            <w:r w:rsidRPr="008F287C">
              <w:rPr>
                <w:rFonts w:cs="Arial"/>
                <w:b w:val="0"/>
                <w:bCs w:val="0"/>
                <w:color w:val="000000"/>
                <w:sz w:val="22"/>
                <w:szCs w:val="22"/>
              </w:rPr>
              <w:lastRenderedPageBreak/>
              <w:t>academic instruction</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0318359" w14:textId="72C8726A" w:rsidR="008F287C" w:rsidRDefault="008F287C" w:rsidP="008F287C">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18"/>
              </w:rPr>
            </w:pPr>
            <w:r>
              <w:rPr>
                <w:rFonts w:eastAsia="Calibri"/>
                <w:sz w:val="22"/>
                <w:szCs w:val="18"/>
              </w:rPr>
              <w:lastRenderedPageBreak/>
              <w:t>n/a</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688A78C" w14:textId="0EDA38DC" w:rsidR="008F287C" w:rsidRDefault="008F287C" w:rsidP="008F287C">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eastAsia="Calibri"/>
                <w:szCs w:val="18"/>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390AB3B" w14:textId="64C3F635" w:rsidR="008F287C" w:rsidRDefault="008F287C" w:rsidP="008F287C">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eastAsia="Calibri"/>
                <w:szCs w:val="18"/>
              </w:rPr>
              <w:t>n/a</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005DC90" w14:textId="69F3924F" w:rsidR="008F287C" w:rsidRDefault="008F287C" w:rsidP="008F287C">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eastAsia="Calibri"/>
                <w:szCs w:val="18"/>
              </w:rPr>
              <w:t>Baseline</w:t>
            </w:r>
          </w:p>
        </w:tc>
      </w:tr>
      <w:tr w:rsidR="0048424B" w:rsidRPr="00DF502C" w14:paraId="71EAB789" w14:textId="77777777" w:rsidTr="0088768D">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tcPr>
          <w:p w14:paraId="094A0C4F" w14:textId="24259995" w:rsidR="0048424B" w:rsidRPr="008F287C" w:rsidRDefault="0048424B" w:rsidP="0048424B">
            <w:pPr>
              <w:rPr>
                <w:b w:val="0"/>
                <w:bCs w:val="0"/>
              </w:rPr>
            </w:pPr>
            <w:r w:rsidRPr="008F287C">
              <w:rPr>
                <w:rFonts w:cs="Arial"/>
                <w:b w:val="0"/>
                <w:bCs w:val="0"/>
                <w:color w:val="000000"/>
                <w:sz w:val="22"/>
                <w:szCs w:val="22"/>
              </w:rPr>
              <w:lastRenderedPageBreak/>
              <w:t>Percent of students who positively rate academic instruction</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8C6FB27" w14:textId="0B6D49A9" w:rsidR="0048424B" w:rsidRDefault="0048424B" w:rsidP="0048424B">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18"/>
              </w:rPr>
            </w:pPr>
            <w:r>
              <w:rPr>
                <w:rFonts w:eastAsia="Calibri"/>
                <w:sz w:val="22"/>
                <w:szCs w:val="18"/>
              </w:rPr>
              <w:t>n/a</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49DF9D0" w14:textId="7AAF8340" w:rsidR="0048424B" w:rsidRDefault="0048424B" w:rsidP="0048424B">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B8550BE" w14:textId="5E02F0C0" w:rsidR="0048424B" w:rsidRDefault="0048424B" w:rsidP="0048424B">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n/a</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4775B00" w14:textId="31DAEF0F" w:rsidR="0048424B" w:rsidRDefault="0048424B" w:rsidP="0048424B">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Baseline</w:t>
            </w:r>
          </w:p>
        </w:tc>
      </w:tr>
    </w:tbl>
    <w:p w14:paraId="549E8F3D" w14:textId="77777777" w:rsidR="00A42D7C" w:rsidRDefault="00A42D7C" w:rsidP="00A42D7C">
      <w:pPr>
        <w:rPr>
          <w:sz w:val="18"/>
          <w:szCs w:val="18"/>
        </w:rPr>
      </w:pPr>
    </w:p>
    <w:p w14:paraId="364FF44E" w14:textId="77777777" w:rsidR="0080346C" w:rsidRDefault="0080346C">
      <w:pPr>
        <w:rPr>
          <w:rFonts w:eastAsiaTheme="majorEastAsia" w:cstheme="majorBidi"/>
          <w:b/>
          <w:sz w:val="36"/>
        </w:rPr>
      </w:pPr>
      <w:bookmarkStart w:id="21" w:name="_PLANNED_ACTIONS/SERVICES_2"/>
      <w:bookmarkStart w:id="22" w:name="_Planned_Actions_/"/>
      <w:bookmarkEnd w:id="21"/>
      <w:bookmarkEnd w:id="22"/>
      <w:r>
        <w:br w:type="page"/>
      </w:r>
    </w:p>
    <w:p w14:paraId="61E9EB9A" w14:textId="7798A71D" w:rsidR="00062CB9" w:rsidRPr="0093094E" w:rsidRDefault="00416AF5" w:rsidP="0093094E">
      <w:pPr>
        <w:pStyle w:val="Heading3"/>
      </w:pPr>
      <w:hyperlink w:anchor="_Planned_Actions/Services_3" w:history="1">
        <w:r w:rsidR="00AC292A" w:rsidRPr="0093094E">
          <w:rPr>
            <w:rStyle w:val="Hyperlink"/>
            <w:color w:val="auto"/>
            <w:sz w:val="36"/>
            <w:u w:val="none"/>
          </w:rPr>
          <w:t>Planned Actions / Services</w:t>
        </w:r>
      </w:hyperlink>
    </w:p>
    <w:p w14:paraId="660067FB" w14:textId="77777777" w:rsidR="00A42D7C" w:rsidRPr="00577170" w:rsidRDefault="00062CB9" w:rsidP="00847209">
      <w:pPr>
        <w:pStyle w:val="TemplateText"/>
        <w:spacing w:before="120"/>
        <w:rPr>
          <w:sz w:val="22"/>
        </w:rPr>
      </w:pPr>
      <w:r w:rsidRPr="00577170">
        <w:rPr>
          <w:sz w:val="22"/>
        </w:rPr>
        <w:t>Complete a copy of the following table for each of the LEA’s Actions/Services. Duplicate the table, including Budgeted Expenditures, as needed.</w:t>
      </w:r>
    </w:p>
    <w:p w14:paraId="38A1FDBF" w14:textId="2D43966A" w:rsidR="00D7309E" w:rsidRPr="00D7309E" w:rsidRDefault="00D7309E" w:rsidP="006C54F4">
      <w:pPr>
        <w:pStyle w:val="Heading4"/>
      </w:pPr>
      <w:bookmarkStart w:id="23" w:name="_Demonstration__of"/>
      <w:bookmarkStart w:id="24" w:name="_Action_1"/>
      <w:bookmarkStart w:id="25" w:name="DOC_PAS_ActionsServices"/>
      <w:bookmarkStart w:id="26" w:name="DOC_DemonstrationIncreaseImprove"/>
      <w:bookmarkEnd w:id="23"/>
      <w:bookmarkEnd w:id="24"/>
      <w:r w:rsidRPr="00D7309E">
        <w:t>Action</w:t>
      </w:r>
      <w:r w:rsidRPr="00D7309E">
        <w:tab/>
      </w:r>
      <w:r w:rsidRPr="00D7309E">
        <w:rPr>
          <w:sz w:val="40"/>
          <w:szCs w:val="40"/>
        </w:rPr>
        <w:t>1</w:t>
      </w:r>
      <w:r w:rsidR="0080346C">
        <w:rPr>
          <w:sz w:val="40"/>
          <w:szCs w:val="40"/>
        </w:rPr>
        <w:t>a</w:t>
      </w:r>
    </w:p>
    <w:p w14:paraId="39906200" w14:textId="3A8F1613" w:rsidR="00D7309E" w:rsidRPr="00D7309E" w:rsidRDefault="00416AF5" w:rsidP="007C7A45">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D7309E" w:rsidRPr="0093094E">
          <w:t>For Actions/Services not included as contributing to meeting the Increased or Improved Services Requirement</w:t>
        </w:r>
      </w:hyperlink>
      <w:r w:rsidR="00D7309E"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6C4764" w14:paraId="38B5527C" w14:textId="77777777" w:rsidTr="0069229D">
        <w:trPr>
          <w:tblHeader/>
          <w:tblCellSpacing w:w="36" w:type="dxa"/>
        </w:trPr>
        <w:tc>
          <w:tcPr>
            <w:tcW w:w="7136" w:type="dxa"/>
            <w:vAlign w:val="bottom"/>
          </w:tcPr>
          <w:p w14:paraId="0F11715E" w14:textId="63C823EA" w:rsidR="00CC3485" w:rsidRPr="00C97E70" w:rsidRDefault="00416AF5" w:rsidP="00687646">
            <w:pPr>
              <w:spacing w:after="0"/>
              <w:rPr>
                <w:b/>
              </w:rPr>
            </w:pPr>
            <w:hyperlink w:anchor="_Applicable_Pupil_Subgroups" w:history="1">
              <w:r w:rsidR="00FD2795" w:rsidRPr="00C97E70">
                <w:rPr>
                  <w:rStyle w:val="Hyperlink"/>
                  <w:b/>
                  <w:color w:val="auto"/>
                  <w:u w:val="none"/>
                </w:rPr>
                <w:t>Students to be Served</w:t>
              </w:r>
            </w:hyperlink>
            <w:r w:rsidR="00CC3485" w:rsidRPr="00C97E70">
              <w:rPr>
                <w:b/>
              </w:rPr>
              <w:t>:</w:t>
            </w:r>
          </w:p>
          <w:p w14:paraId="1D5DBDCE" w14:textId="731C3B0D" w:rsidR="006C4764" w:rsidRPr="00CC3485" w:rsidRDefault="00FD2795" w:rsidP="00CC3485">
            <w:pPr>
              <w:spacing w:before="60" w:after="60"/>
              <w:rPr>
                <w:sz w:val="22"/>
              </w:rPr>
            </w:pPr>
            <w:r w:rsidRPr="00287EA3">
              <w:rPr>
                <w:sz w:val="20"/>
              </w:rPr>
              <w:t>(Select from All, Students with Disabilities, or Specific Student Groups)</w:t>
            </w:r>
          </w:p>
        </w:tc>
        <w:tc>
          <w:tcPr>
            <w:tcW w:w="7137" w:type="dxa"/>
            <w:vAlign w:val="bottom"/>
          </w:tcPr>
          <w:p w14:paraId="32C88216" w14:textId="77777777" w:rsidR="00CC3485" w:rsidRPr="00687646" w:rsidRDefault="00416AF5" w:rsidP="00687646">
            <w:pPr>
              <w:spacing w:after="0"/>
              <w:rPr>
                <w:rStyle w:val="Hyperlink"/>
                <w:bCs/>
                <w:color w:val="auto"/>
                <w:u w:val="none"/>
              </w:rPr>
            </w:pPr>
            <w:hyperlink w:anchor="_Location(s)_1" w:history="1">
              <w:r w:rsidR="00FD2795" w:rsidRPr="00871AB0">
                <w:rPr>
                  <w:rStyle w:val="Hyperlink"/>
                  <w:b/>
                  <w:bCs/>
                  <w:color w:val="auto"/>
                  <w:u w:val="none"/>
                </w:rPr>
                <w:t>Location(s)</w:t>
              </w:r>
            </w:hyperlink>
            <w:r w:rsidR="00CC3485" w:rsidRPr="00871AB0">
              <w:rPr>
                <w:rStyle w:val="Hyperlink"/>
                <w:b/>
                <w:bCs/>
                <w:color w:val="auto"/>
                <w:u w:val="none"/>
              </w:rPr>
              <w:t>:</w:t>
            </w:r>
          </w:p>
          <w:p w14:paraId="304741D5" w14:textId="51336244" w:rsidR="006C4764" w:rsidRDefault="00FD2795" w:rsidP="00CC3485">
            <w:pPr>
              <w:spacing w:before="60" w:after="60"/>
              <w:rPr>
                <w:rFonts w:cs="Arial"/>
                <w:szCs w:val="22"/>
              </w:rPr>
            </w:pPr>
            <w:r w:rsidRPr="00287EA3">
              <w:rPr>
                <w:sz w:val="20"/>
              </w:rPr>
              <w:t>(Select from All Schools, Specific Schools, and/or Specific Grade Spans):</w:t>
            </w:r>
          </w:p>
        </w:tc>
      </w:tr>
      <w:tr w:rsidR="006C4764" w14:paraId="06021C1E" w14:textId="77777777" w:rsidTr="0069229D">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1F2A2B2D" w14:textId="76C4DD28" w:rsidR="006C4764" w:rsidRDefault="00FD2795" w:rsidP="00FD2795">
            <w:pPr>
              <w:spacing w:before="120"/>
              <w:rPr>
                <w:szCs w:val="22"/>
              </w:rPr>
            </w:pPr>
            <w:r w:rsidRPr="00D7309E">
              <w:t xml:space="preserve">[Add </w:t>
            </w:r>
            <w:r w:rsidR="00D927D6" w:rsidRPr="00D927D6">
              <w:t>Students to be Served</w:t>
            </w:r>
            <w:r w:rsidR="00D927D6">
              <w:t xml:space="preserve"> </w:t>
            </w:r>
            <w:r w:rsidRPr="007B31EB">
              <w:t>selection</w:t>
            </w:r>
            <w:r w:rsidRPr="00D7309E">
              <w:t xml:space="preserve"> here]</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2FC725CE" w14:textId="08D3AF54" w:rsidR="006C4764" w:rsidRDefault="00FD2795" w:rsidP="00FD2795">
            <w:pPr>
              <w:spacing w:before="120"/>
              <w:rPr>
                <w:szCs w:val="22"/>
              </w:rPr>
            </w:pPr>
            <w:r w:rsidRPr="00D7309E">
              <w:t xml:space="preserve">[Add </w:t>
            </w:r>
            <w:r w:rsidR="00D927D6" w:rsidRPr="0093094E">
              <w:t>Location(s)</w:t>
            </w:r>
            <w:r w:rsidR="00D927D6">
              <w:t xml:space="preserve"> </w:t>
            </w:r>
            <w:r w:rsidRPr="007B31EB">
              <w:t>selection</w:t>
            </w:r>
            <w:r w:rsidRPr="00D7309E">
              <w:t xml:space="preserve"> here]</w:t>
            </w:r>
          </w:p>
        </w:tc>
      </w:tr>
    </w:tbl>
    <w:p w14:paraId="5FD12614" w14:textId="77777777" w:rsidR="00D7309E" w:rsidRPr="00D7309E" w:rsidRDefault="00D7309E" w:rsidP="007608A3">
      <w:pPr>
        <w:spacing w:before="120"/>
        <w:ind w:left="144"/>
        <w:jc w:val="center"/>
        <w:rPr>
          <w:rFonts w:eastAsia="Calibri" w:cs="Arial"/>
          <w:b/>
          <w:szCs w:val="22"/>
        </w:rPr>
      </w:pPr>
      <w:r w:rsidRPr="00D7309E">
        <w:rPr>
          <w:rFonts w:eastAsia="Calibri" w:cs="Arial"/>
          <w:b/>
          <w:szCs w:val="22"/>
        </w:rPr>
        <w:t>OR</w:t>
      </w:r>
    </w:p>
    <w:p w14:paraId="75AEC8D2" w14:textId="72EFC249" w:rsidR="00D7309E" w:rsidRPr="0093094E" w:rsidRDefault="00416AF5" w:rsidP="007C7A45">
      <w:pPr>
        <w:pBdr>
          <w:top w:val="single" w:sz="4" w:space="2" w:color="D39EE6"/>
          <w:left w:val="single" w:sz="4" w:space="4" w:color="D39EE6"/>
          <w:bottom w:val="single" w:sz="4" w:space="2" w:color="D39EE6"/>
          <w:right w:val="single" w:sz="4" w:space="4" w:color="D39EE6"/>
        </w:pBdr>
        <w:shd w:val="clear" w:color="auto" w:fill="F1E4F0"/>
        <w:tabs>
          <w:tab w:val="left" w:pos="2764"/>
        </w:tabs>
        <w:spacing w:before="60"/>
        <w:rPr>
          <w:rStyle w:val="Hyperlink"/>
          <w:rFonts w:eastAsia="Calibri" w:cs="Arial"/>
          <w:color w:val="auto"/>
          <w:szCs w:val="18"/>
          <w:u w:val="none"/>
        </w:rPr>
      </w:pPr>
      <w:hyperlink w:anchor="_For_Actions/Services_Contributing" w:history="1">
        <w:r w:rsidR="00D7309E" w:rsidRPr="0093094E">
          <w:rPr>
            <w:rStyle w:val="Hyperlink"/>
            <w:rFonts w:eastAsia="Calibri" w:cs="Arial"/>
            <w:color w:val="auto"/>
            <w:szCs w:val="18"/>
            <w:u w:val="none"/>
          </w:rPr>
          <w:t>For Actions/Services included as contributing to meeting the Increased or Improved Services Requirement</w:t>
        </w:r>
      </w:hyperlink>
      <w:r w:rsidR="00D7309E" w:rsidRPr="0093094E">
        <w:rPr>
          <w:rStyle w:val="Hyperlink"/>
          <w:rFonts w:eastAsia="Calibri" w:cs="Arial"/>
          <w:color w:val="auto"/>
          <w:szCs w:val="18"/>
          <w:u w:val="none"/>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included as contributing to meeting the Increased or Improved Services Requirement:"/>
      </w:tblPr>
      <w:tblGrid>
        <w:gridCol w:w="4829"/>
        <w:gridCol w:w="4830"/>
        <w:gridCol w:w="4830"/>
      </w:tblGrid>
      <w:tr w:rsidR="00D927D6" w14:paraId="6EE66C6E" w14:textId="77777777" w:rsidTr="00287EA3">
        <w:trPr>
          <w:tblHeader/>
          <w:tblCellSpacing w:w="36" w:type="dxa"/>
        </w:trPr>
        <w:tc>
          <w:tcPr>
            <w:tcW w:w="4721" w:type="dxa"/>
            <w:vAlign w:val="bottom"/>
          </w:tcPr>
          <w:p w14:paraId="0D8DDFFE" w14:textId="77777777" w:rsidR="00287EA3" w:rsidRPr="00871AB0" w:rsidRDefault="00416AF5" w:rsidP="00687646">
            <w:pPr>
              <w:spacing w:after="0"/>
              <w:rPr>
                <w:rStyle w:val="Hyperlink"/>
                <w:b/>
                <w:color w:val="auto"/>
                <w:u w:val="none"/>
              </w:rPr>
            </w:pPr>
            <w:hyperlink w:anchor="_Students_to_be" w:history="1">
              <w:r w:rsidR="00D927D6" w:rsidRPr="00871AB0">
                <w:rPr>
                  <w:rStyle w:val="Hyperlink"/>
                  <w:b/>
                  <w:bCs/>
                  <w:color w:val="auto"/>
                  <w:u w:val="none"/>
                </w:rPr>
                <w:t>Students to be Served</w:t>
              </w:r>
            </w:hyperlink>
            <w:r w:rsidR="00CC3485" w:rsidRPr="00871AB0">
              <w:rPr>
                <w:rStyle w:val="Hyperlink"/>
                <w:b/>
                <w:bCs/>
                <w:color w:val="auto"/>
                <w:u w:val="none"/>
              </w:rPr>
              <w:t>:</w:t>
            </w:r>
            <w:r w:rsidR="00D927D6" w:rsidRPr="00871AB0">
              <w:rPr>
                <w:rStyle w:val="Hyperlink"/>
                <w:b/>
                <w:color w:val="auto"/>
                <w:u w:val="none"/>
              </w:rPr>
              <w:t xml:space="preserve"> </w:t>
            </w:r>
          </w:p>
          <w:p w14:paraId="6A084081" w14:textId="16D6C780" w:rsidR="00D927D6" w:rsidRPr="00D927D6" w:rsidRDefault="00D927D6" w:rsidP="00CC3485">
            <w:pPr>
              <w:spacing w:before="60" w:after="60"/>
              <w:rPr>
                <w:b/>
              </w:rPr>
            </w:pPr>
            <w:r w:rsidRPr="00577170">
              <w:rPr>
                <w:rFonts w:eastAsia="Calibri" w:cs="Arial"/>
                <w:bCs/>
                <w:iCs/>
                <w:sz w:val="20"/>
              </w:rPr>
              <w:t>(</w:t>
            </w:r>
            <w:r w:rsidRPr="00577170">
              <w:rPr>
                <w:rFonts w:eastAsia="Calibri"/>
                <w:sz w:val="20"/>
              </w:rPr>
              <w:t>Select from English Learners, Foster Youth, and/or Low Income)</w:t>
            </w:r>
          </w:p>
        </w:tc>
        <w:tc>
          <w:tcPr>
            <w:tcW w:w="4758" w:type="dxa"/>
            <w:vAlign w:val="bottom"/>
          </w:tcPr>
          <w:p w14:paraId="26A0F439" w14:textId="77777777" w:rsidR="00CC3485" w:rsidRPr="00871AB0" w:rsidRDefault="00416AF5" w:rsidP="00687646">
            <w:pPr>
              <w:spacing w:after="0"/>
              <w:rPr>
                <w:rStyle w:val="Hyperlink"/>
                <w:b/>
                <w:bCs/>
                <w:color w:val="auto"/>
                <w:u w:val="none"/>
              </w:rPr>
            </w:pPr>
            <w:hyperlink w:anchor="_Scope_of_Service_2" w:history="1">
              <w:r w:rsidR="00D927D6" w:rsidRPr="00871AB0">
                <w:rPr>
                  <w:rStyle w:val="Hyperlink"/>
                  <w:b/>
                  <w:bCs/>
                  <w:color w:val="auto"/>
                  <w:u w:val="none"/>
                </w:rPr>
                <w:t>Scope of Services</w:t>
              </w:r>
            </w:hyperlink>
            <w:r w:rsidR="00CC3485" w:rsidRPr="00871AB0">
              <w:rPr>
                <w:rStyle w:val="Hyperlink"/>
                <w:b/>
                <w:bCs/>
                <w:color w:val="auto"/>
                <w:u w:val="none"/>
              </w:rPr>
              <w:t>:</w:t>
            </w:r>
          </w:p>
          <w:p w14:paraId="599F81BC" w14:textId="4DA85510" w:rsidR="00D927D6" w:rsidRPr="007608A3" w:rsidRDefault="007608A3" w:rsidP="00CC3485">
            <w:pPr>
              <w:spacing w:before="60" w:after="60"/>
              <w:rPr>
                <w:b/>
                <w:sz w:val="20"/>
                <w:szCs w:val="20"/>
              </w:rPr>
            </w:pPr>
            <w:r w:rsidRPr="00577170">
              <w:rPr>
                <w:rStyle w:val="Hyperlink"/>
                <w:color w:val="auto"/>
                <w:sz w:val="20"/>
                <w:szCs w:val="20"/>
                <w:u w:val="none"/>
              </w:rPr>
              <w:t>(</w:t>
            </w:r>
            <w:r w:rsidR="00D927D6" w:rsidRPr="00577170">
              <w:rPr>
                <w:rFonts w:eastAsia="Calibri"/>
                <w:sz w:val="20"/>
                <w:szCs w:val="20"/>
              </w:rPr>
              <w:t>Select from LEA-wide, Schoolwide, or Limited to Unduplicated Student Group(s))</w:t>
            </w:r>
          </w:p>
        </w:tc>
        <w:tc>
          <w:tcPr>
            <w:tcW w:w="4722" w:type="dxa"/>
            <w:vAlign w:val="bottom"/>
          </w:tcPr>
          <w:p w14:paraId="334C7BF5" w14:textId="77777777" w:rsidR="00CC3485" w:rsidRPr="00871AB0" w:rsidRDefault="00416AF5" w:rsidP="00687646">
            <w:pPr>
              <w:spacing w:after="0"/>
              <w:rPr>
                <w:rStyle w:val="Hyperlink"/>
                <w:b/>
                <w:bCs/>
                <w:color w:val="auto"/>
                <w:u w:val="none"/>
              </w:rPr>
            </w:pPr>
            <w:hyperlink w:anchor="_Location(s)" w:history="1">
              <w:r w:rsidR="007608A3" w:rsidRPr="00871AB0">
                <w:rPr>
                  <w:rStyle w:val="Hyperlink"/>
                  <w:b/>
                  <w:bCs/>
                  <w:color w:val="auto"/>
                  <w:u w:val="none"/>
                </w:rPr>
                <w:t>Location(s)</w:t>
              </w:r>
              <w:r w:rsidR="00CC3485" w:rsidRPr="00871AB0">
                <w:rPr>
                  <w:rStyle w:val="Hyperlink"/>
                  <w:b/>
                  <w:bCs/>
                  <w:color w:val="auto"/>
                  <w:u w:val="none"/>
                </w:rPr>
                <w:t>:</w:t>
              </w:r>
            </w:hyperlink>
          </w:p>
          <w:p w14:paraId="5740E036" w14:textId="12D99A1B" w:rsidR="00D927D6" w:rsidRPr="007608A3" w:rsidRDefault="007608A3" w:rsidP="00CC3485">
            <w:pPr>
              <w:spacing w:before="60" w:after="60"/>
              <w:rPr>
                <w:b/>
                <w:sz w:val="22"/>
                <w:szCs w:val="22"/>
              </w:rPr>
            </w:pPr>
            <w:r w:rsidRPr="00287EA3">
              <w:rPr>
                <w:sz w:val="20"/>
                <w:szCs w:val="22"/>
              </w:rPr>
              <w:t>(Select from All Schools, Specific Schools, and/or Specific Grade Spans)</w:t>
            </w:r>
          </w:p>
        </w:tc>
      </w:tr>
      <w:tr w:rsidR="00D927D6" w14:paraId="64FE92D6" w14:textId="77777777" w:rsidTr="00287EA3">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18DA989F" w14:textId="5CCB560F" w:rsidR="00D927D6" w:rsidRPr="00EC4A6C" w:rsidRDefault="00EC4A6C" w:rsidP="00EC4A6C">
            <w:pPr>
              <w:pStyle w:val="Heading6"/>
              <w:ind w:firstLine="0"/>
              <w:rPr>
                <w:b w:val="0"/>
                <w:sz w:val="24"/>
                <w:szCs w:val="24"/>
              </w:rPr>
            </w:pPr>
            <w:r w:rsidRPr="00EC4A6C">
              <w:rPr>
                <w:rFonts w:eastAsia="Calibri"/>
                <w:b w:val="0"/>
              </w:rPr>
              <w:t>English Learners, Foster Youth, and/or Low Income</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151DCB87" w14:textId="64DDE88A" w:rsidR="00D927D6" w:rsidRPr="007608A3" w:rsidRDefault="00EC4A6C" w:rsidP="00D927D6">
            <w:pPr>
              <w:pStyle w:val="Heading6"/>
              <w:ind w:firstLine="0"/>
              <w:rPr>
                <w:b w:val="0"/>
                <w:sz w:val="22"/>
                <w:szCs w:val="22"/>
              </w:rPr>
            </w:pPr>
            <w:r>
              <w:rPr>
                <w:b w:val="0"/>
                <w:sz w:val="22"/>
                <w:szCs w:val="22"/>
              </w:rPr>
              <w:t>LEA-wide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3315C3A0" w14:textId="4265DA2D" w:rsidR="00D927D6" w:rsidRPr="00D927D6" w:rsidRDefault="00EC4A6C" w:rsidP="00D927D6">
            <w:pPr>
              <w:pStyle w:val="Heading6"/>
              <w:ind w:firstLine="0"/>
              <w:rPr>
                <w:b w:val="0"/>
                <w:sz w:val="24"/>
                <w:szCs w:val="24"/>
              </w:rPr>
            </w:pPr>
            <w:r>
              <w:rPr>
                <w:b w:val="0"/>
                <w:sz w:val="22"/>
                <w:szCs w:val="24"/>
              </w:rPr>
              <w:t>All schools</w:t>
            </w:r>
          </w:p>
        </w:tc>
      </w:tr>
      <w:bookmarkEnd w:id="25"/>
    </w:tbl>
    <w:p w14:paraId="669E54CD" w14:textId="77777777" w:rsidR="00304334" w:rsidRDefault="00304334" w:rsidP="00287EA3">
      <w:pPr>
        <w:pStyle w:val="Heading5"/>
        <w:spacing w:before="360"/>
      </w:pPr>
    </w:p>
    <w:p w14:paraId="1878F85C" w14:textId="77777777" w:rsidR="00304334" w:rsidRDefault="00304334">
      <w:pPr>
        <w:rPr>
          <w:b/>
          <w:bCs/>
        </w:rPr>
      </w:pPr>
      <w:r>
        <w:br w:type="page"/>
      </w:r>
    </w:p>
    <w:p w14:paraId="64530F77" w14:textId="632834A8" w:rsidR="00077D91" w:rsidRPr="00D97E06" w:rsidRDefault="00416AF5" w:rsidP="00287EA3">
      <w:pPr>
        <w:pStyle w:val="Heading5"/>
        <w:spacing w:before="360"/>
      </w:pPr>
      <w:hyperlink w:anchor="_Actions/Services_2" w:history="1">
        <w:r w:rsidR="00AC292A" w:rsidRPr="00D97E06">
          <w:rPr>
            <w:rStyle w:val="Hyperlink"/>
            <w:color w:val="auto"/>
            <w:u w:val="none"/>
          </w:rPr>
          <w:t>Actions/Services</w:t>
        </w:r>
      </w:hyperlink>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0056AE" w14:paraId="78688D35" w14:textId="77777777" w:rsidTr="0069229D">
        <w:trPr>
          <w:tblHeader/>
          <w:tblCellSpacing w:w="36" w:type="dxa"/>
        </w:trPr>
        <w:tc>
          <w:tcPr>
            <w:tcW w:w="4721" w:type="dxa"/>
            <w:vAlign w:val="bottom"/>
          </w:tcPr>
          <w:p w14:paraId="285AF247" w14:textId="58ED92D4" w:rsidR="000056AE" w:rsidRDefault="000056AE" w:rsidP="00CC3485">
            <w:pPr>
              <w:spacing w:after="0"/>
            </w:pPr>
            <w:r w:rsidRPr="000056AE">
              <w:t xml:space="preserve">Select from New, Modified, or Unchanged </w:t>
            </w:r>
            <w:r w:rsidR="00FC4EF8">
              <w:t xml:space="preserve">for </w:t>
            </w:r>
            <w:r w:rsidR="00FC4EF8" w:rsidRPr="00B72CF5">
              <w:rPr>
                <w:rFonts w:eastAsia="Calibri"/>
              </w:rPr>
              <w:t>2017-18</w:t>
            </w:r>
          </w:p>
        </w:tc>
        <w:tc>
          <w:tcPr>
            <w:tcW w:w="4758" w:type="dxa"/>
            <w:vAlign w:val="bottom"/>
          </w:tcPr>
          <w:p w14:paraId="440D68E8" w14:textId="3AF6BB2A" w:rsidR="000056AE" w:rsidRDefault="000056AE" w:rsidP="00CC3485">
            <w:pPr>
              <w:spacing w:after="0"/>
            </w:pPr>
            <w:r w:rsidRPr="000056AE">
              <w:t xml:space="preserve">Select from New, Modified, or Unchanged </w:t>
            </w:r>
            <w:r w:rsidR="00FC4EF8">
              <w:t xml:space="preserve">for </w:t>
            </w:r>
            <w:r w:rsidR="00FC4EF8" w:rsidRPr="00B72CF5">
              <w:rPr>
                <w:rFonts w:eastAsia="Calibri"/>
              </w:rPr>
              <w:t>2018-19</w:t>
            </w:r>
          </w:p>
        </w:tc>
        <w:tc>
          <w:tcPr>
            <w:tcW w:w="4722" w:type="dxa"/>
            <w:vAlign w:val="bottom"/>
          </w:tcPr>
          <w:p w14:paraId="517E6153" w14:textId="2D6418F7" w:rsidR="000056AE" w:rsidRDefault="000056AE" w:rsidP="00CC3485">
            <w:pPr>
              <w:spacing w:after="0"/>
            </w:pPr>
            <w:r w:rsidRPr="000056AE">
              <w:t xml:space="preserve">Select from New, Modified, or Unchanged </w:t>
            </w:r>
            <w:r w:rsidR="00FC4EF8">
              <w:t xml:space="preserve"> for </w:t>
            </w:r>
            <w:r w:rsidR="00FC4EF8" w:rsidRPr="00B72CF5">
              <w:rPr>
                <w:rFonts w:eastAsia="Calibri"/>
              </w:rPr>
              <w:t>2019-20</w:t>
            </w:r>
          </w:p>
        </w:tc>
      </w:tr>
      <w:tr w:rsidR="0080346C" w:rsidRPr="0080346C" w14:paraId="3F26F395" w14:textId="77777777" w:rsidTr="0069229D">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5DFE2536" w14:textId="2C9CD288" w:rsidR="0080346C" w:rsidRPr="0080346C" w:rsidRDefault="00CA44E7" w:rsidP="00FD7C9C">
            <w:pPr>
              <w:spacing w:before="120"/>
              <w:rPr>
                <w:sz w:val="22"/>
                <w:szCs w:val="22"/>
              </w:rPr>
            </w:pPr>
            <w:r>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79E6654D" w14:textId="610DC34A" w:rsidR="0080346C" w:rsidRPr="0080346C" w:rsidRDefault="00CA44E7" w:rsidP="00FD7C9C">
            <w:pPr>
              <w:spacing w:before="120"/>
              <w:rPr>
                <w:sz w:val="22"/>
                <w:szCs w:val="22"/>
              </w:rPr>
            </w:pPr>
            <w:r>
              <w:rPr>
                <w:sz w:val="22"/>
                <w:szCs w:val="22"/>
              </w:rPr>
              <w:t>New</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16C92F44" w14:textId="768DEF10" w:rsidR="0080346C" w:rsidRPr="0080346C" w:rsidRDefault="00CA44E7" w:rsidP="00FD7C9C">
            <w:pPr>
              <w:spacing w:before="120"/>
              <w:rPr>
                <w:sz w:val="22"/>
                <w:szCs w:val="22"/>
              </w:rPr>
            </w:pPr>
            <w:r>
              <w:rPr>
                <w:sz w:val="22"/>
                <w:szCs w:val="22"/>
              </w:rPr>
              <w:t>Modified</w:t>
            </w:r>
          </w:p>
        </w:tc>
      </w:tr>
    </w:tbl>
    <w:p w14:paraId="3897770A" w14:textId="77777777" w:rsidR="00287EA3" w:rsidRDefault="00287EA3" w:rsidP="00287EA3">
      <w:pPr>
        <w:spacing w:after="0"/>
      </w:pP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0056AE" w14:paraId="1052D1D9" w14:textId="77777777" w:rsidTr="0069229D">
        <w:trPr>
          <w:tblHeader/>
          <w:tblCellSpacing w:w="36" w:type="dxa"/>
        </w:trPr>
        <w:tc>
          <w:tcPr>
            <w:tcW w:w="4721" w:type="dxa"/>
            <w:vAlign w:val="bottom"/>
          </w:tcPr>
          <w:p w14:paraId="7DD71360" w14:textId="518E340B" w:rsidR="000056AE" w:rsidRPr="00B72CF5" w:rsidRDefault="000056AE" w:rsidP="00287EA3">
            <w:pPr>
              <w:pStyle w:val="SectionBreak0"/>
              <w:spacing w:after="0"/>
              <w:rPr>
                <w:rFonts w:eastAsia="Calibri"/>
                <w:sz w:val="24"/>
                <w:szCs w:val="24"/>
              </w:rPr>
            </w:pPr>
            <w:r w:rsidRPr="00B72CF5">
              <w:rPr>
                <w:rFonts w:eastAsia="Calibri"/>
                <w:sz w:val="24"/>
                <w:szCs w:val="24"/>
              </w:rPr>
              <w:t>2017-18 Action</w:t>
            </w:r>
            <w:r w:rsidR="00FC4EF8">
              <w:rPr>
                <w:rFonts w:eastAsia="Calibri"/>
                <w:sz w:val="24"/>
                <w:szCs w:val="24"/>
              </w:rPr>
              <w:t>s</w:t>
            </w:r>
            <w:r w:rsidRPr="00B72CF5">
              <w:rPr>
                <w:rFonts w:eastAsia="Calibri"/>
                <w:sz w:val="24"/>
                <w:szCs w:val="24"/>
              </w:rPr>
              <w:t>/Service</w:t>
            </w:r>
            <w:r w:rsidR="00FC4EF8">
              <w:rPr>
                <w:rFonts w:eastAsia="Calibri"/>
                <w:sz w:val="24"/>
                <w:szCs w:val="24"/>
              </w:rPr>
              <w:t>s</w:t>
            </w:r>
          </w:p>
        </w:tc>
        <w:tc>
          <w:tcPr>
            <w:tcW w:w="4758" w:type="dxa"/>
            <w:vAlign w:val="bottom"/>
          </w:tcPr>
          <w:p w14:paraId="3F0F4BF3" w14:textId="666FE4C2" w:rsidR="000056AE" w:rsidRPr="00B72CF5" w:rsidRDefault="000056AE" w:rsidP="00287EA3">
            <w:pPr>
              <w:pStyle w:val="SectionBreak0"/>
              <w:spacing w:after="0"/>
              <w:rPr>
                <w:rFonts w:eastAsia="Calibri"/>
                <w:sz w:val="24"/>
                <w:szCs w:val="24"/>
              </w:rPr>
            </w:pPr>
            <w:r w:rsidRPr="00B72CF5">
              <w:rPr>
                <w:rFonts w:eastAsia="Calibri"/>
                <w:sz w:val="24"/>
                <w:szCs w:val="24"/>
              </w:rPr>
              <w:t>2018-19 Action</w:t>
            </w:r>
            <w:r w:rsidR="00FC4EF8">
              <w:rPr>
                <w:rFonts w:eastAsia="Calibri"/>
                <w:sz w:val="24"/>
                <w:szCs w:val="24"/>
              </w:rPr>
              <w:t>s</w:t>
            </w:r>
            <w:r w:rsidRPr="00B72CF5">
              <w:rPr>
                <w:rFonts w:eastAsia="Calibri"/>
                <w:sz w:val="24"/>
                <w:szCs w:val="24"/>
              </w:rPr>
              <w:t>/Service</w:t>
            </w:r>
            <w:r w:rsidR="00FC4EF8">
              <w:rPr>
                <w:rFonts w:eastAsia="Calibri"/>
                <w:sz w:val="24"/>
                <w:szCs w:val="24"/>
              </w:rPr>
              <w:t>s</w:t>
            </w:r>
          </w:p>
        </w:tc>
        <w:tc>
          <w:tcPr>
            <w:tcW w:w="4722" w:type="dxa"/>
            <w:vAlign w:val="bottom"/>
          </w:tcPr>
          <w:p w14:paraId="48E18FB4" w14:textId="5AE24E8F" w:rsidR="000056AE" w:rsidRPr="00B72CF5" w:rsidRDefault="000056AE" w:rsidP="00287EA3">
            <w:pPr>
              <w:pStyle w:val="SectionBreak0"/>
              <w:spacing w:after="0"/>
              <w:rPr>
                <w:rFonts w:eastAsia="Calibri"/>
                <w:sz w:val="24"/>
                <w:szCs w:val="24"/>
              </w:rPr>
            </w:pPr>
            <w:r w:rsidRPr="00B72CF5">
              <w:rPr>
                <w:rFonts w:eastAsia="Calibri"/>
                <w:sz w:val="24"/>
                <w:szCs w:val="24"/>
              </w:rPr>
              <w:t>2019-20 Action</w:t>
            </w:r>
            <w:r w:rsidR="00FC4EF8">
              <w:rPr>
                <w:rFonts w:eastAsia="Calibri"/>
                <w:sz w:val="24"/>
                <w:szCs w:val="24"/>
              </w:rPr>
              <w:t>s</w:t>
            </w:r>
            <w:r w:rsidRPr="00B72CF5">
              <w:rPr>
                <w:rFonts w:eastAsia="Calibri"/>
                <w:sz w:val="24"/>
                <w:szCs w:val="24"/>
              </w:rPr>
              <w:t>/Service</w:t>
            </w:r>
            <w:r w:rsidR="00FC4EF8">
              <w:rPr>
                <w:rFonts w:eastAsia="Calibri"/>
                <w:sz w:val="24"/>
                <w:szCs w:val="24"/>
              </w:rPr>
              <w:t>s</w:t>
            </w:r>
          </w:p>
        </w:tc>
      </w:tr>
      <w:tr w:rsidR="00304334" w14:paraId="31EC4810" w14:textId="77777777" w:rsidTr="0069229D">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5449230F" w14:textId="0B47A019" w:rsidR="00304334" w:rsidRPr="00CA44E7" w:rsidRDefault="00CA44E7" w:rsidP="00FD7C9C">
            <w:pPr>
              <w:pStyle w:val="SectionBreak0"/>
              <w:spacing w:before="120" w:after="120"/>
              <w:rPr>
                <w:rFonts w:eastAsia="Calibri"/>
                <w:sz w:val="22"/>
                <w:szCs w:val="22"/>
              </w:rPr>
            </w:pPr>
            <w:r w:rsidRPr="00CA44E7">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14D2DD41" w14:textId="66ED1DD6" w:rsidR="00304334" w:rsidRPr="00CA44E7" w:rsidRDefault="00304334" w:rsidP="00FD7C9C">
            <w:pPr>
              <w:pStyle w:val="SectionBreak0"/>
              <w:spacing w:before="120" w:after="120"/>
              <w:rPr>
                <w:rFonts w:eastAsia="Calibri"/>
                <w:sz w:val="22"/>
                <w:szCs w:val="22"/>
              </w:rPr>
            </w:pPr>
            <w:r w:rsidRPr="00CA44E7">
              <w:rPr>
                <w:sz w:val="22"/>
                <w:szCs w:val="22"/>
              </w:rPr>
              <w:t>1</w:t>
            </w:r>
            <w:r w:rsidRPr="00CA44E7">
              <w:rPr>
                <w:rFonts w:eastAsia="Calibri"/>
                <w:sz w:val="22"/>
                <w:szCs w:val="22"/>
              </w:rPr>
              <w:t>a</w:t>
            </w:r>
            <w:r w:rsidRPr="00CA44E7">
              <w:rPr>
                <w:sz w:val="22"/>
                <w:szCs w:val="22"/>
              </w:rPr>
              <w:t xml:space="preserve">. </w:t>
            </w:r>
            <w:r w:rsidR="00CA44E7" w:rsidRPr="00CA44E7">
              <w:rPr>
                <w:sz w:val="22"/>
                <w:szCs w:val="22"/>
              </w:rPr>
              <w:t>Identify new curriculum that benefits our rapidly changing student population</w:t>
            </w:r>
            <w:r w:rsidRPr="00CA44E7">
              <w:rPr>
                <w:sz w:val="22"/>
                <w:szCs w:val="22"/>
              </w:rPr>
              <w:t>.</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787EC22E" w14:textId="507EB797" w:rsidR="00304334" w:rsidRPr="00CA44E7" w:rsidRDefault="00304334" w:rsidP="00CA44E7">
            <w:pPr>
              <w:rPr>
                <w:sz w:val="22"/>
                <w:szCs w:val="22"/>
              </w:rPr>
            </w:pPr>
            <w:r w:rsidRPr="00CA44E7">
              <w:rPr>
                <w:sz w:val="22"/>
                <w:szCs w:val="22"/>
              </w:rPr>
              <w:t>1</w:t>
            </w:r>
            <w:r w:rsidRPr="00CA44E7">
              <w:rPr>
                <w:rFonts w:eastAsia="Calibri"/>
                <w:sz w:val="22"/>
                <w:szCs w:val="22"/>
              </w:rPr>
              <w:t>a</w:t>
            </w:r>
            <w:r w:rsidRPr="00CA44E7">
              <w:rPr>
                <w:sz w:val="22"/>
                <w:szCs w:val="22"/>
              </w:rPr>
              <w:t xml:space="preserve">. </w:t>
            </w:r>
            <w:r w:rsidR="00CA44E7" w:rsidRPr="00CA44E7">
              <w:rPr>
                <w:rFonts w:cs="Arial"/>
                <w:color w:val="000000"/>
                <w:sz w:val="22"/>
                <w:szCs w:val="22"/>
              </w:rPr>
              <w:t>Implement adopted CCSS and NGSS aligned curriculum to support student mastery of standards.</w:t>
            </w:r>
          </w:p>
        </w:tc>
      </w:tr>
    </w:tbl>
    <w:p w14:paraId="4F9FF747" w14:textId="77777777" w:rsidR="00577170" w:rsidRDefault="00577170" w:rsidP="00577170">
      <w:pPr>
        <w:spacing w:after="0"/>
      </w:pPr>
      <w:bookmarkStart w:id="27" w:name="_Budgeted_Expenditures_3"/>
      <w:bookmarkEnd w:id="27"/>
    </w:p>
    <w:p w14:paraId="7CD78F20" w14:textId="206F1AFE" w:rsidR="00531A8E" w:rsidRPr="00D97E06" w:rsidRDefault="00416AF5" w:rsidP="00287EA3">
      <w:pPr>
        <w:pStyle w:val="Heading5"/>
        <w:spacing w:before="240"/>
      </w:pPr>
      <w:hyperlink w:anchor="_Budgeted_Expenditures_4" w:history="1">
        <w:r w:rsidR="00AC292A" w:rsidRPr="00D97E06">
          <w:rPr>
            <w:rStyle w:val="Hyperlink"/>
            <w:color w:val="auto"/>
            <w:u w:val="none"/>
          </w:rPr>
          <w:t>Budgeted Expenditures</w:t>
        </w:r>
      </w:hyperlink>
    </w:p>
    <w:tbl>
      <w:tblPr>
        <w:tblStyle w:val="PlainTable4"/>
        <w:tblW w:w="5031"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2"/>
        <w:gridCol w:w="4313"/>
        <w:gridCol w:w="4313"/>
      </w:tblGrid>
      <w:tr w:rsidR="009212AC" w:rsidRPr="00C51DC7" w14:paraId="3E2502AC" w14:textId="77777777" w:rsidTr="0069229D">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749ABD8D" w14:textId="3A8BFC8F" w:rsidR="009212AC" w:rsidRPr="00C51DC7" w:rsidRDefault="00287EA3" w:rsidP="00F9647D">
            <w:pPr>
              <w:pStyle w:val="SectionBreak0"/>
              <w:rPr>
                <w:rFonts w:eastAsia="Calibri"/>
                <w:b w:val="0"/>
                <w:sz w:val="24"/>
                <w:szCs w:val="24"/>
              </w:rPr>
            </w:pPr>
            <w:r>
              <w:rPr>
                <w:rFonts w:eastAsia="Calibri"/>
                <w:b w:val="0"/>
                <w:sz w:val="24"/>
                <w:szCs w:val="24"/>
              </w:rPr>
              <w:t>Year</w:t>
            </w:r>
          </w:p>
        </w:tc>
        <w:tc>
          <w:tcPr>
            <w:tcW w:w="4198" w:type="dxa"/>
            <w:vAlign w:val="center"/>
          </w:tcPr>
          <w:p w14:paraId="6F66BF09" w14:textId="77777777" w:rsidR="009212AC" w:rsidRPr="00287EA3" w:rsidRDefault="009212AC" w:rsidP="00287EA3">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2017-18</w:t>
            </w:r>
          </w:p>
        </w:tc>
        <w:tc>
          <w:tcPr>
            <w:tcW w:w="4199" w:type="dxa"/>
            <w:vAlign w:val="center"/>
          </w:tcPr>
          <w:p w14:paraId="53BB9D00" w14:textId="77777777" w:rsidR="009212AC" w:rsidRPr="00287EA3" w:rsidRDefault="009212AC" w:rsidP="00287EA3">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2018-19</w:t>
            </w:r>
          </w:p>
        </w:tc>
        <w:tc>
          <w:tcPr>
            <w:tcW w:w="4142" w:type="dxa"/>
            <w:vAlign w:val="center"/>
          </w:tcPr>
          <w:p w14:paraId="5F82F605" w14:textId="77777777" w:rsidR="009212AC" w:rsidRPr="00287EA3" w:rsidRDefault="009212AC" w:rsidP="00287EA3">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CA44E7" w:rsidRPr="00C51DC7" w14:paraId="1A5D06C9" w14:textId="77777777" w:rsidTr="0088768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2CE446B2" w14:textId="77777777" w:rsidR="00CA44E7" w:rsidRPr="00C51DC7" w:rsidRDefault="00CA44E7" w:rsidP="00CA44E7">
            <w:pPr>
              <w:pStyle w:val="TemplateText"/>
              <w:rPr>
                <w:rFonts w:eastAsia="Calibri"/>
                <w:b w:val="0"/>
                <w:sz w:val="24"/>
                <w:szCs w:val="24"/>
              </w:rPr>
            </w:pPr>
            <w:r w:rsidRPr="00C51DC7">
              <w:rPr>
                <w:rFonts w:eastAsia="Calibri"/>
                <w:b w:val="0"/>
                <w:sz w:val="24"/>
                <w:szCs w:val="24"/>
              </w:rPr>
              <w:t>Amount</w:t>
            </w:r>
          </w:p>
        </w:tc>
        <w:tc>
          <w:tcPr>
            <w:tcW w:w="419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C78D5B5" w14:textId="01CB6B37" w:rsidR="00CA44E7" w:rsidRPr="00C51DC7" w:rsidRDefault="00CA44E7" w:rsidP="00CA44E7">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2AB5FB0" w14:textId="3E0F3292" w:rsidR="00CA44E7" w:rsidRPr="00C51DC7" w:rsidRDefault="00CA44E7" w:rsidP="00CA44E7">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$4000</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382C219" w14:textId="56DFF4FB" w:rsidR="00CA44E7" w:rsidRPr="00C51DC7" w:rsidRDefault="00AD11BA" w:rsidP="00CA44E7">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$4000</w:t>
            </w:r>
          </w:p>
        </w:tc>
      </w:tr>
      <w:tr w:rsidR="00CA44E7" w:rsidRPr="00C51DC7" w14:paraId="0563DC8A" w14:textId="77777777" w:rsidTr="0088768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7DDA0E5B" w14:textId="77777777" w:rsidR="00CA44E7" w:rsidRPr="00C51DC7" w:rsidRDefault="00CA44E7" w:rsidP="00CA44E7">
            <w:pPr>
              <w:pStyle w:val="TemplateText"/>
              <w:rPr>
                <w:rFonts w:eastAsia="Calibri"/>
                <w:b w:val="0"/>
                <w:sz w:val="24"/>
                <w:szCs w:val="24"/>
              </w:rPr>
            </w:pPr>
            <w:r w:rsidRPr="00C51DC7">
              <w:rPr>
                <w:rFonts w:eastAsia="Calibri"/>
                <w:b w:val="0"/>
                <w:sz w:val="24"/>
                <w:szCs w:val="24"/>
              </w:rPr>
              <w:t>Source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165A1E2" w14:textId="223E761D" w:rsidR="00CA44E7" w:rsidRPr="00C51DC7" w:rsidRDefault="00CA44E7" w:rsidP="00CA44E7">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3003970" w14:textId="5A0FE52D" w:rsidR="00CA44E7" w:rsidRPr="00C51DC7" w:rsidRDefault="00CA44E7" w:rsidP="00CA44E7">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LCFF Supplemental &amp; Concentration</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AA84B76" w14:textId="7366EF98" w:rsidR="00CA44E7" w:rsidRPr="00C51DC7" w:rsidRDefault="00CA44E7" w:rsidP="00ED0409">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 xml:space="preserve">LCFF </w:t>
            </w:r>
            <w:r w:rsidR="00ED0409">
              <w:rPr>
                <w:rFonts w:eastAsia="Calibri" w:cs="Arial"/>
                <w:sz w:val="22"/>
                <w:szCs w:val="18"/>
              </w:rPr>
              <w:t>Base, Categorical, &amp; Other Revenues</w:t>
            </w:r>
          </w:p>
        </w:tc>
      </w:tr>
      <w:tr w:rsidR="00CA44E7" w:rsidRPr="00C51DC7" w14:paraId="72776B8F" w14:textId="77777777" w:rsidTr="0088768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63105879" w14:textId="77777777" w:rsidR="00CA44E7" w:rsidRPr="00C51DC7" w:rsidRDefault="00CA44E7" w:rsidP="00CA44E7">
            <w:pPr>
              <w:pStyle w:val="TemplateText"/>
              <w:rPr>
                <w:rFonts w:eastAsia="Calibri"/>
                <w:b w:val="0"/>
                <w:sz w:val="24"/>
                <w:szCs w:val="24"/>
              </w:rPr>
            </w:pPr>
            <w:r w:rsidRPr="00C51DC7">
              <w:rPr>
                <w:rFonts w:eastAsia="Calibri"/>
                <w:b w:val="0"/>
                <w:sz w:val="24"/>
                <w:szCs w:val="24"/>
              </w:rPr>
              <w:t>Budget Reference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51EF898" w14:textId="37645372" w:rsidR="00CA44E7" w:rsidRPr="00C51DC7" w:rsidRDefault="00CA44E7" w:rsidP="00CA44E7">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033A282" w14:textId="00F43F72" w:rsidR="00CA44E7" w:rsidRPr="00C51DC7" w:rsidRDefault="00CA44E7" w:rsidP="00CA44E7">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4100 Approved Textbooks &amp; Core Curricula Materials</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7EE0D0D" w14:textId="49AEB3E2" w:rsidR="00CA44E7" w:rsidRPr="00C51DC7" w:rsidRDefault="00CA44E7" w:rsidP="00CA44E7">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4100 Approved Textbooks &amp; Core Curricula Materials</w:t>
            </w:r>
          </w:p>
        </w:tc>
      </w:tr>
    </w:tbl>
    <w:p w14:paraId="6A6643DC" w14:textId="77777777" w:rsidR="00870D36" w:rsidRPr="00C51DC7" w:rsidRDefault="00870D36"/>
    <w:p w14:paraId="74C4C364" w14:textId="77777777" w:rsidR="00DD14B8" w:rsidRDefault="00DD14B8"/>
    <w:p w14:paraId="678D499F" w14:textId="77777777" w:rsidR="0080346C" w:rsidRDefault="0080346C">
      <w:pPr>
        <w:rPr>
          <w:rFonts w:eastAsia="Calibri" w:cstheme="majorBidi"/>
          <w:b/>
          <w:iCs/>
          <w:sz w:val="28"/>
        </w:rPr>
      </w:pPr>
      <w:r>
        <w:br w:type="page"/>
      </w:r>
    </w:p>
    <w:p w14:paraId="7033DF37" w14:textId="11724352" w:rsidR="0080346C" w:rsidRPr="00D7309E" w:rsidRDefault="0080346C" w:rsidP="0080346C">
      <w:pPr>
        <w:pStyle w:val="Heading4"/>
      </w:pPr>
      <w:r w:rsidRPr="00D7309E">
        <w:lastRenderedPageBreak/>
        <w:t>Action</w:t>
      </w:r>
      <w:r w:rsidRPr="00D7309E">
        <w:tab/>
      </w:r>
      <w:r w:rsidRPr="00D7309E">
        <w:rPr>
          <w:sz w:val="40"/>
          <w:szCs w:val="40"/>
        </w:rPr>
        <w:t>1</w:t>
      </w:r>
      <w:r>
        <w:rPr>
          <w:sz w:val="40"/>
          <w:szCs w:val="40"/>
        </w:rPr>
        <w:t>b</w:t>
      </w:r>
    </w:p>
    <w:p w14:paraId="11074229" w14:textId="77777777" w:rsidR="0080346C" w:rsidRPr="00D7309E" w:rsidRDefault="00416AF5" w:rsidP="0080346C">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80346C" w:rsidRPr="0093094E">
          <w:t>For Actions/Services not included as contributing to meeting the Increased or Improved Services Requirement</w:t>
        </w:r>
      </w:hyperlink>
      <w:r w:rsidR="0080346C"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80346C" w14:paraId="5F15374C" w14:textId="77777777" w:rsidTr="0080346C">
        <w:trPr>
          <w:tblHeader/>
          <w:tblCellSpacing w:w="36" w:type="dxa"/>
        </w:trPr>
        <w:tc>
          <w:tcPr>
            <w:tcW w:w="7136" w:type="dxa"/>
            <w:vAlign w:val="bottom"/>
          </w:tcPr>
          <w:p w14:paraId="5E81D810" w14:textId="77777777" w:rsidR="0080346C" w:rsidRPr="00C97E70" w:rsidRDefault="00416AF5" w:rsidP="0080346C">
            <w:pPr>
              <w:spacing w:after="0"/>
              <w:rPr>
                <w:b/>
              </w:rPr>
            </w:pPr>
            <w:hyperlink w:anchor="_Applicable_Pupil_Subgroups" w:history="1">
              <w:r w:rsidR="0080346C" w:rsidRPr="00C97E70">
                <w:rPr>
                  <w:rStyle w:val="Hyperlink"/>
                  <w:b/>
                  <w:color w:val="auto"/>
                  <w:u w:val="none"/>
                </w:rPr>
                <w:t>Students to be Served</w:t>
              </w:r>
            </w:hyperlink>
            <w:r w:rsidR="0080346C" w:rsidRPr="00C97E70">
              <w:rPr>
                <w:b/>
              </w:rPr>
              <w:t>:</w:t>
            </w:r>
          </w:p>
          <w:p w14:paraId="364ACE5B" w14:textId="77777777" w:rsidR="0080346C" w:rsidRPr="00CC3485" w:rsidRDefault="0080346C" w:rsidP="0080346C">
            <w:pPr>
              <w:spacing w:before="60" w:after="60"/>
              <w:rPr>
                <w:sz w:val="22"/>
              </w:rPr>
            </w:pPr>
            <w:r w:rsidRPr="00287EA3">
              <w:rPr>
                <w:sz w:val="20"/>
              </w:rPr>
              <w:t>(Select from All, Students with Disabilities, or Specific Student Groups)</w:t>
            </w:r>
          </w:p>
        </w:tc>
        <w:tc>
          <w:tcPr>
            <w:tcW w:w="7137" w:type="dxa"/>
            <w:vAlign w:val="bottom"/>
          </w:tcPr>
          <w:p w14:paraId="6EDB4C27" w14:textId="77777777" w:rsidR="0080346C" w:rsidRPr="00687646" w:rsidRDefault="00416AF5" w:rsidP="0080346C">
            <w:pPr>
              <w:spacing w:after="0"/>
              <w:rPr>
                <w:rStyle w:val="Hyperlink"/>
                <w:bCs/>
                <w:color w:val="auto"/>
                <w:u w:val="none"/>
              </w:rPr>
            </w:pPr>
            <w:hyperlink w:anchor="_Location(s)_1" w:history="1">
              <w:r w:rsidR="0080346C" w:rsidRPr="00871AB0">
                <w:rPr>
                  <w:rStyle w:val="Hyperlink"/>
                  <w:b/>
                  <w:bCs/>
                  <w:color w:val="auto"/>
                  <w:u w:val="none"/>
                </w:rPr>
                <w:t>Location(s)</w:t>
              </w:r>
            </w:hyperlink>
            <w:r w:rsidR="0080346C" w:rsidRPr="00871AB0">
              <w:rPr>
                <w:rStyle w:val="Hyperlink"/>
                <w:b/>
                <w:bCs/>
                <w:color w:val="auto"/>
                <w:u w:val="none"/>
              </w:rPr>
              <w:t>:</w:t>
            </w:r>
          </w:p>
          <w:p w14:paraId="6E055EDD" w14:textId="77777777" w:rsidR="0080346C" w:rsidRDefault="0080346C" w:rsidP="0080346C">
            <w:pPr>
              <w:spacing w:before="60" w:after="60"/>
              <w:rPr>
                <w:rFonts w:cs="Arial"/>
                <w:szCs w:val="22"/>
              </w:rPr>
            </w:pPr>
            <w:r w:rsidRPr="00287EA3">
              <w:rPr>
                <w:sz w:val="20"/>
              </w:rPr>
              <w:t>(Select from All Schools, Specific Schools, and/or Specific Grade Spans):</w:t>
            </w:r>
          </w:p>
        </w:tc>
      </w:tr>
      <w:tr w:rsidR="0080346C" w14:paraId="47EF803F" w14:textId="77777777" w:rsidTr="0080346C">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4BF757EB" w14:textId="77777777" w:rsidR="0080346C" w:rsidRDefault="0080346C" w:rsidP="0080346C">
            <w:pPr>
              <w:spacing w:before="120"/>
              <w:rPr>
                <w:szCs w:val="22"/>
              </w:rPr>
            </w:pPr>
            <w:r w:rsidRPr="00D7309E">
              <w:t xml:space="preserve">[Add </w:t>
            </w:r>
            <w:r w:rsidRPr="00D927D6">
              <w:t>Students to be Served</w:t>
            </w:r>
            <w:r>
              <w:t xml:space="preserve"> </w:t>
            </w:r>
            <w:r w:rsidRPr="007B31EB">
              <w:t>selection</w:t>
            </w:r>
            <w:r w:rsidRPr="00D7309E">
              <w:t xml:space="preserve"> here]</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6AF4AF21" w14:textId="77777777" w:rsidR="0080346C" w:rsidRDefault="0080346C" w:rsidP="0080346C">
            <w:pPr>
              <w:spacing w:before="120"/>
              <w:rPr>
                <w:szCs w:val="22"/>
              </w:rPr>
            </w:pPr>
            <w:r w:rsidRPr="00D7309E">
              <w:t xml:space="preserve">[Add </w:t>
            </w:r>
            <w:r w:rsidRPr="0093094E">
              <w:t>Location(s)</w:t>
            </w:r>
            <w:r>
              <w:t xml:space="preserve"> </w:t>
            </w:r>
            <w:r w:rsidRPr="007B31EB">
              <w:t>selection</w:t>
            </w:r>
            <w:r w:rsidRPr="00D7309E">
              <w:t xml:space="preserve"> here]</w:t>
            </w:r>
          </w:p>
        </w:tc>
      </w:tr>
    </w:tbl>
    <w:p w14:paraId="4A17C315" w14:textId="77777777" w:rsidR="0080346C" w:rsidRPr="00D7309E" w:rsidRDefault="0080346C" w:rsidP="0080346C">
      <w:pPr>
        <w:spacing w:before="120"/>
        <w:ind w:left="144"/>
        <w:jc w:val="center"/>
        <w:rPr>
          <w:rFonts w:eastAsia="Calibri" w:cs="Arial"/>
          <w:b/>
          <w:szCs w:val="22"/>
        </w:rPr>
      </w:pPr>
      <w:r w:rsidRPr="00D7309E">
        <w:rPr>
          <w:rFonts w:eastAsia="Calibri" w:cs="Arial"/>
          <w:b/>
          <w:szCs w:val="22"/>
        </w:rPr>
        <w:t>OR</w:t>
      </w:r>
    </w:p>
    <w:p w14:paraId="0CA3E070" w14:textId="77777777" w:rsidR="0080346C" w:rsidRPr="0093094E" w:rsidRDefault="00416AF5" w:rsidP="0080346C">
      <w:pPr>
        <w:pBdr>
          <w:top w:val="single" w:sz="4" w:space="2" w:color="D39EE6"/>
          <w:left w:val="single" w:sz="4" w:space="4" w:color="D39EE6"/>
          <w:bottom w:val="single" w:sz="4" w:space="2" w:color="D39EE6"/>
          <w:right w:val="single" w:sz="4" w:space="4" w:color="D39EE6"/>
        </w:pBdr>
        <w:shd w:val="clear" w:color="auto" w:fill="F1E4F0"/>
        <w:tabs>
          <w:tab w:val="left" w:pos="2764"/>
        </w:tabs>
        <w:spacing w:before="60"/>
        <w:rPr>
          <w:rStyle w:val="Hyperlink"/>
          <w:rFonts w:eastAsia="Calibri" w:cs="Arial"/>
          <w:color w:val="auto"/>
          <w:szCs w:val="18"/>
          <w:u w:val="none"/>
        </w:rPr>
      </w:pPr>
      <w:hyperlink w:anchor="_For_Actions/Services_Contributing" w:history="1">
        <w:r w:rsidR="0080346C" w:rsidRPr="0093094E">
          <w:rPr>
            <w:rStyle w:val="Hyperlink"/>
            <w:rFonts w:eastAsia="Calibri" w:cs="Arial"/>
            <w:color w:val="auto"/>
            <w:szCs w:val="18"/>
            <w:u w:val="none"/>
          </w:rPr>
          <w:t>For Actions/Services included as contributing to meeting the Increased or Improved Services Requirement</w:t>
        </w:r>
      </w:hyperlink>
      <w:r w:rsidR="0080346C" w:rsidRPr="0093094E">
        <w:rPr>
          <w:rStyle w:val="Hyperlink"/>
          <w:rFonts w:eastAsia="Calibri" w:cs="Arial"/>
          <w:color w:val="auto"/>
          <w:szCs w:val="18"/>
          <w:u w:val="none"/>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included as contributing to meeting the Increased or Improved Services Requirement:"/>
      </w:tblPr>
      <w:tblGrid>
        <w:gridCol w:w="4829"/>
        <w:gridCol w:w="4830"/>
        <w:gridCol w:w="4830"/>
      </w:tblGrid>
      <w:tr w:rsidR="0080346C" w14:paraId="65B4A405" w14:textId="77777777" w:rsidTr="0080346C">
        <w:trPr>
          <w:tblHeader/>
          <w:tblCellSpacing w:w="36" w:type="dxa"/>
        </w:trPr>
        <w:tc>
          <w:tcPr>
            <w:tcW w:w="4721" w:type="dxa"/>
            <w:vAlign w:val="bottom"/>
          </w:tcPr>
          <w:p w14:paraId="05E5DA12" w14:textId="77777777" w:rsidR="0080346C" w:rsidRPr="00871AB0" w:rsidRDefault="00416AF5" w:rsidP="0080346C">
            <w:pPr>
              <w:spacing w:after="0"/>
              <w:rPr>
                <w:rStyle w:val="Hyperlink"/>
                <w:b/>
                <w:color w:val="auto"/>
                <w:u w:val="none"/>
              </w:rPr>
            </w:pPr>
            <w:hyperlink w:anchor="_Students_to_be" w:history="1">
              <w:r w:rsidR="0080346C" w:rsidRPr="00871AB0">
                <w:rPr>
                  <w:rStyle w:val="Hyperlink"/>
                  <w:b/>
                  <w:bCs/>
                  <w:color w:val="auto"/>
                  <w:u w:val="none"/>
                </w:rPr>
                <w:t>Students to be Served</w:t>
              </w:r>
            </w:hyperlink>
            <w:r w:rsidR="0080346C" w:rsidRPr="00871AB0">
              <w:rPr>
                <w:rStyle w:val="Hyperlink"/>
                <w:b/>
                <w:bCs/>
                <w:color w:val="auto"/>
                <w:u w:val="none"/>
              </w:rPr>
              <w:t>:</w:t>
            </w:r>
            <w:r w:rsidR="0080346C" w:rsidRPr="00871AB0">
              <w:rPr>
                <w:rStyle w:val="Hyperlink"/>
                <w:b/>
                <w:color w:val="auto"/>
                <w:u w:val="none"/>
              </w:rPr>
              <w:t xml:space="preserve"> </w:t>
            </w:r>
          </w:p>
          <w:p w14:paraId="5DEB8C8D" w14:textId="77777777" w:rsidR="0080346C" w:rsidRPr="00D927D6" w:rsidRDefault="0080346C" w:rsidP="0080346C">
            <w:pPr>
              <w:spacing w:before="60" w:after="60"/>
              <w:rPr>
                <w:b/>
              </w:rPr>
            </w:pPr>
            <w:r w:rsidRPr="00577170">
              <w:rPr>
                <w:rFonts w:eastAsia="Calibri" w:cs="Arial"/>
                <w:bCs/>
                <w:iCs/>
                <w:sz w:val="20"/>
              </w:rPr>
              <w:t>(</w:t>
            </w:r>
            <w:r w:rsidRPr="00577170">
              <w:rPr>
                <w:rFonts w:eastAsia="Calibri"/>
                <w:sz w:val="20"/>
              </w:rPr>
              <w:t>Select from English Learners, Foster Youth, and/or Low Income)</w:t>
            </w:r>
          </w:p>
        </w:tc>
        <w:tc>
          <w:tcPr>
            <w:tcW w:w="4758" w:type="dxa"/>
            <w:vAlign w:val="bottom"/>
          </w:tcPr>
          <w:p w14:paraId="307BD6EA" w14:textId="77777777" w:rsidR="0080346C" w:rsidRPr="00871AB0" w:rsidRDefault="00416AF5" w:rsidP="0080346C">
            <w:pPr>
              <w:spacing w:after="0"/>
              <w:rPr>
                <w:rStyle w:val="Hyperlink"/>
                <w:b/>
                <w:bCs/>
                <w:color w:val="auto"/>
                <w:u w:val="none"/>
              </w:rPr>
            </w:pPr>
            <w:hyperlink w:anchor="_Scope_of_Service_2" w:history="1">
              <w:r w:rsidR="0080346C" w:rsidRPr="00871AB0">
                <w:rPr>
                  <w:rStyle w:val="Hyperlink"/>
                  <w:b/>
                  <w:bCs/>
                  <w:color w:val="auto"/>
                  <w:u w:val="none"/>
                </w:rPr>
                <w:t>Scope of Services</w:t>
              </w:r>
            </w:hyperlink>
            <w:r w:rsidR="0080346C" w:rsidRPr="00871AB0">
              <w:rPr>
                <w:rStyle w:val="Hyperlink"/>
                <w:b/>
                <w:bCs/>
                <w:color w:val="auto"/>
                <w:u w:val="none"/>
              </w:rPr>
              <w:t>:</w:t>
            </w:r>
          </w:p>
          <w:p w14:paraId="19F092BF" w14:textId="77777777" w:rsidR="0080346C" w:rsidRPr="007608A3" w:rsidRDefault="0080346C" w:rsidP="0080346C">
            <w:pPr>
              <w:spacing w:before="60" w:after="60"/>
              <w:rPr>
                <w:b/>
                <w:sz w:val="20"/>
                <w:szCs w:val="20"/>
              </w:rPr>
            </w:pPr>
            <w:r w:rsidRPr="00577170">
              <w:rPr>
                <w:rStyle w:val="Hyperlink"/>
                <w:color w:val="auto"/>
                <w:sz w:val="20"/>
                <w:szCs w:val="20"/>
                <w:u w:val="none"/>
              </w:rPr>
              <w:t>(</w:t>
            </w:r>
            <w:r w:rsidRPr="00577170">
              <w:rPr>
                <w:rFonts w:eastAsia="Calibri"/>
                <w:sz w:val="20"/>
                <w:szCs w:val="20"/>
              </w:rPr>
              <w:t>Select from LEA-wide, Schoolwide, or Limited to Unduplicated Student Group(s))</w:t>
            </w:r>
          </w:p>
        </w:tc>
        <w:tc>
          <w:tcPr>
            <w:tcW w:w="4722" w:type="dxa"/>
            <w:vAlign w:val="bottom"/>
          </w:tcPr>
          <w:p w14:paraId="3D3A64A8" w14:textId="77777777" w:rsidR="0080346C" w:rsidRPr="00871AB0" w:rsidRDefault="00416AF5" w:rsidP="0080346C">
            <w:pPr>
              <w:spacing w:after="0"/>
              <w:rPr>
                <w:rStyle w:val="Hyperlink"/>
                <w:b/>
                <w:bCs/>
                <w:color w:val="auto"/>
                <w:u w:val="none"/>
              </w:rPr>
            </w:pPr>
            <w:hyperlink w:anchor="_Location(s)" w:history="1">
              <w:r w:rsidR="0080346C" w:rsidRPr="00871AB0">
                <w:rPr>
                  <w:rStyle w:val="Hyperlink"/>
                  <w:b/>
                  <w:bCs/>
                  <w:color w:val="auto"/>
                  <w:u w:val="none"/>
                </w:rPr>
                <w:t>Location(s):</w:t>
              </w:r>
            </w:hyperlink>
          </w:p>
          <w:p w14:paraId="04344E83" w14:textId="77777777" w:rsidR="0080346C" w:rsidRPr="007608A3" w:rsidRDefault="0080346C" w:rsidP="0080346C">
            <w:pPr>
              <w:spacing w:before="60" w:after="60"/>
              <w:rPr>
                <w:b/>
                <w:sz w:val="22"/>
                <w:szCs w:val="22"/>
              </w:rPr>
            </w:pPr>
            <w:r w:rsidRPr="00287EA3">
              <w:rPr>
                <w:sz w:val="20"/>
                <w:szCs w:val="22"/>
              </w:rPr>
              <w:t>(Select from All Schools, Specific Schools, and/or Specific Grade Spans)</w:t>
            </w:r>
          </w:p>
        </w:tc>
      </w:tr>
      <w:tr w:rsidR="0080346C" w14:paraId="6D38B9E4" w14:textId="77777777" w:rsidTr="0080346C">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5E054901" w14:textId="77777777" w:rsidR="0080346C" w:rsidRPr="00EC4A6C" w:rsidRDefault="0080346C" w:rsidP="0080346C">
            <w:pPr>
              <w:pStyle w:val="Heading6"/>
              <w:ind w:firstLine="0"/>
              <w:rPr>
                <w:b w:val="0"/>
                <w:sz w:val="24"/>
                <w:szCs w:val="24"/>
              </w:rPr>
            </w:pPr>
            <w:r w:rsidRPr="00EC4A6C">
              <w:rPr>
                <w:rFonts w:eastAsia="Calibri"/>
                <w:b w:val="0"/>
              </w:rPr>
              <w:t>English Learners, Foster Youth, and/or Low Income</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0BCE8881" w14:textId="77777777" w:rsidR="0080346C" w:rsidRPr="007608A3" w:rsidRDefault="0080346C" w:rsidP="0080346C">
            <w:pPr>
              <w:pStyle w:val="Heading6"/>
              <w:ind w:firstLine="0"/>
              <w:rPr>
                <w:b w:val="0"/>
                <w:sz w:val="22"/>
                <w:szCs w:val="22"/>
              </w:rPr>
            </w:pPr>
            <w:r>
              <w:rPr>
                <w:b w:val="0"/>
                <w:sz w:val="22"/>
                <w:szCs w:val="22"/>
              </w:rPr>
              <w:t>LEA-wide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0D5767E0" w14:textId="77777777" w:rsidR="0080346C" w:rsidRPr="00D927D6" w:rsidRDefault="0080346C" w:rsidP="0080346C">
            <w:pPr>
              <w:pStyle w:val="Heading6"/>
              <w:ind w:firstLine="0"/>
              <w:rPr>
                <w:b w:val="0"/>
                <w:sz w:val="24"/>
                <w:szCs w:val="24"/>
              </w:rPr>
            </w:pPr>
            <w:r>
              <w:rPr>
                <w:b w:val="0"/>
                <w:sz w:val="22"/>
                <w:szCs w:val="24"/>
              </w:rPr>
              <w:t>All schools</w:t>
            </w:r>
          </w:p>
        </w:tc>
      </w:tr>
    </w:tbl>
    <w:p w14:paraId="34403E8A" w14:textId="77777777" w:rsidR="0080346C" w:rsidRPr="00D97E06" w:rsidRDefault="00416AF5" w:rsidP="0080346C">
      <w:pPr>
        <w:pStyle w:val="Heading5"/>
        <w:spacing w:before="360"/>
      </w:pPr>
      <w:hyperlink w:anchor="_Actions/Services_2" w:history="1">
        <w:r w:rsidR="0080346C" w:rsidRPr="00D97E06">
          <w:rPr>
            <w:rStyle w:val="Hyperlink"/>
            <w:color w:val="auto"/>
            <w:u w:val="none"/>
          </w:rPr>
          <w:t>Actions/Services</w:t>
        </w:r>
      </w:hyperlink>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80346C" w14:paraId="61ADDF49" w14:textId="77777777" w:rsidTr="0080346C">
        <w:trPr>
          <w:tblHeader/>
          <w:tblCellSpacing w:w="36" w:type="dxa"/>
        </w:trPr>
        <w:tc>
          <w:tcPr>
            <w:tcW w:w="4721" w:type="dxa"/>
            <w:vAlign w:val="bottom"/>
          </w:tcPr>
          <w:p w14:paraId="1FABFE64" w14:textId="77777777" w:rsidR="0080346C" w:rsidRDefault="0080346C" w:rsidP="0080346C">
            <w:pPr>
              <w:spacing w:after="0"/>
            </w:pPr>
            <w:r w:rsidRPr="000056AE">
              <w:t xml:space="preserve">Select from New, Modified, or Unchanged </w:t>
            </w:r>
            <w:r>
              <w:t xml:space="preserve">for </w:t>
            </w:r>
            <w:r w:rsidRPr="00B72CF5">
              <w:rPr>
                <w:rFonts w:eastAsia="Calibri"/>
              </w:rPr>
              <w:t>2017-18</w:t>
            </w:r>
          </w:p>
        </w:tc>
        <w:tc>
          <w:tcPr>
            <w:tcW w:w="4758" w:type="dxa"/>
            <w:vAlign w:val="bottom"/>
          </w:tcPr>
          <w:p w14:paraId="244AF608" w14:textId="77777777" w:rsidR="0080346C" w:rsidRDefault="0080346C" w:rsidP="0080346C">
            <w:pPr>
              <w:spacing w:after="0"/>
            </w:pPr>
            <w:r w:rsidRPr="000056AE">
              <w:t xml:space="preserve">Select from New, Modified, or Unchanged </w:t>
            </w:r>
            <w:r>
              <w:t xml:space="preserve">for </w:t>
            </w:r>
            <w:r w:rsidRPr="00B72CF5">
              <w:rPr>
                <w:rFonts w:eastAsia="Calibri"/>
              </w:rPr>
              <w:t>2018-19</w:t>
            </w:r>
          </w:p>
        </w:tc>
        <w:tc>
          <w:tcPr>
            <w:tcW w:w="4722" w:type="dxa"/>
            <w:vAlign w:val="bottom"/>
          </w:tcPr>
          <w:p w14:paraId="6ACD511E" w14:textId="77777777" w:rsidR="0080346C" w:rsidRDefault="0080346C" w:rsidP="0080346C">
            <w:pPr>
              <w:spacing w:after="0"/>
            </w:pPr>
            <w:r w:rsidRPr="000056AE">
              <w:t xml:space="preserve">Select from New, Modified, or Unchanged </w:t>
            </w:r>
            <w:r>
              <w:t xml:space="preserve"> for </w:t>
            </w:r>
            <w:r w:rsidRPr="00B72CF5">
              <w:rPr>
                <w:rFonts w:eastAsia="Calibri"/>
              </w:rPr>
              <w:t>2019-20</w:t>
            </w:r>
          </w:p>
        </w:tc>
      </w:tr>
      <w:tr w:rsidR="0080346C" w:rsidRPr="0080346C" w14:paraId="6C20A9E6" w14:textId="77777777" w:rsidTr="0080346C">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665BE93B" w14:textId="32EA69E0" w:rsidR="0080346C" w:rsidRPr="0080346C" w:rsidRDefault="00CA44E7" w:rsidP="0080346C">
            <w:pPr>
              <w:spacing w:before="120"/>
              <w:rPr>
                <w:sz w:val="22"/>
                <w:szCs w:val="22"/>
              </w:rPr>
            </w:pPr>
            <w:r>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6F0F63FB" w14:textId="4762F886" w:rsidR="0080346C" w:rsidRPr="0080346C" w:rsidRDefault="00CA44E7" w:rsidP="0080346C">
            <w:pPr>
              <w:spacing w:before="120"/>
              <w:rPr>
                <w:sz w:val="22"/>
                <w:szCs w:val="22"/>
              </w:rPr>
            </w:pPr>
            <w:r>
              <w:rPr>
                <w:sz w:val="22"/>
                <w:szCs w:val="22"/>
              </w:rPr>
              <w:t>New</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3C7B956F" w14:textId="3BCB92EF" w:rsidR="0080346C" w:rsidRPr="0080346C" w:rsidRDefault="00CA44E7" w:rsidP="0080346C">
            <w:pPr>
              <w:spacing w:before="120"/>
              <w:rPr>
                <w:sz w:val="22"/>
                <w:szCs w:val="22"/>
              </w:rPr>
            </w:pPr>
            <w:r>
              <w:rPr>
                <w:sz w:val="22"/>
                <w:szCs w:val="22"/>
              </w:rPr>
              <w:t>Modified</w:t>
            </w:r>
          </w:p>
        </w:tc>
      </w:tr>
    </w:tbl>
    <w:p w14:paraId="3C22CFF2" w14:textId="396E902B" w:rsidR="00CA44E7" w:rsidRDefault="00CA44E7" w:rsidP="0080346C">
      <w:pPr>
        <w:spacing w:after="0"/>
      </w:pPr>
    </w:p>
    <w:p w14:paraId="619DA1FA" w14:textId="77777777" w:rsidR="00CA44E7" w:rsidRDefault="00CA44E7">
      <w:r>
        <w:br w:type="page"/>
      </w:r>
    </w:p>
    <w:p w14:paraId="55DA795C" w14:textId="77777777" w:rsidR="0080346C" w:rsidRDefault="0080346C" w:rsidP="0080346C">
      <w:pPr>
        <w:spacing w:after="0"/>
      </w:pP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80346C" w14:paraId="7B6CBAFB" w14:textId="77777777" w:rsidTr="0080346C">
        <w:trPr>
          <w:tblHeader/>
          <w:tblCellSpacing w:w="36" w:type="dxa"/>
        </w:trPr>
        <w:tc>
          <w:tcPr>
            <w:tcW w:w="4721" w:type="dxa"/>
            <w:vAlign w:val="bottom"/>
          </w:tcPr>
          <w:p w14:paraId="1E904644" w14:textId="77777777" w:rsidR="0080346C" w:rsidRPr="00B72CF5" w:rsidRDefault="0080346C" w:rsidP="0080346C">
            <w:pPr>
              <w:pStyle w:val="SectionBreak0"/>
              <w:spacing w:after="0"/>
              <w:rPr>
                <w:rFonts w:eastAsia="Calibri"/>
                <w:sz w:val="24"/>
                <w:szCs w:val="24"/>
              </w:rPr>
            </w:pPr>
            <w:r w:rsidRPr="00B72CF5">
              <w:rPr>
                <w:rFonts w:eastAsia="Calibri"/>
                <w:sz w:val="24"/>
                <w:szCs w:val="24"/>
              </w:rPr>
              <w:t>2017-18 Action</w:t>
            </w:r>
            <w:r>
              <w:rPr>
                <w:rFonts w:eastAsia="Calibri"/>
                <w:sz w:val="24"/>
                <w:szCs w:val="24"/>
              </w:rPr>
              <w:t>s</w:t>
            </w:r>
            <w:r w:rsidRPr="00B72CF5">
              <w:rPr>
                <w:rFonts w:eastAsia="Calibri"/>
                <w:sz w:val="24"/>
                <w:szCs w:val="24"/>
              </w:rPr>
              <w:t>/Service</w:t>
            </w:r>
            <w:r>
              <w:rPr>
                <w:rFonts w:eastAsia="Calibri"/>
                <w:sz w:val="24"/>
                <w:szCs w:val="24"/>
              </w:rPr>
              <w:t>s</w:t>
            </w:r>
          </w:p>
        </w:tc>
        <w:tc>
          <w:tcPr>
            <w:tcW w:w="4758" w:type="dxa"/>
            <w:vAlign w:val="bottom"/>
          </w:tcPr>
          <w:p w14:paraId="1FE45FE5" w14:textId="77777777" w:rsidR="0080346C" w:rsidRPr="00B72CF5" w:rsidRDefault="0080346C" w:rsidP="0080346C">
            <w:pPr>
              <w:pStyle w:val="SectionBreak0"/>
              <w:spacing w:after="0"/>
              <w:rPr>
                <w:rFonts w:eastAsia="Calibri"/>
                <w:sz w:val="24"/>
                <w:szCs w:val="24"/>
              </w:rPr>
            </w:pPr>
            <w:r w:rsidRPr="00B72CF5">
              <w:rPr>
                <w:rFonts w:eastAsia="Calibri"/>
                <w:sz w:val="24"/>
                <w:szCs w:val="24"/>
              </w:rPr>
              <w:t>2018-19 Action</w:t>
            </w:r>
            <w:r>
              <w:rPr>
                <w:rFonts w:eastAsia="Calibri"/>
                <w:sz w:val="24"/>
                <w:szCs w:val="24"/>
              </w:rPr>
              <w:t>s</w:t>
            </w:r>
            <w:r w:rsidRPr="00B72CF5">
              <w:rPr>
                <w:rFonts w:eastAsia="Calibri"/>
                <w:sz w:val="24"/>
                <w:szCs w:val="24"/>
              </w:rPr>
              <w:t>/Service</w:t>
            </w:r>
            <w:r>
              <w:rPr>
                <w:rFonts w:eastAsia="Calibri"/>
                <w:sz w:val="24"/>
                <w:szCs w:val="24"/>
              </w:rPr>
              <w:t>s</w:t>
            </w:r>
          </w:p>
        </w:tc>
        <w:tc>
          <w:tcPr>
            <w:tcW w:w="4722" w:type="dxa"/>
            <w:vAlign w:val="bottom"/>
          </w:tcPr>
          <w:p w14:paraId="173F88B8" w14:textId="77777777" w:rsidR="0080346C" w:rsidRPr="00B72CF5" w:rsidRDefault="0080346C" w:rsidP="0080346C">
            <w:pPr>
              <w:pStyle w:val="SectionBreak0"/>
              <w:spacing w:after="0"/>
              <w:rPr>
                <w:rFonts w:eastAsia="Calibri"/>
                <w:sz w:val="24"/>
                <w:szCs w:val="24"/>
              </w:rPr>
            </w:pPr>
            <w:r w:rsidRPr="00B72CF5">
              <w:rPr>
                <w:rFonts w:eastAsia="Calibri"/>
                <w:sz w:val="24"/>
                <w:szCs w:val="24"/>
              </w:rPr>
              <w:t>2019-20 Action</w:t>
            </w:r>
            <w:r>
              <w:rPr>
                <w:rFonts w:eastAsia="Calibri"/>
                <w:sz w:val="24"/>
                <w:szCs w:val="24"/>
              </w:rPr>
              <w:t>s</w:t>
            </w:r>
            <w:r w:rsidRPr="00B72CF5">
              <w:rPr>
                <w:rFonts w:eastAsia="Calibri"/>
                <w:sz w:val="24"/>
                <w:szCs w:val="24"/>
              </w:rPr>
              <w:t>/Service</w:t>
            </w:r>
            <w:r>
              <w:rPr>
                <w:rFonts w:eastAsia="Calibri"/>
                <w:sz w:val="24"/>
                <w:szCs w:val="24"/>
              </w:rPr>
              <w:t>s</w:t>
            </w:r>
          </w:p>
        </w:tc>
      </w:tr>
      <w:tr w:rsidR="00215E07" w14:paraId="0FE6350C" w14:textId="77777777" w:rsidTr="0080346C">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154E1B9C" w14:textId="25D49672" w:rsidR="00215E07" w:rsidRPr="000056AE" w:rsidRDefault="00CA44E7" w:rsidP="0080346C">
            <w:pPr>
              <w:pStyle w:val="SectionBreak0"/>
              <w:spacing w:before="120" w:after="120"/>
              <w:rPr>
                <w:rFonts w:eastAsia="Calibri"/>
                <w:sz w:val="24"/>
                <w:szCs w:val="24"/>
              </w:rPr>
            </w:pPr>
            <w:r>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5E459B17" w14:textId="49774AF0" w:rsidR="00CA44E7" w:rsidRPr="00CA44E7" w:rsidRDefault="00215E07" w:rsidP="00CA44E7">
            <w:pPr>
              <w:spacing w:before="120"/>
              <w:rPr>
                <w:sz w:val="22"/>
                <w:szCs w:val="22"/>
              </w:rPr>
            </w:pPr>
            <w:r w:rsidRPr="00CA44E7">
              <w:rPr>
                <w:sz w:val="22"/>
                <w:szCs w:val="22"/>
              </w:rPr>
              <w:t>1</w:t>
            </w:r>
            <w:r w:rsidRPr="00CA44E7">
              <w:rPr>
                <w:rFonts w:eastAsia="Calibri"/>
                <w:sz w:val="22"/>
                <w:szCs w:val="22"/>
              </w:rPr>
              <w:t>b</w:t>
            </w:r>
            <w:r w:rsidRPr="00CA44E7">
              <w:rPr>
                <w:sz w:val="22"/>
                <w:szCs w:val="22"/>
              </w:rPr>
              <w:t xml:space="preserve">. </w:t>
            </w:r>
            <w:r w:rsidR="00CA44E7" w:rsidRPr="00CA44E7">
              <w:rPr>
                <w:sz w:val="22"/>
                <w:szCs w:val="22"/>
              </w:rPr>
              <w:t>Teacher retention, support and development to support a stable faculty</w:t>
            </w:r>
          </w:p>
          <w:p w14:paraId="2F5BB8DE" w14:textId="77777777" w:rsidR="00CA44E7" w:rsidRPr="00CA44E7" w:rsidRDefault="00CA44E7" w:rsidP="00CA44E7">
            <w:pPr>
              <w:numPr>
                <w:ilvl w:val="0"/>
                <w:numId w:val="27"/>
              </w:numPr>
              <w:spacing w:after="0"/>
              <w:contextualSpacing/>
              <w:rPr>
                <w:sz w:val="22"/>
                <w:szCs w:val="22"/>
              </w:rPr>
            </w:pPr>
            <w:r w:rsidRPr="00CA44E7">
              <w:rPr>
                <w:sz w:val="22"/>
                <w:szCs w:val="22"/>
              </w:rPr>
              <w:t>Teacher Observation and Coaching</w:t>
            </w:r>
          </w:p>
          <w:p w14:paraId="6CCFEB9F" w14:textId="77777777" w:rsidR="00CA44E7" w:rsidRPr="00CA44E7" w:rsidRDefault="00CA44E7" w:rsidP="00CA44E7">
            <w:pPr>
              <w:numPr>
                <w:ilvl w:val="0"/>
                <w:numId w:val="27"/>
              </w:numPr>
              <w:spacing w:after="0"/>
              <w:contextualSpacing/>
              <w:rPr>
                <w:sz w:val="22"/>
                <w:szCs w:val="22"/>
              </w:rPr>
            </w:pPr>
            <w:r w:rsidRPr="00CA44E7">
              <w:rPr>
                <w:sz w:val="22"/>
                <w:szCs w:val="22"/>
              </w:rPr>
              <w:t>One week of professional development before students arrive</w:t>
            </w:r>
          </w:p>
          <w:p w14:paraId="7085DCDA" w14:textId="0AC883DC" w:rsidR="00215E07" w:rsidRPr="00CA44E7" w:rsidRDefault="00CA44E7" w:rsidP="00CA44E7">
            <w:pPr>
              <w:numPr>
                <w:ilvl w:val="0"/>
                <w:numId w:val="27"/>
              </w:numPr>
              <w:spacing w:after="0"/>
              <w:contextualSpacing/>
              <w:rPr>
                <w:sz w:val="22"/>
                <w:szCs w:val="22"/>
              </w:rPr>
            </w:pPr>
            <w:r w:rsidRPr="00CA44E7">
              <w:rPr>
                <w:sz w:val="22"/>
                <w:szCs w:val="22"/>
              </w:rPr>
              <w:t xml:space="preserve">Built in time once per week to meeting time with grade level teams </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5A768557" w14:textId="2AE6F465" w:rsidR="00215E07" w:rsidRPr="00CA44E7" w:rsidRDefault="00215E07" w:rsidP="00CA44E7">
            <w:r w:rsidRPr="003B3BCA">
              <w:rPr>
                <w:sz w:val="22"/>
                <w:szCs w:val="22"/>
              </w:rPr>
              <w:t>1</w:t>
            </w:r>
            <w:r w:rsidRPr="003B3BCA">
              <w:rPr>
                <w:rFonts w:eastAsia="Calibri"/>
                <w:sz w:val="22"/>
                <w:szCs w:val="22"/>
              </w:rPr>
              <w:t>b</w:t>
            </w:r>
            <w:r w:rsidRPr="003B3BCA">
              <w:rPr>
                <w:sz w:val="22"/>
                <w:szCs w:val="22"/>
              </w:rPr>
              <w:t xml:space="preserve">. </w:t>
            </w:r>
            <w:r w:rsidR="00CA44E7">
              <w:rPr>
                <w:rFonts w:cs="Arial"/>
                <w:color w:val="000000"/>
                <w:sz w:val="22"/>
                <w:szCs w:val="22"/>
              </w:rPr>
              <w:t>Provide professional development and ongoing observation and coaching to support teachers in deep understanding of the CCSS and NGSS, implementation of the adopted curriculums with fidelity, and use of culturally relevant practices that both honor and engage students</w:t>
            </w:r>
            <w:r w:rsidRPr="003B3BCA">
              <w:rPr>
                <w:sz w:val="22"/>
                <w:szCs w:val="22"/>
              </w:rPr>
              <w:t>.</w:t>
            </w:r>
          </w:p>
        </w:tc>
      </w:tr>
    </w:tbl>
    <w:p w14:paraId="0D8DCA0E" w14:textId="77777777" w:rsidR="0080346C" w:rsidRDefault="0080346C" w:rsidP="0080346C">
      <w:pPr>
        <w:spacing w:after="0"/>
      </w:pPr>
    </w:p>
    <w:p w14:paraId="138D3383" w14:textId="77777777" w:rsidR="0080346C" w:rsidRPr="00D97E06" w:rsidRDefault="00416AF5" w:rsidP="0080346C">
      <w:pPr>
        <w:pStyle w:val="Heading5"/>
        <w:spacing w:before="240"/>
      </w:pPr>
      <w:hyperlink w:anchor="_Budgeted_Expenditures_4" w:history="1">
        <w:r w:rsidR="0080346C" w:rsidRPr="00D97E06">
          <w:rPr>
            <w:rStyle w:val="Hyperlink"/>
            <w:color w:val="auto"/>
            <w:u w:val="none"/>
          </w:rPr>
          <w:t>Budgeted Expenditures</w:t>
        </w:r>
      </w:hyperlink>
    </w:p>
    <w:tbl>
      <w:tblPr>
        <w:tblStyle w:val="PlainTable4"/>
        <w:tblW w:w="5031"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2"/>
        <w:gridCol w:w="4313"/>
        <w:gridCol w:w="4313"/>
      </w:tblGrid>
      <w:tr w:rsidR="0080346C" w:rsidRPr="00C51DC7" w14:paraId="057F1039" w14:textId="77777777" w:rsidTr="0080346C">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2AFDD373" w14:textId="77777777" w:rsidR="0080346C" w:rsidRPr="00C51DC7" w:rsidRDefault="0080346C" w:rsidP="0080346C">
            <w:pPr>
              <w:pStyle w:val="SectionBreak0"/>
              <w:rPr>
                <w:rFonts w:eastAsia="Calibri"/>
                <w:b w:val="0"/>
                <w:sz w:val="24"/>
                <w:szCs w:val="24"/>
              </w:rPr>
            </w:pPr>
            <w:r>
              <w:rPr>
                <w:rFonts w:eastAsia="Calibri"/>
                <w:b w:val="0"/>
                <w:sz w:val="24"/>
                <w:szCs w:val="24"/>
              </w:rPr>
              <w:t>Year</w:t>
            </w:r>
          </w:p>
        </w:tc>
        <w:tc>
          <w:tcPr>
            <w:tcW w:w="4198" w:type="dxa"/>
            <w:vAlign w:val="center"/>
          </w:tcPr>
          <w:p w14:paraId="66A5B8B8" w14:textId="77777777" w:rsidR="0080346C" w:rsidRPr="00287EA3" w:rsidRDefault="0080346C" w:rsidP="0080346C">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2017-18</w:t>
            </w:r>
          </w:p>
        </w:tc>
        <w:tc>
          <w:tcPr>
            <w:tcW w:w="4199" w:type="dxa"/>
            <w:vAlign w:val="center"/>
          </w:tcPr>
          <w:p w14:paraId="7EAC51CB" w14:textId="77777777" w:rsidR="0080346C" w:rsidRPr="00287EA3" w:rsidRDefault="0080346C" w:rsidP="0080346C">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2018-19</w:t>
            </w:r>
          </w:p>
        </w:tc>
        <w:tc>
          <w:tcPr>
            <w:tcW w:w="4142" w:type="dxa"/>
            <w:vAlign w:val="center"/>
          </w:tcPr>
          <w:p w14:paraId="33CAC89D" w14:textId="77777777" w:rsidR="0080346C" w:rsidRPr="00287EA3" w:rsidRDefault="0080346C" w:rsidP="0080346C">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ED0409" w:rsidRPr="00C51DC7" w14:paraId="4C27B31A" w14:textId="77777777" w:rsidTr="0088768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769DFE5F" w14:textId="77777777" w:rsidR="00ED0409" w:rsidRPr="00C51DC7" w:rsidRDefault="00ED0409" w:rsidP="00CA44E7">
            <w:pPr>
              <w:pStyle w:val="TemplateText"/>
              <w:rPr>
                <w:rFonts w:eastAsia="Calibri"/>
                <w:b w:val="0"/>
                <w:sz w:val="24"/>
                <w:szCs w:val="24"/>
              </w:rPr>
            </w:pPr>
            <w:r w:rsidRPr="00C51DC7">
              <w:rPr>
                <w:rFonts w:eastAsia="Calibri"/>
                <w:b w:val="0"/>
                <w:sz w:val="24"/>
                <w:szCs w:val="24"/>
              </w:rPr>
              <w:t>Amount</w:t>
            </w:r>
          </w:p>
        </w:tc>
        <w:tc>
          <w:tcPr>
            <w:tcW w:w="419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6346E09" w14:textId="3E62471C" w:rsidR="00ED0409" w:rsidRPr="00C51DC7" w:rsidRDefault="00ED0409" w:rsidP="00CA44E7">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46E1BEC" w14:textId="3564461C" w:rsidR="00ED0409" w:rsidRPr="00C51DC7" w:rsidRDefault="00ED0409" w:rsidP="00CA44E7">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$6750</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F31FF9B" w14:textId="5F787008" w:rsidR="00ED0409" w:rsidRPr="00C51DC7" w:rsidRDefault="00AD11BA" w:rsidP="00CA44E7">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$6750</w:t>
            </w:r>
          </w:p>
        </w:tc>
      </w:tr>
      <w:tr w:rsidR="00ED0409" w:rsidRPr="00C51DC7" w14:paraId="64E24E3C" w14:textId="77777777" w:rsidTr="0088768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2A0EC576" w14:textId="77777777" w:rsidR="00ED0409" w:rsidRPr="00C51DC7" w:rsidRDefault="00ED0409" w:rsidP="00CA44E7">
            <w:pPr>
              <w:pStyle w:val="TemplateText"/>
              <w:rPr>
                <w:rFonts w:eastAsia="Calibri"/>
                <w:b w:val="0"/>
                <w:sz w:val="24"/>
                <w:szCs w:val="24"/>
              </w:rPr>
            </w:pPr>
            <w:r w:rsidRPr="00C51DC7">
              <w:rPr>
                <w:rFonts w:eastAsia="Calibri"/>
                <w:b w:val="0"/>
                <w:sz w:val="24"/>
                <w:szCs w:val="24"/>
              </w:rPr>
              <w:t>Source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3BA119E" w14:textId="77C4207A" w:rsidR="00ED0409" w:rsidRPr="00C51DC7" w:rsidRDefault="00ED0409" w:rsidP="00CA44E7">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4429464" w14:textId="050B009E" w:rsidR="00ED0409" w:rsidRPr="00C51DC7" w:rsidRDefault="00ED0409" w:rsidP="00CA44E7">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LCFF Supplemental &amp; Concentration</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943B0CB" w14:textId="1DFD1F66" w:rsidR="00ED0409" w:rsidRPr="00C107C3" w:rsidRDefault="00ED0409" w:rsidP="00CA44E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LCFF Base, Categorical, &amp; Other Revenues</w:t>
            </w:r>
          </w:p>
        </w:tc>
      </w:tr>
      <w:tr w:rsidR="00CA44E7" w:rsidRPr="00C51DC7" w14:paraId="6F81B517" w14:textId="77777777" w:rsidTr="0088768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58E0429D" w14:textId="77777777" w:rsidR="00CA44E7" w:rsidRPr="00C51DC7" w:rsidRDefault="00CA44E7" w:rsidP="00CA44E7">
            <w:pPr>
              <w:pStyle w:val="TemplateText"/>
              <w:rPr>
                <w:rFonts w:eastAsia="Calibri"/>
                <w:b w:val="0"/>
                <w:sz w:val="24"/>
                <w:szCs w:val="24"/>
              </w:rPr>
            </w:pPr>
            <w:r w:rsidRPr="00C51DC7">
              <w:rPr>
                <w:rFonts w:eastAsia="Calibri"/>
                <w:b w:val="0"/>
                <w:sz w:val="24"/>
                <w:szCs w:val="24"/>
              </w:rPr>
              <w:t>Budget Reference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E6873AD" w14:textId="4FBF835C" w:rsidR="00CA44E7" w:rsidRPr="00C51DC7" w:rsidRDefault="00CA44E7" w:rsidP="00CA44E7">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82A8A3D" w14:textId="45816578" w:rsidR="00CA44E7" w:rsidRPr="00C51DC7" w:rsidRDefault="00CA44E7" w:rsidP="00CA44E7">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4100 Approved Textbooks &amp; Core Curricula Materials</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3063090" w14:textId="1648809C" w:rsidR="00CA44E7" w:rsidRPr="00C107C3" w:rsidRDefault="00E03A1D" w:rsidP="00CA44E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5000-5999</w:t>
            </w:r>
            <w:r w:rsidR="00CA44E7">
              <w:rPr>
                <w:rFonts w:eastAsia="Calibri" w:cs="Arial"/>
                <w:sz w:val="22"/>
                <w:szCs w:val="18"/>
              </w:rPr>
              <w:t xml:space="preserve"> </w:t>
            </w:r>
            <w:r>
              <w:rPr>
                <w:rFonts w:eastAsia="Calibri" w:cs="Arial"/>
                <w:sz w:val="22"/>
                <w:szCs w:val="18"/>
              </w:rPr>
              <w:t>Contract Providers (Professional Development)</w:t>
            </w:r>
          </w:p>
        </w:tc>
      </w:tr>
    </w:tbl>
    <w:p w14:paraId="5E0D16B5" w14:textId="77777777" w:rsidR="0080346C" w:rsidRPr="00C51DC7" w:rsidRDefault="0080346C" w:rsidP="0080346C"/>
    <w:p w14:paraId="372D1890" w14:textId="77777777" w:rsidR="0080346C" w:rsidRDefault="0080346C" w:rsidP="0080346C"/>
    <w:p w14:paraId="58141AFC" w14:textId="77777777" w:rsidR="0080346C" w:rsidRDefault="0080346C" w:rsidP="0080346C">
      <w:pPr>
        <w:sectPr w:rsidR="0080346C" w:rsidSect="00EA25F5">
          <w:pgSz w:w="15840" w:h="12240" w:orient="landscape"/>
          <w:pgMar w:top="720" w:right="720" w:bottom="720" w:left="720" w:header="720" w:footer="720" w:gutter="0"/>
          <w:cols w:space="720"/>
          <w:formProt w:val="0"/>
          <w:docGrid w:linePitch="360"/>
        </w:sectPr>
      </w:pPr>
    </w:p>
    <w:p w14:paraId="165C2B1D" w14:textId="324E58BE" w:rsidR="0080346C" w:rsidRPr="00D7309E" w:rsidRDefault="0080346C" w:rsidP="0080346C">
      <w:pPr>
        <w:pStyle w:val="Heading4"/>
      </w:pPr>
      <w:r w:rsidRPr="00D7309E">
        <w:lastRenderedPageBreak/>
        <w:t>Action</w:t>
      </w:r>
      <w:r w:rsidRPr="00D7309E">
        <w:tab/>
      </w:r>
      <w:r w:rsidRPr="00D7309E">
        <w:rPr>
          <w:sz w:val="40"/>
          <w:szCs w:val="40"/>
        </w:rPr>
        <w:t>1</w:t>
      </w:r>
      <w:r>
        <w:rPr>
          <w:sz w:val="40"/>
          <w:szCs w:val="40"/>
        </w:rPr>
        <w:t>c</w:t>
      </w:r>
    </w:p>
    <w:p w14:paraId="68EEAAC9" w14:textId="77777777" w:rsidR="0080346C" w:rsidRPr="00D7309E" w:rsidRDefault="00416AF5" w:rsidP="0080346C">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80346C" w:rsidRPr="0093094E">
          <w:t>For Actions/Services not included as contributing to meeting the Increased or Improved Services Requirement</w:t>
        </w:r>
      </w:hyperlink>
      <w:r w:rsidR="0080346C"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80346C" w14:paraId="6DBDB20F" w14:textId="77777777" w:rsidTr="0080346C">
        <w:trPr>
          <w:tblHeader/>
          <w:tblCellSpacing w:w="36" w:type="dxa"/>
        </w:trPr>
        <w:tc>
          <w:tcPr>
            <w:tcW w:w="7136" w:type="dxa"/>
            <w:vAlign w:val="bottom"/>
          </w:tcPr>
          <w:p w14:paraId="271AC427" w14:textId="77777777" w:rsidR="0080346C" w:rsidRPr="00C97E70" w:rsidRDefault="00416AF5" w:rsidP="0080346C">
            <w:pPr>
              <w:spacing w:after="0"/>
              <w:rPr>
                <w:b/>
              </w:rPr>
            </w:pPr>
            <w:hyperlink w:anchor="_Applicable_Pupil_Subgroups" w:history="1">
              <w:r w:rsidR="0080346C" w:rsidRPr="00C97E70">
                <w:rPr>
                  <w:rStyle w:val="Hyperlink"/>
                  <w:b/>
                  <w:color w:val="auto"/>
                  <w:u w:val="none"/>
                </w:rPr>
                <w:t>Students to be Served</w:t>
              </w:r>
            </w:hyperlink>
            <w:r w:rsidR="0080346C" w:rsidRPr="00C97E70">
              <w:rPr>
                <w:b/>
              </w:rPr>
              <w:t>:</w:t>
            </w:r>
          </w:p>
          <w:p w14:paraId="48E3CB8F" w14:textId="77777777" w:rsidR="0080346C" w:rsidRPr="00CC3485" w:rsidRDefault="0080346C" w:rsidP="0080346C">
            <w:pPr>
              <w:spacing w:before="60" w:after="60"/>
              <w:rPr>
                <w:sz w:val="22"/>
              </w:rPr>
            </w:pPr>
            <w:r w:rsidRPr="00287EA3">
              <w:rPr>
                <w:sz w:val="20"/>
              </w:rPr>
              <w:t>(Select from All, Students with Disabilities, or Specific Student Groups)</w:t>
            </w:r>
          </w:p>
        </w:tc>
        <w:tc>
          <w:tcPr>
            <w:tcW w:w="7137" w:type="dxa"/>
            <w:vAlign w:val="bottom"/>
          </w:tcPr>
          <w:p w14:paraId="6604FA0C" w14:textId="77777777" w:rsidR="0080346C" w:rsidRPr="00687646" w:rsidRDefault="00416AF5" w:rsidP="0080346C">
            <w:pPr>
              <w:spacing w:after="0"/>
              <w:rPr>
                <w:rStyle w:val="Hyperlink"/>
                <w:bCs/>
                <w:color w:val="auto"/>
                <w:u w:val="none"/>
              </w:rPr>
            </w:pPr>
            <w:hyperlink w:anchor="_Location(s)_1" w:history="1">
              <w:r w:rsidR="0080346C" w:rsidRPr="00871AB0">
                <w:rPr>
                  <w:rStyle w:val="Hyperlink"/>
                  <w:b/>
                  <w:bCs/>
                  <w:color w:val="auto"/>
                  <w:u w:val="none"/>
                </w:rPr>
                <w:t>Location(s)</w:t>
              </w:r>
            </w:hyperlink>
            <w:r w:rsidR="0080346C" w:rsidRPr="00871AB0">
              <w:rPr>
                <w:rStyle w:val="Hyperlink"/>
                <w:b/>
                <w:bCs/>
                <w:color w:val="auto"/>
                <w:u w:val="none"/>
              </w:rPr>
              <w:t>:</w:t>
            </w:r>
          </w:p>
          <w:p w14:paraId="67F99B0A" w14:textId="77777777" w:rsidR="0080346C" w:rsidRDefault="0080346C" w:rsidP="0080346C">
            <w:pPr>
              <w:spacing w:before="60" w:after="60"/>
              <w:rPr>
                <w:rFonts w:cs="Arial"/>
                <w:szCs w:val="22"/>
              </w:rPr>
            </w:pPr>
            <w:r w:rsidRPr="00287EA3">
              <w:rPr>
                <w:sz w:val="20"/>
              </w:rPr>
              <w:t>(Select from All Schools, Specific Schools, and/or Specific Grade Spans):</w:t>
            </w:r>
          </w:p>
        </w:tc>
      </w:tr>
      <w:tr w:rsidR="0080346C" w14:paraId="5468E7A8" w14:textId="77777777" w:rsidTr="0080346C">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2164EB14" w14:textId="77777777" w:rsidR="0080346C" w:rsidRDefault="0080346C" w:rsidP="0080346C">
            <w:pPr>
              <w:spacing w:before="120"/>
              <w:rPr>
                <w:szCs w:val="22"/>
              </w:rPr>
            </w:pPr>
            <w:r w:rsidRPr="00D7309E">
              <w:t xml:space="preserve">[Add </w:t>
            </w:r>
            <w:r w:rsidRPr="00D927D6">
              <w:t>Students to be Served</w:t>
            </w:r>
            <w:r>
              <w:t xml:space="preserve"> </w:t>
            </w:r>
            <w:r w:rsidRPr="007B31EB">
              <w:t>selection</w:t>
            </w:r>
            <w:r w:rsidRPr="00D7309E">
              <w:t xml:space="preserve"> here]</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379B1B09" w14:textId="77777777" w:rsidR="0080346C" w:rsidRDefault="0080346C" w:rsidP="0080346C">
            <w:pPr>
              <w:spacing w:before="120"/>
              <w:rPr>
                <w:szCs w:val="22"/>
              </w:rPr>
            </w:pPr>
            <w:r w:rsidRPr="00D7309E">
              <w:t xml:space="preserve">[Add </w:t>
            </w:r>
            <w:r w:rsidRPr="0093094E">
              <w:t>Location(s)</w:t>
            </w:r>
            <w:r>
              <w:t xml:space="preserve"> </w:t>
            </w:r>
            <w:r w:rsidRPr="007B31EB">
              <w:t>selection</w:t>
            </w:r>
            <w:r w:rsidRPr="00D7309E">
              <w:t xml:space="preserve"> here]</w:t>
            </w:r>
          </w:p>
        </w:tc>
      </w:tr>
    </w:tbl>
    <w:p w14:paraId="578C0B7F" w14:textId="77777777" w:rsidR="0080346C" w:rsidRPr="00D7309E" w:rsidRDefault="0080346C" w:rsidP="0080346C">
      <w:pPr>
        <w:spacing w:before="120"/>
        <w:ind w:left="144"/>
        <w:jc w:val="center"/>
        <w:rPr>
          <w:rFonts w:eastAsia="Calibri" w:cs="Arial"/>
          <w:b/>
          <w:szCs w:val="22"/>
        </w:rPr>
      </w:pPr>
      <w:r w:rsidRPr="00D7309E">
        <w:rPr>
          <w:rFonts w:eastAsia="Calibri" w:cs="Arial"/>
          <w:b/>
          <w:szCs w:val="22"/>
        </w:rPr>
        <w:t>OR</w:t>
      </w:r>
    </w:p>
    <w:p w14:paraId="32A1DD75" w14:textId="77777777" w:rsidR="0080346C" w:rsidRPr="0093094E" w:rsidRDefault="00416AF5" w:rsidP="0080346C">
      <w:pPr>
        <w:pBdr>
          <w:top w:val="single" w:sz="4" w:space="2" w:color="D39EE6"/>
          <w:left w:val="single" w:sz="4" w:space="4" w:color="D39EE6"/>
          <w:bottom w:val="single" w:sz="4" w:space="2" w:color="D39EE6"/>
          <w:right w:val="single" w:sz="4" w:space="4" w:color="D39EE6"/>
        </w:pBdr>
        <w:shd w:val="clear" w:color="auto" w:fill="F1E4F0"/>
        <w:tabs>
          <w:tab w:val="left" w:pos="2764"/>
        </w:tabs>
        <w:spacing w:before="60"/>
        <w:rPr>
          <w:rStyle w:val="Hyperlink"/>
          <w:rFonts w:eastAsia="Calibri" w:cs="Arial"/>
          <w:color w:val="auto"/>
          <w:szCs w:val="18"/>
          <w:u w:val="none"/>
        </w:rPr>
      </w:pPr>
      <w:hyperlink w:anchor="_For_Actions/Services_Contributing" w:history="1">
        <w:r w:rsidR="0080346C" w:rsidRPr="0093094E">
          <w:rPr>
            <w:rStyle w:val="Hyperlink"/>
            <w:rFonts w:eastAsia="Calibri" w:cs="Arial"/>
            <w:color w:val="auto"/>
            <w:szCs w:val="18"/>
            <w:u w:val="none"/>
          </w:rPr>
          <w:t>For Actions/Services included as contributing to meeting the Increased or Improved Services Requirement</w:t>
        </w:r>
      </w:hyperlink>
      <w:r w:rsidR="0080346C" w:rsidRPr="0093094E">
        <w:rPr>
          <w:rStyle w:val="Hyperlink"/>
          <w:rFonts w:eastAsia="Calibri" w:cs="Arial"/>
          <w:color w:val="auto"/>
          <w:szCs w:val="18"/>
          <w:u w:val="none"/>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included as contributing to meeting the Increased or Improved Services Requirement:"/>
      </w:tblPr>
      <w:tblGrid>
        <w:gridCol w:w="4829"/>
        <w:gridCol w:w="4830"/>
        <w:gridCol w:w="4830"/>
      </w:tblGrid>
      <w:tr w:rsidR="0080346C" w14:paraId="34C6E866" w14:textId="77777777" w:rsidTr="0080346C">
        <w:trPr>
          <w:tblHeader/>
          <w:tblCellSpacing w:w="36" w:type="dxa"/>
        </w:trPr>
        <w:tc>
          <w:tcPr>
            <w:tcW w:w="4721" w:type="dxa"/>
            <w:vAlign w:val="bottom"/>
          </w:tcPr>
          <w:p w14:paraId="06B98E93" w14:textId="77777777" w:rsidR="0080346C" w:rsidRPr="00871AB0" w:rsidRDefault="00416AF5" w:rsidP="0080346C">
            <w:pPr>
              <w:spacing w:after="0"/>
              <w:rPr>
                <w:rStyle w:val="Hyperlink"/>
                <w:b/>
                <w:color w:val="auto"/>
                <w:u w:val="none"/>
              </w:rPr>
            </w:pPr>
            <w:hyperlink w:anchor="_Students_to_be" w:history="1">
              <w:r w:rsidR="0080346C" w:rsidRPr="00871AB0">
                <w:rPr>
                  <w:rStyle w:val="Hyperlink"/>
                  <w:b/>
                  <w:bCs/>
                  <w:color w:val="auto"/>
                  <w:u w:val="none"/>
                </w:rPr>
                <w:t>Students to be Served</w:t>
              </w:r>
            </w:hyperlink>
            <w:r w:rsidR="0080346C" w:rsidRPr="00871AB0">
              <w:rPr>
                <w:rStyle w:val="Hyperlink"/>
                <w:b/>
                <w:bCs/>
                <w:color w:val="auto"/>
                <w:u w:val="none"/>
              </w:rPr>
              <w:t>:</w:t>
            </w:r>
            <w:r w:rsidR="0080346C" w:rsidRPr="00871AB0">
              <w:rPr>
                <w:rStyle w:val="Hyperlink"/>
                <w:b/>
                <w:color w:val="auto"/>
                <w:u w:val="none"/>
              </w:rPr>
              <w:t xml:space="preserve"> </w:t>
            </w:r>
          </w:p>
          <w:p w14:paraId="179F524E" w14:textId="77777777" w:rsidR="0080346C" w:rsidRPr="00D927D6" w:rsidRDefault="0080346C" w:rsidP="0080346C">
            <w:pPr>
              <w:spacing w:before="60" w:after="60"/>
              <w:rPr>
                <w:b/>
              </w:rPr>
            </w:pPr>
            <w:r w:rsidRPr="00577170">
              <w:rPr>
                <w:rFonts w:eastAsia="Calibri" w:cs="Arial"/>
                <w:bCs/>
                <w:iCs/>
                <w:sz w:val="20"/>
              </w:rPr>
              <w:t>(</w:t>
            </w:r>
            <w:r w:rsidRPr="00577170">
              <w:rPr>
                <w:rFonts w:eastAsia="Calibri"/>
                <w:sz w:val="20"/>
              </w:rPr>
              <w:t>Select from English Learners, Foster Youth, and/or Low Income)</w:t>
            </w:r>
          </w:p>
        </w:tc>
        <w:tc>
          <w:tcPr>
            <w:tcW w:w="4758" w:type="dxa"/>
            <w:vAlign w:val="bottom"/>
          </w:tcPr>
          <w:p w14:paraId="562536F4" w14:textId="77777777" w:rsidR="0080346C" w:rsidRPr="00871AB0" w:rsidRDefault="00416AF5" w:rsidP="0080346C">
            <w:pPr>
              <w:spacing w:after="0"/>
              <w:rPr>
                <w:rStyle w:val="Hyperlink"/>
                <w:b/>
                <w:bCs/>
                <w:color w:val="auto"/>
                <w:u w:val="none"/>
              </w:rPr>
            </w:pPr>
            <w:hyperlink w:anchor="_Scope_of_Service_2" w:history="1">
              <w:r w:rsidR="0080346C" w:rsidRPr="00871AB0">
                <w:rPr>
                  <w:rStyle w:val="Hyperlink"/>
                  <w:b/>
                  <w:bCs/>
                  <w:color w:val="auto"/>
                  <w:u w:val="none"/>
                </w:rPr>
                <w:t>Scope of Services</w:t>
              </w:r>
            </w:hyperlink>
            <w:r w:rsidR="0080346C" w:rsidRPr="00871AB0">
              <w:rPr>
                <w:rStyle w:val="Hyperlink"/>
                <w:b/>
                <w:bCs/>
                <w:color w:val="auto"/>
                <w:u w:val="none"/>
              </w:rPr>
              <w:t>:</w:t>
            </w:r>
          </w:p>
          <w:p w14:paraId="6CBA0674" w14:textId="77777777" w:rsidR="0080346C" w:rsidRPr="007608A3" w:rsidRDefault="0080346C" w:rsidP="0080346C">
            <w:pPr>
              <w:spacing w:before="60" w:after="60"/>
              <w:rPr>
                <w:b/>
                <w:sz w:val="20"/>
                <w:szCs w:val="20"/>
              </w:rPr>
            </w:pPr>
            <w:r w:rsidRPr="00577170">
              <w:rPr>
                <w:rStyle w:val="Hyperlink"/>
                <w:color w:val="auto"/>
                <w:sz w:val="20"/>
                <w:szCs w:val="20"/>
                <w:u w:val="none"/>
              </w:rPr>
              <w:t>(</w:t>
            </w:r>
            <w:r w:rsidRPr="00577170">
              <w:rPr>
                <w:rFonts w:eastAsia="Calibri"/>
                <w:sz w:val="20"/>
                <w:szCs w:val="20"/>
              </w:rPr>
              <w:t>Select from LEA-wide, Schoolwide, or Limited to Unduplicated Student Group(s))</w:t>
            </w:r>
          </w:p>
        </w:tc>
        <w:tc>
          <w:tcPr>
            <w:tcW w:w="4722" w:type="dxa"/>
            <w:vAlign w:val="bottom"/>
          </w:tcPr>
          <w:p w14:paraId="37968BD9" w14:textId="77777777" w:rsidR="0080346C" w:rsidRPr="00871AB0" w:rsidRDefault="00416AF5" w:rsidP="0080346C">
            <w:pPr>
              <w:spacing w:after="0"/>
              <w:rPr>
                <w:rStyle w:val="Hyperlink"/>
                <w:b/>
                <w:bCs/>
                <w:color w:val="auto"/>
                <w:u w:val="none"/>
              </w:rPr>
            </w:pPr>
            <w:hyperlink w:anchor="_Location(s)" w:history="1">
              <w:r w:rsidR="0080346C" w:rsidRPr="00871AB0">
                <w:rPr>
                  <w:rStyle w:val="Hyperlink"/>
                  <w:b/>
                  <w:bCs/>
                  <w:color w:val="auto"/>
                  <w:u w:val="none"/>
                </w:rPr>
                <w:t>Location(s):</w:t>
              </w:r>
            </w:hyperlink>
          </w:p>
          <w:p w14:paraId="257FD97A" w14:textId="77777777" w:rsidR="0080346C" w:rsidRPr="007608A3" w:rsidRDefault="0080346C" w:rsidP="0080346C">
            <w:pPr>
              <w:spacing w:before="60" w:after="60"/>
              <w:rPr>
                <w:b/>
                <w:sz w:val="22"/>
                <w:szCs w:val="22"/>
              </w:rPr>
            </w:pPr>
            <w:r w:rsidRPr="00287EA3">
              <w:rPr>
                <w:sz w:val="20"/>
                <w:szCs w:val="22"/>
              </w:rPr>
              <w:t>(Select from All Schools, Specific Schools, and/or Specific Grade Spans)</w:t>
            </w:r>
          </w:p>
        </w:tc>
      </w:tr>
      <w:tr w:rsidR="0080346C" w14:paraId="7C0FDA7A" w14:textId="77777777" w:rsidTr="0080346C">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4DCE6B0B" w14:textId="77777777" w:rsidR="0080346C" w:rsidRPr="00EC4A6C" w:rsidRDefault="0080346C" w:rsidP="0080346C">
            <w:pPr>
              <w:pStyle w:val="Heading6"/>
              <w:ind w:firstLine="0"/>
              <w:rPr>
                <w:b w:val="0"/>
                <w:sz w:val="24"/>
                <w:szCs w:val="24"/>
              </w:rPr>
            </w:pPr>
            <w:r w:rsidRPr="00EC4A6C">
              <w:rPr>
                <w:rFonts w:eastAsia="Calibri"/>
                <w:b w:val="0"/>
              </w:rPr>
              <w:t>English Learners, Foster Youth, and/or Low Income</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02ED649C" w14:textId="77777777" w:rsidR="0080346C" w:rsidRPr="007608A3" w:rsidRDefault="0080346C" w:rsidP="0080346C">
            <w:pPr>
              <w:pStyle w:val="Heading6"/>
              <w:ind w:firstLine="0"/>
              <w:rPr>
                <w:b w:val="0"/>
                <w:sz w:val="22"/>
                <w:szCs w:val="22"/>
              </w:rPr>
            </w:pPr>
            <w:r>
              <w:rPr>
                <w:b w:val="0"/>
                <w:sz w:val="22"/>
                <w:szCs w:val="22"/>
              </w:rPr>
              <w:t>LEA-wide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68395F74" w14:textId="77777777" w:rsidR="0080346C" w:rsidRPr="00D927D6" w:rsidRDefault="0080346C" w:rsidP="0080346C">
            <w:pPr>
              <w:pStyle w:val="Heading6"/>
              <w:ind w:firstLine="0"/>
              <w:rPr>
                <w:b w:val="0"/>
                <w:sz w:val="24"/>
                <w:szCs w:val="24"/>
              </w:rPr>
            </w:pPr>
            <w:r>
              <w:rPr>
                <w:b w:val="0"/>
                <w:sz w:val="22"/>
                <w:szCs w:val="24"/>
              </w:rPr>
              <w:t>All schools</w:t>
            </w:r>
          </w:p>
        </w:tc>
      </w:tr>
    </w:tbl>
    <w:p w14:paraId="15D758F7" w14:textId="77777777" w:rsidR="006D79A4" w:rsidRDefault="006D79A4" w:rsidP="0080346C">
      <w:pPr>
        <w:pStyle w:val="Heading5"/>
        <w:spacing w:before="360"/>
      </w:pPr>
    </w:p>
    <w:p w14:paraId="2768B548" w14:textId="77777777" w:rsidR="006D79A4" w:rsidRDefault="006D79A4">
      <w:pPr>
        <w:rPr>
          <w:b/>
          <w:bCs/>
        </w:rPr>
      </w:pPr>
      <w:r>
        <w:br w:type="page"/>
      </w:r>
    </w:p>
    <w:p w14:paraId="073D7C66" w14:textId="017CAF96" w:rsidR="0080346C" w:rsidRPr="00D97E06" w:rsidRDefault="00416AF5" w:rsidP="0080346C">
      <w:pPr>
        <w:pStyle w:val="Heading5"/>
        <w:spacing w:before="360"/>
      </w:pPr>
      <w:hyperlink w:anchor="_Actions/Services_2" w:history="1">
        <w:r w:rsidR="0080346C" w:rsidRPr="00D97E06">
          <w:rPr>
            <w:rStyle w:val="Hyperlink"/>
            <w:color w:val="auto"/>
            <w:u w:val="none"/>
          </w:rPr>
          <w:t>Actions/Services</w:t>
        </w:r>
      </w:hyperlink>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80346C" w14:paraId="0F464853" w14:textId="77777777" w:rsidTr="0080346C">
        <w:trPr>
          <w:tblHeader/>
          <w:tblCellSpacing w:w="36" w:type="dxa"/>
        </w:trPr>
        <w:tc>
          <w:tcPr>
            <w:tcW w:w="4721" w:type="dxa"/>
            <w:vAlign w:val="bottom"/>
          </w:tcPr>
          <w:p w14:paraId="5CDA151E" w14:textId="77777777" w:rsidR="0080346C" w:rsidRDefault="0080346C" w:rsidP="0080346C">
            <w:pPr>
              <w:spacing w:after="0"/>
            </w:pPr>
            <w:r w:rsidRPr="000056AE">
              <w:t xml:space="preserve">Select from New, Modified, or Unchanged </w:t>
            </w:r>
            <w:r>
              <w:t xml:space="preserve">for </w:t>
            </w:r>
            <w:r w:rsidRPr="00B72CF5">
              <w:rPr>
                <w:rFonts w:eastAsia="Calibri"/>
              </w:rPr>
              <w:t>2017-18</w:t>
            </w:r>
          </w:p>
        </w:tc>
        <w:tc>
          <w:tcPr>
            <w:tcW w:w="4758" w:type="dxa"/>
            <w:vAlign w:val="bottom"/>
          </w:tcPr>
          <w:p w14:paraId="3569055A" w14:textId="77777777" w:rsidR="0080346C" w:rsidRDefault="0080346C" w:rsidP="0080346C">
            <w:pPr>
              <w:spacing w:after="0"/>
            </w:pPr>
            <w:r w:rsidRPr="000056AE">
              <w:t xml:space="preserve">Select from New, Modified, or Unchanged </w:t>
            </w:r>
            <w:r>
              <w:t xml:space="preserve">for </w:t>
            </w:r>
            <w:r w:rsidRPr="00B72CF5">
              <w:rPr>
                <w:rFonts w:eastAsia="Calibri"/>
              </w:rPr>
              <w:t>2018-19</w:t>
            </w:r>
          </w:p>
        </w:tc>
        <w:tc>
          <w:tcPr>
            <w:tcW w:w="4722" w:type="dxa"/>
            <w:vAlign w:val="bottom"/>
          </w:tcPr>
          <w:p w14:paraId="18FF254A" w14:textId="77777777" w:rsidR="0080346C" w:rsidRDefault="0080346C" w:rsidP="0080346C">
            <w:pPr>
              <w:spacing w:after="0"/>
            </w:pPr>
            <w:r w:rsidRPr="000056AE">
              <w:t xml:space="preserve">Select from New, Modified, or Unchanged </w:t>
            </w:r>
            <w:r>
              <w:t xml:space="preserve"> for </w:t>
            </w:r>
            <w:r w:rsidRPr="00B72CF5">
              <w:rPr>
                <w:rFonts w:eastAsia="Calibri"/>
              </w:rPr>
              <w:t>2019-20</w:t>
            </w:r>
          </w:p>
        </w:tc>
      </w:tr>
      <w:tr w:rsidR="0080346C" w:rsidRPr="0080346C" w14:paraId="0EBE53A6" w14:textId="77777777" w:rsidTr="0080346C">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165153B9" w14:textId="2F8BD4AE" w:rsidR="0080346C" w:rsidRPr="0080346C" w:rsidRDefault="00CA44E7" w:rsidP="0080346C">
            <w:pPr>
              <w:spacing w:before="120"/>
              <w:rPr>
                <w:sz w:val="22"/>
                <w:szCs w:val="22"/>
              </w:rPr>
            </w:pPr>
            <w:r>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4905A331" w14:textId="0E08C556" w:rsidR="0080346C" w:rsidRPr="0080346C" w:rsidRDefault="00CA44E7" w:rsidP="0080346C">
            <w:pPr>
              <w:spacing w:before="120"/>
              <w:rPr>
                <w:sz w:val="22"/>
                <w:szCs w:val="22"/>
              </w:rPr>
            </w:pPr>
            <w:r>
              <w:rPr>
                <w:sz w:val="22"/>
                <w:szCs w:val="22"/>
              </w:rPr>
              <w:t>n/a</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78527779" w14:textId="288162BF" w:rsidR="0080346C" w:rsidRPr="0080346C" w:rsidRDefault="00CA44E7" w:rsidP="0080346C">
            <w:pPr>
              <w:spacing w:before="120"/>
              <w:rPr>
                <w:sz w:val="22"/>
                <w:szCs w:val="22"/>
              </w:rPr>
            </w:pPr>
            <w:r>
              <w:rPr>
                <w:sz w:val="22"/>
                <w:szCs w:val="22"/>
              </w:rPr>
              <w:t>New</w:t>
            </w:r>
          </w:p>
        </w:tc>
      </w:tr>
    </w:tbl>
    <w:p w14:paraId="369BAFFE" w14:textId="77777777" w:rsidR="0080346C" w:rsidRDefault="0080346C" w:rsidP="0080346C">
      <w:pPr>
        <w:spacing w:after="0"/>
      </w:pP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80346C" w14:paraId="20251ED9" w14:textId="77777777" w:rsidTr="0080346C">
        <w:trPr>
          <w:tblHeader/>
          <w:tblCellSpacing w:w="36" w:type="dxa"/>
        </w:trPr>
        <w:tc>
          <w:tcPr>
            <w:tcW w:w="4721" w:type="dxa"/>
            <w:vAlign w:val="bottom"/>
          </w:tcPr>
          <w:p w14:paraId="0DBB6EF4" w14:textId="77777777" w:rsidR="0080346C" w:rsidRPr="00B72CF5" w:rsidRDefault="0080346C" w:rsidP="0080346C">
            <w:pPr>
              <w:pStyle w:val="SectionBreak0"/>
              <w:spacing w:after="0"/>
              <w:rPr>
                <w:rFonts w:eastAsia="Calibri"/>
                <w:sz w:val="24"/>
                <w:szCs w:val="24"/>
              </w:rPr>
            </w:pPr>
            <w:r w:rsidRPr="00B72CF5">
              <w:rPr>
                <w:rFonts w:eastAsia="Calibri"/>
                <w:sz w:val="24"/>
                <w:szCs w:val="24"/>
              </w:rPr>
              <w:t>2017-18 Action</w:t>
            </w:r>
            <w:r>
              <w:rPr>
                <w:rFonts w:eastAsia="Calibri"/>
                <w:sz w:val="24"/>
                <w:szCs w:val="24"/>
              </w:rPr>
              <w:t>s</w:t>
            </w:r>
            <w:r w:rsidRPr="00B72CF5">
              <w:rPr>
                <w:rFonts w:eastAsia="Calibri"/>
                <w:sz w:val="24"/>
                <w:szCs w:val="24"/>
              </w:rPr>
              <w:t>/Service</w:t>
            </w:r>
            <w:r>
              <w:rPr>
                <w:rFonts w:eastAsia="Calibri"/>
                <w:sz w:val="24"/>
                <w:szCs w:val="24"/>
              </w:rPr>
              <w:t>s</w:t>
            </w:r>
          </w:p>
        </w:tc>
        <w:tc>
          <w:tcPr>
            <w:tcW w:w="4758" w:type="dxa"/>
            <w:vAlign w:val="bottom"/>
          </w:tcPr>
          <w:p w14:paraId="6A9C4BA6" w14:textId="77777777" w:rsidR="0080346C" w:rsidRPr="00B72CF5" w:rsidRDefault="0080346C" w:rsidP="0080346C">
            <w:pPr>
              <w:pStyle w:val="SectionBreak0"/>
              <w:spacing w:after="0"/>
              <w:rPr>
                <w:rFonts w:eastAsia="Calibri"/>
                <w:sz w:val="24"/>
                <w:szCs w:val="24"/>
              </w:rPr>
            </w:pPr>
            <w:r w:rsidRPr="00B72CF5">
              <w:rPr>
                <w:rFonts w:eastAsia="Calibri"/>
                <w:sz w:val="24"/>
                <w:szCs w:val="24"/>
              </w:rPr>
              <w:t>2018-19 Action</w:t>
            </w:r>
            <w:r>
              <w:rPr>
                <w:rFonts w:eastAsia="Calibri"/>
                <w:sz w:val="24"/>
                <w:szCs w:val="24"/>
              </w:rPr>
              <w:t>s</w:t>
            </w:r>
            <w:r w:rsidRPr="00B72CF5">
              <w:rPr>
                <w:rFonts w:eastAsia="Calibri"/>
                <w:sz w:val="24"/>
                <w:szCs w:val="24"/>
              </w:rPr>
              <w:t>/Service</w:t>
            </w:r>
            <w:r>
              <w:rPr>
                <w:rFonts w:eastAsia="Calibri"/>
                <w:sz w:val="24"/>
                <w:szCs w:val="24"/>
              </w:rPr>
              <w:t>s</w:t>
            </w:r>
          </w:p>
        </w:tc>
        <w:tc>
          <w:tcPr>
            <w:tcW w:w="4722" w:type="dxa"/>
            <w:vAlign w:val="bottom"/>
          </w:tcPr>
          <w:p w14:paraId="090F0450" w14:textId="77777777" w:rsidR="0080346C" w:rsidRPr="00B72CF5" w:rsidRDefault="0080346C" w:rsidP="0080346C">
            <w:pPr>
              <w:pStyle w:val="SectionBreak0"/>
              <w:spacing w:after="0"/>
              <w:rPr>
                <w:rFonts w:eastAsia="Calibri"/>
                <w:sz w:val="24"/>
                <w:szCs w:val="24"/>
              </w:rPr>
            </w:pPr>
            <w:r w:rsidRPr="00B72CF5">
              <w:rPr>
                <w:rFonts w:eastAsia="Calibri"/>
                <w:sz w:val="24"/>
                <w:szCs w:val="24"/>
              </w:rPr>
              <w:t>2019-20 Action</w:t>
            </w:r>
            <w:r>
              <w:rPr>
                <w:rFonts w:eastAsia="Calibri"/>
                <w:sz w:val="24"/>
                <w:szCs w:val="24"/>
              </w:rPr>
              <w:t>s</w:t>
            </w:r>
            <w:r w:rsidRPr="00B72CF5">
              <w:rPr>
                <w:rFonts w:eastAsia="Calibri"/>
                <w:sz w:val="24"/>
                <w:szCs w:val="24"/>
              </w:rPr>
              <w:t>/Service</w:t>
            </w:r>
            <w:r>
              <w:rPr>
                <w:rFonts w:eastAsia="Calibri"/>
                <w:sz w:val="24"/>
                <w:szCs w:val="24"/>
              </w:rPr>
              <w:t>s</w:t>
            </w:r>
          </w:p>
        </w:tc>
      </w:tr>
      <w:tr w:rsidR="006D79A4" w14:paraId="1EDAB952" w14:textId="77777777" w:rsidTr="0080346C">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4B1D1DA2" w14:textId="5909A1D4" w:rsidR="006D79A4" w:rsidRPr="000056AE" w:rsidRDefault="00CA44E7" w:rsidP="0080346C">
            <w:pPr>
              <w:pStyle w:val="SectionBreak0"/>
              <w:spacing w:before="120" w:after="120"/>
              <w:rPr>
                <w:rFonts w:eastAsia="Calibri"/>
                <w:sz w:val="24"/>
                <w:szCs w:val="24"/>
              </w:rPr>
            </w:pPr>
            <w:r>
              <w:rPr>
                <w:rFonts w:eastAsia="Calibri"/>
                <w:sz w:val="24"/>
                <w:szCs w:val="24"/>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3706AF89" w14:textId="7081024A" w:rsidR="006D79A4" w:rsidRPr="00623E5F" w:rsidRDefault="00CA44E7" w:rsidP="0080346C">
            <w:pPr>
              <w:pStyle w:val="SectionBreak0"/>
              <w:spacing w:before="120" w:after="120"/>
              <w:rPr>
                <w:rFonts w:eastAsia="Calibri"/>
                <w:sz w:val="24"/>
                <w:szCs w:val="24"/>
              </w:rPr>
            </w:pPr>
            <w:r>
              <w:rPr>
                <w:rFonts w:eastAsia="Calibri"/>
                <w:sz w:val="24"/>
                <w:szCs w:val="24"/>
              </w:rPr>
              <w:t>n/a</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1688F2E3" w14:textId="027F7A31" w:rsidR="006D79A4" w:rsidRPr="00CA44E7" w:rsidRDefault="00CA44E7" w:rsidP="00CA44E7">
            <w:r>
              <w:rPr>
                <w:rFonts w:eastAsia="Calibri"/>
              </w:rPr>
              <w:t xml:space="preserve">1c. </w:t>
            </w:r>
            <w:r>
              <w:rPr>
                <w:rFonts w:cs="Arial"/>
                <w:color w:val="000000"/>
                <w:sz w:val="22"/>
                <w:szCs w:val="22"/>
              </w:rPr>
              <w:t>Implement interim assessments in ELA and Math, then provide structures for analyzing data individually, in grade level teams, as a whole staff, and in leadership bodies to inform instruction and school practice.</w:t>
            </w:r>
          </w:p>
        </w:tc>
      </w:tr>
    </w:tbl>
    <w:p w14:paraId="480443DF" w14:textId="77777777" w:rsidR="0080346C" w:rsidRDefault="0080346C" w:rsidP="0080346C">
      <w:pPr>
        <w:spacing w:after="0"/>
      </w:pPr>
    </w:p>
    <w:p w14:paraId="66ACADFB" w14:textId="77777777" w:rsidR="0080346C" w:rsidRPr="00D97E06" w:rsidRDefault="00416AF5" w:rsidP="0080346C">
      <w:pPr>
        <w:pStyle w:val="Heading5"/>
        <w:spacing w:before="240"/>
      </w:pPr>
      <w:hyperlink w:anchor="_Budgeted_Expenditures_4" w:history="1">
        <w:r w:rsidR="0080346C" w:rsidRPr="00D97E06">
          <w:rPr>
            <w:rStyle w:val="Hyperlink"/>
            <w:color w:val="auto"/>
            <w:u w:val="none"/>
          </w:rPr>
          <w:t>Budgeted Expenditures</w:t>
        </w:r>
      </w:hyperlink>
    </w:p>
    <w:tbl>
      <w:tblPr>
        <w:tblStyle w:val="PlainTable4"/>
        <w:tblW w:w="5031"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2"/>
        <w:gridCol w:w="4313"/>
        <w:gridCol w:w="4313"/>
      </w:tblGrid>
      <w:tr w:rsidR="0080346C" w:rsidRPr="00C51DC7" w14:paraId="66739542" w14:textId="77777777" w:rsidTr="0080346C">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099B6C93" w14:textId="77777777" w:rsidR="0080346C" w:rsidRPr="00C51DC7" w:rsidRDefault="0080346C" w:rsidP="0080346C">
            <w:pPr>
              <w:pStyle w:val="SectionBreak0"/>
              <w:rPr>
                <w:rFonts w:eastAsia="Calibri"/>
                <w:b w:val="0"/>
                <w:sz w:val="24"/>
                <w:szCs w:val="24"/>
              </w:rPr>
            </w:pPr>
            <w:r>
              <w:rPr>
                <w:rFonts w:eastAsia="Calibri"/>
                <w:b w:val="0"/>
                <w:sz w:val="24"/>
                <w:szCs w:val="24"/>
              </w:rPr>
              <w:t>Year</w:t>
            </w:r>
          </w:p>
        </w:tc>
        <w:tc>
          <w:tcPr>
            <w:tcW w:w="4198" w:type="dxa"/>
            <w:vAlign w:val="center"/>
          </w:tcPr>
          <w:p w14:paraId="2AA0F694" w14:textId="77777777" w:rsidR="0080346C" w:rsidRPr="00287EA3" w:rsidRDefault="0080346C" w:rsidP="0080346C">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2017-18</w:t>
            </w:r>
          </w:p>
        </w:tc>
        <w:tc>
          <w:tcPr>
            <w:tcW w:w="4199" w:type="dxa"/>
            <w:vAlign w:val="center"/>
          </w:tcPr>
          <w:p w14:paraId="7C2067ED" w14:textId="77777777" w:rsidR="0080346C" w:rsidRPr="00287EA3" w:rsidRDefault="0080346C" w:rsidP="0080346C">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2018-19</w:t>
            </w:r>
          </w:p>
        </w:tc>
        <w:tc>
          <w:tcPr>
            <w:tcW w:w="4142" w:type="dxa"/>
            <w:vAlign w:val="center"/>
          </w:tcPr>
          <w:p w14:paraId="023FD8FA" w14:textId="77777777" w:rsidR="0080346C" w:rsidRPr="00287EA3" w:rsidRDefault="0080346C" w:rsidP="0080346C">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ED0409" w:rsidRPr="00C51DC7" w14:paraId="58D08DAC" w14:textId="77777777" w:rsidTr="0088768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7B31E5C8" w14:textId="77777777" w:rsidR="00ED0409" w:rsidRPr="00C51DC7" w:rsidRDefault="00ED0409" w:rsidP="00793B0D">
            <w:pPr>
              <w:pStyle w:val="TemplateText"/>
              <w:rPr>
                <w:rFonts w:eastAsia="Calibri"/>
                <w:b w:val="0"/>
                <w:sz w:val="24"/>
                <w:szCs w:val="24"/>
              </w:rPr>
            </w:pPr>
            <w:r w:rsidRPr="00C51DC7">
              <w:rPr>
                <w:rFonts w:eastAsia="Calibri"/>
                <w:b w:val="0"/>
                <w:sz w:val="24"/>
                <w:szCs w:val="24"/>
              </w:rPr>
              <w:t>Amount</w:t>
            </w:r>
          </w:p>
        </w:tc>
        <w:tc>
          <w:tcPr>
            <w:tcW w:w="419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4493493" w14:textId="6CA7831D" w:rsidR="00ED0409" w:rsidRPr="00C51DC7" w:rsidRDefault="00ED0409" w:rsidP="00793B0D">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772BC40" w14:textId="4270AA9A" w:rsidR="00ED0409" w:rsidRPr="00C51DC7" w:rsidRDefault="00ED0409" w:rsidP="00793B0D">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7ACBCB8" w14:textId="4C84F491" w:rsidR="00ED0409" w:rsidRPr="00C51DC7" w:rsidRDefault="00AD11BA" w:rsidP="00793B0D">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$2000</w:t>
            </w:r>
          </w:p>
        </w:tc>
      </w:tr>
      <w:tr w:rsidR="00ED0409" w:rsidRPr="00C51DC7" w14:paraId="7EDF6EB7" w14:textId="77777777" w:rsidTr="0088768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53D7ED7A" w14:textId="77777777" w:rsidR="00ED0409" w:rsidRPr="00C51DC7" w:rsidRDefault="00ED0409" w:rsidP="00793B0D">
            <w:pPr>
              <w:pStyle w:val="TemplateText"/>
              <w:rPr>
                <w:rFonts w:eastAsia="Calibri"/>
                <w:b w:val="0"/>
                <w:sz w:val="24"/>
                <w:szCs w:val="24"/>
              </w:rPr>
            </w:pPr>
            <w:r w:rsidRPr="00C51DC7">
              <w:rPr>
                <w:rFonts w:eastAsia="Calibri"/>
                <w:b w:val="0"/>
                <w:sz w:val="24"/>
                <w:szCs w:val="24"/>
              </w:rPr>
              <w:t>Source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DBE540A" w14:textId="3A198A8C" w:rsidR="00ED0409" w:rsidRPr="00C51DC7" w:rsidRDefault="00ED0409" w:rsidP="00793B0D">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9AABAA2" w14:textId="7CE72676" w:rsidR="00ED0409" w:rsidRPr="00C51DC7" w:rsidRDefault="00ED0409" w:rsidP="00793B0D">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5C698C5" w14:textId="0DCDA773" w:rsidR="00ED0409" w:rsidRPr="00C51DC7" w:rsidRDefault="00ED0409" w:rsidP="00793B0D">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LCFF Base, Categorical, &amp; Other Revenues</w:t>
            </w:r>
          </w:p>
        </w:tc>
      </w:tr>
      <w:tr w:rsidR="00793B0D" w:rsidRPr="00C51DC7" w14:paraId="489FE64B" w14:textId="77777777" w:rsidTr="0088768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5CA768AD" w14:textId="77777777" w:rsidR="00793B0D" w:rsidRPr="00C51DC7" w:rsidRDefault="00793B0D" w:rsidP="00793B0D">
            <w:pPr>
              <w:pStyle w:val="TemplateText"/>
              <w:rPr>
                <w:rFonts w:eastAsia="Calibri"/>
                <w:b w:val="0"/>
                <w:sz w:val="24"/>
                <w:szCs w:val="24"/>
              </w:rPr>
            </w:pPr>
            <w:r w:rsidRPr="00C51DC7">
              <w:rPr>
                <w:rFonts w:eastAsia="Calibri"/>
                <w:b w:val="0"/>
                <w:sz w:val="24"/>
                <w:szCs w:val="24"/>
              </w:rPr>
              <w:t>Budget Reference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D679AFA" w14:textId="6B407E0B" w:rsidR="00793B0D" w:rsidRPr="00C51DC7" w:rsidRDefault="00793B0D" w:rsidP="00793B0D">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AB13267" w14:textId="1410806E" w:rsidR="00793B0D" w:rsidRPr="00C51DC7" w:rsidRDefault="00793B0D" w:rsidP="00793B0D">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AE75B21" w14:textId="37EE509A" w:rsidR="00793B0D" w:rsidRPr="00C51DC7" w:rsidRDefault="00793B0D" w:rsidP="00793B0D">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4000-4999 – Instructional Materials</w:t>
            </w:r>
          </w:p>
        </w:tc>
      </w:tr>
    </w:tbl>
    <w:p w14:paraId="395294E7" w14:textId="77777777" w:rsidR="0080346C" w:rsidRPr="00C51DC7" w:rsidRDefault="0080346C" w:rsidP="0080346C"/>
    <w:p w14:paraId="30272A9A" w14:textId="77777777" w:rsidR="0080346C" w:rsidRDefault="0080346C" w:rsidP="0080346C"/>
    <w:p w14:paraId="699A10C3" w14:textId="77777777" w:rsidR="0080346C" w:rsidRDefault="0080346C" w:rsidP="0080346C">
      <w:pPr>
        <w:sectPr w:rsidR="0080346C" w:rsidSect="00EA25F5">
          <w:pgSz w:w="15840" w:h="12240" w:orient="landscape"/>
          <w:pgMar w:top="720" w:right="720" w:bottom="720" w:left="720" w:header="720" w:footer="720" w:gutter="0"/>
          <w:cols w:space="720"/>
          <w:formProt w:val="0"/>
          <w:docGrid w:linePitch="360"/>
        </w:sectPr>
      </w:pPr>
    </w:p>
    <w:p w14:paraId="5681F93B" w14:textId="02AF2DCB" w:rsidR="0080346C" w:rsidRPr="00D7309E" w:rsidRDefault="0080346C" w:rsidP="0080346C">
      <w:pPr>
        <w:pStyle w:val="Heading4"/>
      </w:pPr>
      <w:r w:rsidRPr="00D7309E">
        <w:lastRenderedPageBreak/>
        <w:t>Action</w:t>
      </w:r>
      <w:r w:rsidRPr="00D7309E">
        <w:tab/>
      </w:r>
      <w:r w:rsidRPr="00D7309E">
        <w:rPr>
          <w:sz w:val="40"/>
          <w:szCs w:val="40"/>
        </w:rPr>
        <w:t>1</w:t>
      </w:r>
      <w:r>
        <w:rPr>
          <w:sz w:val="40"/>
          <w:szCs w:val="40"/>
        </w:rPr>
        <w:t>d</w:t>
      </w:r>
    </w:p>
    <w:p w14:paraId="534337F4" w14:textId="77777777" w:rsidR="0080346C" w:rsidRPr="00D7309E" w:rsidRDefault="00416AF5" w:rsidP="0080346C">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80346C" w:rsidRPr="0093094E">
          <w:t>For Actions/Services not included as contributing to meeting the Increased or Improved Services Requirement</w:t>
        </w:r>
      </w:hyperlink>
      <w:r w:rsidR="0080346C"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80346C" w14:paraId="4A7B79BB" w14:textId="77777777" w:rsidTr="0080346C">
        <w:trPr>
          <w:tblHeader/>
          <w:tblCellSpacing w:w="36" w:type="dxa"/>
        </w:trPr>
        <w:tc>
          <w:tcPr>
            <w:tcW w:w="7136" w:type="dxa"/>
            <w:vAlign w:val="bottom"/>
          </w:tcPr>
          <w:p w14:paraId="54C67E94" w14:textId="77777777" w:rsidR="0080346C" w:rsidRPr="00C97E70" w:rsidRDefault="00416AF5" w:rsidP="0080346C">
            <w:pPr>
              <w:spacing w:after="0"/>
              <w:rPr>
                <w:b/>
              </w:rPr>
            </w:pPr>
            <w:hyperlink w:anchor="_Applicable_Pupil_Subgroups" w:history="1">
              <w:r w:rsidR="0080346C" w:rsidRPr="00C97E70">
                <w:rPr>
                  <w:rStyle w:val="Hyperlink"/>
                  <w:b/>
                  <w:color w:val="auto"/>
                  <w:u w:val="none"/>
                </w:rPr>
                <w:t>Students to be Served</w:t>
              </w:r>
            </w:hyperlink>
            <w:r w:rsidR="0080346C" w:rsidRPr="00C97E70">
              <w:rPr>
                <w:b/>
              </w:rPr>
              <w:t>:</w:t>
            </w:r>
          </w:p>
          <w:p w14:paraId="5DF2E608" w14:textId="77777777" w:rsidR="0080346C" w:rsidRPr="00CC3485" w:rsidRDefault="0080346C" w:rsidP="0080346C">
            <w:pPr>
              <w:spacing w:before="60" w:after="60"/>
              <w:rPr>
                <w:sz w:val="22"/>
              </w:rPr>
            </w:pPr>
            <w:r w:rsidRPr="00287EA3">
              <w:rPr>
                <w:sz w:val="20"/>
              </w:rPr>
              <w:t>(Select from All, Students with Disabilities, or Specific Student Groups)</w:t>
            </w:r>
          </w:p>
        </w:tc>
        <w:tc>
          <w:tcPr>
            <w:tcW w:w="7137" w:type="dxa"/>
            <w:vAlign w:val="bottom"/>
          </w:tcPr>
          <w:p w14:paraId="4A6F9AD2" w14:textId="77777777" w:rsidR="0080346C" w:rsidRPr="00687646" w:rsidRDefault="00416AF5" w:rsidP="0080346C">
            <w:pPr>
              <w:spacing w:after="0"/>
              <w:rPr>
                <w:rStyle w:val="Hyperlink"/>
                <w:bCs/>
                <w:color w:val="auto"/>
                <w:u w:val="none"/>
              </w:rPr>
            </w:pPr>
            <w:hyperlink w:anchor="_Location(s)_1" w:history="1">
              <w:r w:rsidR="0080346C" w:rsidRPr="00871AB0">
                <w:rPr>
                  <w:rStyle w:val="Hyperlink"/>
                  <w:b/>
                  <w:bCs/>
                  <w:color w:val="auto"/>
                  <w:u w:val="none"/>
                </w:rPr>
                <w:t>Location(s)</w:t>
              </w:r>
            </w:hyperlink>
            <w:r w:rsidR="0080346C" w:rsidRPr="00871AB0">
              <w:rPr>
                <w:rStyle w:val="Hyperlink"/>
                <w:b/>
                <w:bCs/>
                <w:color w:val="auto"/>
                <w:u w:val="none"/>
              </w:rPr>
              <w:t>:</w:t>
            </w:r>
          </w:p>
          <w:p w14:paraId="369342EE" w14:textId="77777777" w:rsidR="0080346C" w:rsidRDefault="0080346C" w:rsidP="0080346C">
            <w:pPr>
              <w:spacing w:before="60" w:after="60"/>
              <w:rPr>
                <w:rFonts w:cs="Arial"/>
                <w:szCs w:val="22"/>
              </w:rPr>
            </w:pPr>
            <w:r w:rsidRPr="00287EA3">
              <w:rPr>
                <w:sz w:val="20"/>
              </w:rPr>
              <w:t>(Select from All Schools, Specific Schools, and/or Specific Grade Spans):</w:t>
            </w:r>
          </w:p>
        </w:tc>
      </w:tr>
      <w:tr w:rsidR="0080346C" w14:paraId="318ABEBD" w14:textId="77777777" w:rsidTr="0080346C">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7DF9C988" w14:textId="77777777" w:rsidR="0080346C" w:rsidRDefault="0080346C" w:rsidP="0080346C">
            <w:pPr>
              <w:spacing w:before="120"/>
              <w:rPr>
                <w:szCs w:val="22"/>
              </w:rPr>
            </w:pPr>
            <w:r w:rsidRPr="00D7309E">
              <w:t xml:space="preserve">[Add </w:t>
            </w:r>
            <w:r w:rsidRPr="00D927D6">
              <w:t>Students to be Served</w:t>
            </w:r>
            <w:r>
              <w:t xml:space="preserve"> </w:t>
            </w:r>
            <w:r w:rsidRPr="007B31EB">
              <w:t>selection</w:t>
            </w:r>
            <w:r w:rsidRPr="00D7309E">
              <w:t xml:space="preserve"> here]</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72B554FF" w14:textId="77777777" w:rsidR="0080346C" w:rsidRDefault="0080346C" w:rsidP="0080346C">
            <w:pPr>
              <w:spacing w:before="120"/>
              <w:rPr>
                <w:szCs w:val="22"/>
              </w:rPr>
            </w:pPr>
            <w:r w:rsidRPr="00D7309E">
              <w:t xml:space="preserve">[Add </w:t>
            </w:r>
            <w:r w:rsidRPr="0093094E">
              <w:t>Location(s)</w:t>
            </w:r>
            <w:r>
              <w:t xml:space="preserve"> </w:t>
            </w:r>
            <w:r w:rsidRPr="007B31EB">
              <w:t>selection</w:t>
            </w:r>
            <w:r w:rsidRPr="00D7309E">
              <w:t xml:space="preserve"> here]</w:t>
            </w:r>
          </w:p>
        </w:tc>
      </w:tr>
    </w:tbl>
    <w:p w14:paraId="32C41521" w14:textId="77777777" w:rsidR="0080346C" w:rsidRPr="00D7309E" w:rsidRDefault="0080346C" w:rsidP="0080346C">
      <w:pPr>
        <w:spacing w:before="120"/>
        <w:ind w:left="144"/>
        <w:jc w:val="center"/>
        <w:rPr>
          <w:rFonts w:eastAsia="Calibri" w:cs="Arial"/>
          <w:b/>
          <w:szCs w:val="22"/>
        </w:rPr>
      </w:pPr>
      <w:r w:rsidRPr="00D7309E">
        <w:rPr>
          <w:rFonts w:eastAsia="Calibri" w:cs="Arial"/>
          <w:b/>
          <w:szCs w:val="22"/>
        </w:rPr>
        <w:t>OR</w:t>
      </w:r>
    </w:p>
    <w:p w14:paraId="276B5CDF" w14:textId="77777777" w:rsidR="0080346C" w:rsidRPr="0093094E" w:rsidRDefault="00416AF5" w:rsidP="0080346C">
      <w:pPr>
        <w:pBdr>
          <w:top w:val="single" w:sz="4" w:space="2" w:color="D39EE6"/>
          <w:left w:val="single" w:sz="4" w:space="4" w:color="D39EE6"/>
          <w:bottom w:val="single" w:sz="4" w:space="2" w:color="D39EE6"/>
          <w:right w:val="single" w:sz="4" w:space="4" w:color="D39EE6"/>
        </w:pBdr>
        <w:shd w:val="clear" w:color="auto" w:fill="F1E4F0"/>
        <w:tabs>
          <w:tab w:val="left" w:pos="2764"/>
        </w:tabs>
        <w:spacing w:before="60"/>
        <w:rPr>
          <w:rStyle w:val="Hyperlink"/>
          <w:rFonts w:eastAsia="Calibri" w:cs="Arial"/>
          <w:color w:val="auto"/>
          <w:szCs w:val="18"/>
          <w:u w:val="none"/>
        </w:rPr>
      </w:pPr>
      <w:hyperlink w:anchor="_For_Actions/Services_Contributing" w:history="1">
        <w:r w:rsidR="0080346C" w:rsidRPr="0093094E">
          <w:rPr>
            <w:rStyle w:val="Hyperlink"/>
            <w:rFonts w:eastAsia="Calibri" w:cs="Arial"/>
            <w:color w:val="auto"/>
            <w:szCs w:val="18"/>
            <w:u w:val="none"/>
          </w:rPr>
          <w:t>For Actions/Services included as contributing to meeting the Increased or Improved Services Requirement</w:t>
        </w:r>
      </w:hyperlink>
      <w:r w:rsidR="0080346C" w:rsidRPr="0093094E">
        <w:rPr>
          <w:rStyle w:val="Hyperlink"/>
          <w:rFonts w:eastAsia="Calibri" w:cs="Arial"/>
          <w:color w:val="auto"/>
          <w:szCs w:val="18"/>
          <w:u w:val="none"/>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included as contributing to meeting the Increased or Improved Services Requirement:"/>
      </w:tblPr>
      <w:tblGrid>
        <w:gridCol w:w="4829"/>
        <w:gridCol w:w="4830"/>
        <w:gridCol w:w="4830"/>
      </w:tblGrid>
      <w:tr w:rsidR="0080346C" w14:paraId="02D779F6" w14:textId="77777777" w:rsidTr="0080346C">
        <w:trPr>
          <w:tblHeader/>
          <w:tblCellSpacing w:w="36" w:type="dxa"/>
        </w:trPr>
        <w:tc>
          <w:tcPr>
            <w:tcW w:w="4721" w:type="dxa"/>
            <w:vAlign w:val="bottom"/>
          </w:tcPr>
          <w:p w14:paraId="5CD68E3C" w14:textId="77777777" w:rsidR="0080346C" w:rsidRPr="00871AB0" w:rsidRDefault="00416AF5" w:rsidP="0080346C">
            <w:pPr>
              <w:spacing w:after="0"/>
              <w:rPr>
                <w:rStyle w:val="Hyperlink"/>
                <w:b/>
                <w:color w:val="auto"/>
                <w:u w:val="none"/>
              </w:rPr>
            </w:pPr>
            <w:hyperlink w:anchor="_Students_to_be" w:history="1">
              <w:r w:rsidR="0080346C" w:rsidRPr="00871AB0">
                <w:rPr>
                  <w:rStyle w:val="Hyperlink"/>
                  <w:b/>
                  <w:bCs/>
                  <w:color w:val="auto"/>
                  <w:u w:val="none"/>
                </w:rPr>
                <w:t>Students to be Served</w:t>
              </w:r>
            </w:hyperlink>
            <w:r w:rsidR="0080346C" w:rsidRPr="00871AB0">
              <w:rPr>
                <w:rStyle w:val="Hyperlink"/>
                <w:b/>
                <w:bCs/>
                <w:color w:val="auto"/>
                <w:u w:val="none"/>
              </w:rPr>
              <w:t>:</w:t>
            </w:r>
            <w:r w:rsidR="0080346C" w:rsidRPr="00871AB0">
              <w:rPr>
                <w:rStyle w:val="Hyperlink"/>
                <w:b/>
                <w:color w:val="auto"/>
                <w:u w:val="none"/>
              </w:rPr>
              <w:t xml:space="preserve"> </w:t>
            </w:r>
          </w:p>
          <w:p w14:paraId="2E1B689E" w14:textId="77777777" w:rsidR="0080346C" w:rsidRPr="00D927D6" w:rsidRDefault="0080346C" w:rsidP="0080346C">
            <w:pPr>
              <w:spacing w:before="60" w:after="60"/>
              <w:rPr>
                <w:b/>
              </w:rPr>
            </w:pPr>
            <w:r w:rsidRPr="00577170">
              <w:rPr>
                <w:rFonts w:eastAsia="Calibri" w:cs="Arial"/>
                <w:bCs/>
                <w:iCs/>
                <w:sz w:val="20"/>
              </w:rPr>
              <w:t>(</w:t>
            </w:r>
            <w:r w:rsidRPr="00577170">
              <w:rPr>
                <w:rFonts w:eastAsia="Calibri"/>
                <w:sz w:val="20"/>
              </w:rPr>
              <w:t>Select from English Learners, Foster Youth, and/or Low Income)</w:t>
            </w:r>
          </w:p>
        </w:tc>
        <w:tc>
          <w:tcPr>
            <w:tcW w:w="4758" w:type="dxa"/>
            <w:vAlign w:val="bottom"/>
          </w:tcPr>
          <w:p w14:paraId="6C89408D" w14:textId="77777777" w:rsidR="0080346C" w:rsidRPr="00871AB0" w:rsidRDefault="00416AF5" w:rsidP="0080346C">
            <w:pPr>
              <w:spacing w:after="0"/>
              <w:rPr>
                <w:rStyle w:val="Hyperlink"/>
                <w:b/>
                <w:bCs/>
                <w:color w:val="auto"/>
                <w:u w:val="none"/>
              </w:rPr>
            </w:pPr>
            <w:hyperlink w:anchor="_Scope_of_Service_2" w:history="1">
              <w:r w:rsidR="0080346C" w:rsidRPr="00871AB0">
                <w:rPr>
                  <w:rStyle w:val="Hyperlink"/>
                  <w:b/>
                  <w:bCs/>
                  <w:color w:val="auto"/>
                  <w:u w:val="none"/>
                </w:rPr>
                <w:t>Scope of Services</w:t>
              </w:r>
            </w:hyperlink>
            <w:r w:rsidR="0080346C" w:rsidRPr="00871AB0">
              <w:rPr>
                <w:rStyle w:val="Hyperlink"/>
                <w:b/>
                <w:bCs/>
                <w:color w:val="auto"/>
                <w:u w:val="none"/>
              </w:rPr>
              <w:t>:</w:t>
            </w:r>
          </w:p>
          <w:p w14:paraId="687E422E" w14:textId="77777777" w:rsidR="0080346C" w:rsidRPr="007608A3" w:rsidRDefault="0080346C" w:rsidP="0080346C">
            <w:pPr>
              <w:spacing w:before="60" w:after="60"/>
              <w:rPr>
                <w:b/>
                <w:sz w:val="20"/>
                <w:szCs w:val="20"/>
              </w:rPr>
            </w:pPr>
            <w:r w:rsidRPr="00577170">
              <w:rPr>
                <w:rStyle w:val="Hyperlink"/>
                <w:color w:val="auto"/>
                <w:sz w:val="20"/>
                <w:szCs w:val="20"/>
                <w:u w:val="none"/>
              </w:rPr>
              <w:t>(</w:t>
            </w:r>
            <w:r w:rsidRPr="00577170">
              <w:rPr>
                <w:rFonts w:eastAsia="Calibri"/>
                <w:sz w:val="20"/>
                <w:szCs w:val="20"/>
              </w:rPr>
              <w:t>Select from LEA-wide, Schoolwide, or Limited to Unduplicated Student Group(s))</w:t>
            </w:r>
          </w:p>
        </w:tc>
        <w:tc>
          <w:tcPr>
            <w:tcW w:w="4722" w:type="dxa"/>
            <w:vAlign w:val="bottom"/>
          </w:tcPr>
          <w:p w14:paraId="4EBDBA59" w14:textId="77777777" w:rsidR="0080346C" w:rsidRPr="00871AB0" w:rsidRDefault="00416AF5" w:rsidP="0080346C">
            <w:pPr>
              <w:spacing w:after="0"/>
              <w:rPr>
                <w:rStyle w:val="Hyperlink"/>
                <w:b/>
                <w:bCs/>
                <w:color w:val="auto"/>
                <w:u w:val="none"/>
              </w:rPr>
            </w:pPr>
            <w:hyperlink w:anchor="_Location(s)" w:history="1">
              <w:r w:rsidR="0080346C" w:rsidRPr="00871AB0">
                <w:rPr>
                  <w:rStyle w:val="Hyperlink"/>
                  <w:b/>
                  <w:bCs/>
                  <w:color w:val="auto"/>
                  <w:u w:val="none"/>
                </w:rPr>
                <w:t>Location(s):</w:t>
              </w:r>
            </w:hyperlink>
          </w:p>
          <w:p w14:paraId="5FA2C7CA" w14:textId="77777777" w:rsidR="0080346C" w:rsidRPr="007608A3" w:rsidRDefault="0080346C" w:rsidP="0080346C">
            <w:pPr>
              <w:spacing w:before="60" w:after="60"/>
              <w:rPr>
                <w:b/>
                <w:sz w:val="22"/>
                <w:szCs w:val="22"/>
              </w:rPr>
            </w:pPr>
            <w:r w:rsidRPr="00287EA3">
              <w:rPr>
                <w:sz w:val="20"/>
                <w:szCs w:val="22"/>
              </w:rPr>
              <w:t>(Select from All Schools, Specific Schools, and/or Specific Grade Spans)</w:t>
            </w:r>
          </w:p>
        </w:tc>
      </w:tr>
      <w:tr w:rsidR="0080346C" w14:paraId="4CF21A18" w14:textId="77777777" w:rsidTr="0080346C">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1F6E8339" w14:textId="77777777" w:rsidR="0080346C" w:rsidRPr="00EC4A6C" w:rsidRDefault="0080346C" w:rsidP="0080346C">
            <w:pPr>
              <w:pStyle w:val="Heading6"/>
              <w:ind w:firstLine="0"/>
              <w:rPr>
                <w:b w:val="0"/>
                <w:sz w:val="24"/>
                <w:szCs w:val="24"/>
              </w:rPr>
            </w:pPr>
            <w:r w:rsidRPr="00EC4A6C">
              <w:rPr>
                <w:rFonts w:eastAsia="Calibri"/>
                <w:b w:val="0"/>
              </w:rPr>
              <w:t>English Learners, Foster Youth, and/or Low Income</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6DACE5AB" w14:textId="77777777" w:rsidR="0080346C" w:rsidRPr="007608A3" w:rsidRDefault="0080346C" w:rsidP="0080346C">
            <w:pPr>
              <w:pStyle w:val="Heading6"/>
              <w:ind w:firstLine="0"/>
              <w:rPr>
                <w:b w:val="0"/>
                <w:sz w:val="22"/>
                <w:szCs w:val="22"/>
              </w:rPr>
            </w:pPr>
            <w:r>
              <w:rPr>
                <w:b w:val="0"/>
                <w:sz w:val="22"/>
                <w:szCs w:val="22"/>
              </w:rPr>
              <w:t>LEA-wide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1CF3B84D" w14:textId="77777777" w:rsidR="0080346C" w:rsidRPr="00D927D6" w:rsidRDefault="0080346C" w:rsidP="0080346C">
            <w:pPr>
              <w:pStyle w:val="Heading6"/>
              <w:ind w:firstLine="0"/>
              <w:rPr>
                <w:b w:val="0"/>
                <w:sz w:val="24"/>
                <w:szCs w:val="24"/>
              </w:rPr>
            </w:pPr>
            <w:r>
              <w:rPr>
                <w:b w:val="0"/>
                <w:sz w:val="22"/>
                <w:szCs w:val="24"/>
              </w:rPr>
              <w:t>All schools</w:t>
            </w:r>
          </w:p>
        </w:tc>
      </w:tr>
    </w:tbl>
    <w:p w14:paraId="034F2A8A" w14:textId="77777777" w:rsidR="00CA44E7" w:rsidRPr="00D97E06" w:rsidRDefault="00416AF5" w:rsidP="00CA44E7">
      <w:pPr>
        <w:pStyle w:val="Heading5"/>
        <w:spacing w:before="360"/>
      </w:pPr>
      <w:hyperlink w:anchor="_Actions/Services_2" w:history="1">
        <w:r w:rsidR="00CA44E7" w:rsidRPr="00D97E06">
          <w:rPr>
            <w:rStyle w:val="Hyperlink"/>
            <w:color w:val="auto"/>
            <w:u w:val="none"/>
          </w:rPr>
          <w:t>Actions/Services</w:t>
        </w:r>
      </w:hyperlink>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CA44E7" w14:paraId="6E21EC0B" w14:textId="77777777" w:rsidTr="00CA44E7">
        <w:trPr>
          <w:tblHeader/>
          <w:tblCellSpacing w:w="36" w:type="dxa"/>
        </w:trPr>
        <w:tc>
          <w:tcPr>
            <w:tcW w:w="4721" w:type="dxa"/>
            <w:vAlign w:val="bottom"/>
          </w:tcPr>
          <w:p w14:paraId="0F1FABC7" w14:textId="77777777" w:rsidR="00CA44E7" w:rsidRDefault="00CA44E7" w:rsidP="00CA44E7">
            <w:pPr>
              <w:spacing w:after="0"/>
            </w:pPr>
            <w:r w:rsidRPr="000056AE">
              <w:t xml:space="preserve">Select from New, Modified, or Unchanged </w:t>
            </w:r>
            <w:r>
              <w:t xml:space="preserve">for </w:t>
            </w:r>
            <w:r w:rsidRPr="00B72CF5">
              <w:rPr>
                <w:rFonts w:eastAsia="Calibri"/>
              </w:rPr>
              <w:t>2017-18</w:t>
            </w:r>
          </w:p>
        </w:tc>
        <w:tc>
          <w:tcPr>
            <w:tcW w:w="4758" w:type="dxa"/>
            <w:vAlign w:val="bottom"/>
          </w:tcPr>
          <w:p w14:paraId="4D0DBB40" w14:textId="77777777" w:rsidR="00CA44E7" w:rsidRDefault="00CA44E7" w:rsidP="00CA44E7">
            <w:pPr>
              <w:spacing w:after="0"/>
            </w:pPr>
            <w:r w:rsidRPr="000056AE">
              <w:t xml:space="preserve">Select from New, Modified, or Unchanged </w:t>
            </w:r>
            <w:r>
              <w:t xml:space="preserve">for </w:t>
            </w:r>
            <w:r w:rsidRPr="00B72CF5">
              <w:rPr>
                <w:rFonts w:eastAsia="Calibri"/>
              </w:rPr>
              <w:t>2018-19</w:t>
            </w:r>
          </w:p>
        </w:tc>
        <w:tc>
          <w:tcPr>
            <w:tcW w:w="4722" w:type="dxa"/>
            <w:vAlign w:val="bottom"/>
          </w:tcPr>
          <w:p w14:paraId="22D55B72" w14:textId="77777777" w:rsidR="00CA44E7" w:rsidRDefault="00CA44E7" w:rsidP="00CA44E7">
            <w:pPr>
              <w:spacing w:after="0"/>
            </w:pPr>
            <w:r w:rsidRPr="000056AE">
              <w:t xml:space="preserve">Select from New, Modified, or Unchanged </w:t>
            </w:r>
            <w:r>
              <w:t xml:space="preserve"> for </w:t>
            </w:r>
            <w:r w:rsidRPr="00B72CF5">
              <w:rPr>
                <w:rFonts w:eastAsia="Calibri"/>
              </w:rPr>
              <w:t>2019-20</w:t>
            </w:r>
          </w:p>
        </w:tc>
      </w:tr>
      <w:tr w:rsidR="00CA44E7" w:rsidRPr="0080346C" w14:paraId="5B9B03FD" w14:textId="77777777" w:rsidTr="00CA44E7">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266954B7" w14:textId="77777777" w:rsidR="00CA44E7" w:rsidRPr="0080346C" w:rsidRDefault="00CA44E7" w:rsidP="00CA44E7">
            <w:pPr>
              <w:spacing w:before="120"/>
              <w:rPr>
                <w:sz w:val="22"/>
                <w:szCs w:val="22"/>
              </w:rPr>
            </w:pPr>
            <w:r>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31E3A78E" w14:textId="33154FD2" w:rsidR="00CA44E7" w:rsidRPr="0080346C" w:rsidRDefault="0048424B" w:rsidP="00CA44E7">
            <w:pPr>
              <w:spacing w:before="120"/>
              <w:rPr>
                <w:sz w:val="22"/>
                <w:szCs w:val="22"/>
              </w:rPr>
            </w:pPr>
            <w:r>
              <w:rPr>
                <w:sz w:val="22"/>
                <w:szCs w:val="22"/>
              </w:rPr>
              <w:t>New</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059FB979" w14:textId="21D660A1" w:rsidR="00CA44E7" w:rsidRPr="0080346C" w:rsidRDefault="0048424B" w:rsidP="00CA44E7">
            <w:pPr>
              <w:spacing w:before="120"/>
              <w:rPr>
                <w:sz w:val="22"/>
                <w:szCs w:val="22"/>
              </w:rPr>
            </w:pPr>
            <w:r>
              <w:rPr>
                <w:sz w:val="22"/>
                <w:szCs w:val="22"/>
              </w:rPr>
              <w:t>Modified</w:t>
            </w:r>
          </w:p>
        </w:tc>
      </w:tr>
    </w:tbl>
    <w:p w14:paraId="64F4E11E" w14:textId="77777777" w:rsidR="00CA44E7" w:rsidRDefault="00CA44E7" w:rsidP="00CA44E7">
      <w:pPr>
        <w:spacing w:after="0"/>
      </w:pP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CA44E7" w14:paraId="7BA5A7E2" w14:textId="77777777" w:rsidTr="00CA44E7">
        <w:trPr>
          <w:tblHeader/>
          <w:tblCellSpacing w:w="36" w:type="dxa"/>
        </w:trPr>
        <w:tc>
          <w:tcPr>
            <w:tcW w:w="4721" w:type="dxa"/>
            <w:vAlign w:val="bottom"/>
          </w:tcPr>
          <w:p w14:paraId="216D1E6E" w14:textId="77777777" w:rsidR="00CA44E7" w:rsidRPr="00B72CF5" w:rsidRDefault="00CA44E7" w:rsidP="00CA44E7">
            <w:pPr>
              <w:pStyle w:val="SectionBreak0"/>
              <w:spacing w:after="0"/>
              <w:rPr>
                <w:rFonts w:eastAsia="Calibri"/>
                <w:sz w:val="24"/>
                <w:szCs w:val="24"/>
              </w:rPr>
            </w:pPr>
            <w:r w:rsidRPr="00B72CF5">
              <w:rPr>
                <w:rFonts w:eastAsia="Calibri"/>
                <w:sz w:val="24"/>
                <w:szCs w:val="24"/>
              </w:rPr>
              <w:t>2017-18 Action</w:t>
            </w:r>
            <w:r>
              <w:rPr>
                <w:rFonts w:eastAsia="Calibri"/>
                <w:sz w:val="24"/>
                <w:szCs w:val="24"/>
              </w:rPr>
              <w:t>s</w:t>
            </w:r>
            <w:r w:rsidRPr="00B72CF5">
              <w:rPr>
                <w:rFonts w:eastAsia="Calibri"/>
                <w:sz w:val="24"/>
                <w:szCs w:val="24"/>
              </w:rPr>
              <w:t>/Service</w:t>
            </w:r>
            <w:r>
              <w:rPr>
                <w:rFonts w:eastAsia="Calibri"/>
                <w:sz w:val="24"/>
                <w:szCs w:val="24"/>
              </w:rPr>
              <w:t>s</w:t>
            </w:r>
          </w:p>
        </w:tc>
        <w:tc>
          <w:tcPr>
            <w:tcW w:w="4758" w:type="dxa"/>
            <w:vAlign w:val="bottom"/>
          </w:tcPr>
          <w:p w14:paraId="72353654" w14:textId="77777777" w:rsidR="00CA44E7" w:rsidRPr="00B72CF5" w:rsidRDefault="00CA44E7" w:rsidP="00CA44E7">
            <w:pPr>
              <w:pStyle w:val="SectionBreak0"/>
              <w:spacing w:after="0"/>
              <w:rPr>
                <w:rFonts w:eastAsia="Calibri"/>
                <w:sz w:val="24"/>
                <w:szCs w:val="24"/>
              </w:rPr>
            </w:pPr>
            <w:r w:rsidRPr="00B72CF5">
              <w:rPr>
                <w:rFonts w:eastAsia="Calibri"/>
                <w:sz w:val="24"/>
                <w:szCs w:val="24"/>
              </w:rPr>
              <w:t>2018-19 Action</w:t>
            </w:r>
            <w:r>
              <w:rPr>
                <w:rFonts w:eastAsia="Calibri"/>
                <w:sz w:val="24"/>
                <w:szCs w:val="24"/>
              </w:rPr>
              <w:t>s</w:t>
            </w:r>
            <w:r w:rsidRPr="00B72CF5">
              <w:rPr>
                <w:rFonts w:eastAsia="Calibri"/>
                <w:sz w:val="24"/>
                <w:szCs w:val="24"/>
              </w:rPr>
              <w:t>/Service</w:t>
            </w:r>
            <w:r>
              <w:rPr>
                <w:rFonts w:eastAsia="Calibri"/>
                <w:sz w:val="24"/>
                <w:szCs w:val="24"/>
              </w:rPr>
              <w:t>s</w:t>
            </w:r>
          </w:p>
        </w:tc>
        <w:tc>
          <w:tcPr>
            <w:tcW w:w="4722" w:type="dxa"/>
            <w:vAlign w:val="bottom"/>
          </w:tcPr>
          <w:p w14:paraId="7E722295" w14:textId="77777777" w:rsidR="00CA44E7" w:rsidRPr="00B72CF5" w:rsidRDefault="00CA44E7" w:rsidP="00CA44E7">
            <w:pPr>
              <w:pStyle w:val="SectionBreak0"/>
              <w:spacing w:after="0"/>
              <w:rPr>
                <w:rFonts w:eastAsia="Calibri"/>
                <w:sz w:val="24"/>
                <w:szCs w:val="24"/>
              </w:rPr>
            </w:pPr>
            <w:r w:rsidRPr="00B72CF5">
              <w:rPr>
                <w:rFonts w:eastAsia="Calibri"/>
                <w:sz w:val="24"/>
                <w:szCs w:val="24"/>
              </w:rPr>
              <w:t>2019-20 Action</w:t>
            </w:r>
            <w:r>
              <w:rPr>
                <w:rFonts w:eastAsia="Calibri"/>
                <w:sz w:val="24"/>
                <w:szCs w:val="24"/>
              </w:rPr>
              <w:t>s</w:t>
            </w:r>
            <w:r w:rsidRPr="00B72CF5">
              <w:rPr>
                <w:rFonts w:eastAsia="Calibri"/>
                <w:sz w:val="24"/>
                <w:szCs w:val="24"/>
              </w:rPr>
              <w:t>/Service</w:t>
            </w:r>
            <w:r>
              <w:rPr>
                <w:rFonts w:eastAsia="Calibri"/>
                <w:sz w:val="24"/>
                <w:szCs w:val="24"/>
              </w:rPr>
              <w:t>s</w:t>
            </w:r>
          </w:p>
        </w:tc>
      </w:tr>
      <w:tr w:rsidR="00CA44E7" w14:paraId="60663573" w14:textId="77777777" w:rsidTr="00CA44E7">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1D268FC0" w14:textId="77777777" w:rsidR="00CA44E7" w:rsidRPr="000056AE" w:rsidRDefault="00CA44E7" w:rsidP="00CA44E7">
            <w:pPr>
              <w:pStyle w:val="SectionBreak0"/>
              <w:spacing w:before="120" w:after="120"/>
              <w:rPr>
                <w:rFonts w:eastAsia="Calibri"/>
                <w:sz w:val="24"/>
                <w:szCs w:val="24"/>
              </w:rPr>
            </w:pPr>
            <w:r>
              <w:rPr>
                <w:rFonts w:eastAsia="Calibri"/>
                <w:sz w:val="24"/>
                <w:szCs w:val="24"/>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5D383D25" w14:textId="77777777" w:rsidR="00CA44E7" w:rsidRPr="0048424B" w:rsidRDefault="0048424B" w:rsidP="00CA44E7">
            <w:pPr>
              <w:pStyle w:val="SectionBreak0"/>
              <w:spacing w:before="120" w:after="120"/>
              <w:rPr>
                <w:sz w:val="22"/>
                <w:szCs w:val="22"/>
              </w:rPr>
            </w:pPr>
            <w:r w:rsidRPr="0048424B">
              <w:rPr>
                <w:sz w:val="22"/>
                <w:szCs w:val="22"/>
              </w:rPr>
              <w:t>Hire K/1 Intern</w:t>
            </w:r>
          </w:p>
          <w:p w14:paraId="6A6F442A" w14:textId="52177BDB" w:rsidR="0048424B" w:rsidRPr="0048424B" w:rsidRDefault="0048424B" w:rsidP="00CA44E7">
            <w:pPr>
              <w:pStyle w:val="SectionBreak0"/>
              <w:spacing w:before="120" w:after="120"/>
              <w:rPr>
                <w:sz w:val="22"/>
                <w:szCs w:val="22"/>
              </w:rPr>
            </w:pPr>
            <w:r w:rsidRPr="0048424B">
              <w:rPr>
                <w:sz w:val="22"/>
                <w:szCs w:val="22"/>
              </w:rPr>
              <w:t>Hire 2/3 Intern</w:t>
            </w:r>
          </w:p>
          <w:p w14:paraId="43DBFED8" w14:textId="77777777" w:rsidR="0048424B" w:rsidRPr="0048424B" w:rsidRDefault="0048424B" w:rsidP="00CA44E7">
            <w:pPr>
              <w:pStyle w:val="SectionBreak0"/>
              <w:spacing w:before="120" w:after="120"/>
              <w:rPr>
                <w:sz w:val="22"/>
                <w:szCs w:val="22"/>
              </w:rPr>
            </w:pPr>
            <w:r w:rsidRPr="0048424B">
              <w:rPr>
                <w:sz w:val="22"/>
                <w:szCs w:val="22"/>
              </w:rPr>
              <w:t>Hire 4/5 Intern</w:t>
            </w:r>
          </w:p>
          <w:p w14:paraId="6B657BF5" w14:textId="273A24B2" w:rsidR="0048424B" w:rsidRPr="0048424B" w:rsidRDefault="0048424B" w:rsidP="00CA44E7">
            <w:pPr>
              <w:pStyle w:val="SectionBreak0"/>
              <w:spacing w:before="120" w:after="120"/>
              <w:rPr>
                <w:rFonts w:eastAsia="Calibri"/>
                <w:sz w:val="22"/>
                <w:szCs w:val="22"/>
              </w:rPr>
            </w:pPr>
            <w:r w:rsidRPr="0048424B">
              <w:rPr>
                <w:rFonts w:eastAsia="Calibri"/>
                <w:sz w:val="22"/>
                <w:szCs w:val="22"/>
              </w:rPr>
              <w:t>SPED Aide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2F516396" w14:textId="183EE6EE" w:rsidR="00CA44E7" w:rsidRPr="0048424B" w:rsidRDefault="00CA44E7" w:rsidP="00CA44E7">
            <w:pPr>
              <w:rPr>
                <w:sz w:val="22"/>
                <w:szCs w:val="22"/>
              </w:rPr>
            </w:pPr>
            <w:r w:rsidRPr="0048424B">
              <w:rPr>
                <w:rFonts w:eastAsia="Calibri"/>
                <w:sz w:val="22"/>
                <w:szCs w:val="22"/>
              </w:rPr>
              <w:t xml:space="preserve">1d. </w:t>
            </w:r>
            <w:r w:rsidRPr="0048424B">
              <w:rPr>
                <w:rFonts w:cs="Arial"/>
                <w:color w:val="000000"/>
                <w:sz w:val="22"/>
                <w:szCs w:val="22"/>
              </w:rPr>
              <w:t>Ensure students receive differentiated support to meet their academic, socio-emotional and behavioral needs through the staffing of Intern Teachers to support in classrooms.</w:t>
            </w:r>
          </w:p>
        </w:tc>
      </w:tr>
    </w:tbl>
    <w:p w14:paraId="730AA10D" w14:textId="77777777" w:rsidR="0080346C" w:rsidRDefault="0080346C" w:rsidP="0080346C">
      <w:pPr>
        <w:spacing w:after="0"/>
      </w:pPr>
    </w:p>
    <w:p w14:paraId="2CBF7637" w14:textId="77777777" w:rsidR="0080346C" w:rsidRPr="00D97E06" w:rsidRDefault="00416AF5" w:rsidP="0080346C">
      <w:pPr>
        <w:pStyle w:val="Heading5"/>
        <w:spacing w:before="240"/>
      </w:pPr>
      <w:hyperlink w:anchor="_Budgeted_Expenditures_4" w:history="1">
        <w:r w:rsidR="0080346C" w:rsidRPr="00D97E06">
          <w:rPr>
            <w:rStyle w:val="Hyperlink"/>
            <w:color w:val="auto"/>
            <w:u w:val="none"/>
          </w:rPr>
          <w:t>Budgeted Expenditures</w:t>
        </w:r>
      </w:hyperlink>
    </w:p>
    <w:tbl>
      <w:tblPr>
        <w:tblStyle w:val="PlainTable4"/>
        <w:tblW w:w="5031"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2"/>
        <w:gridCol w:w="4313"/>
        <w:gridCol w:w="4313"/>
      </w:tblGrid>
      <w:tr w:rsidR="0080346C" w:rsidRPr="00C51DC7" w14:paraId="11B8FA4A" w14:textId="77777777" w:rsidTr="0080346C">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4826E602" w14:textId="77777777" w:rsidR="0080346C" w:rsidRPr="00C51DC7" w:rsidRDefault="0080346C" w:rsidP="0080346C">
            <w:pPr>
              <w:pStyle w:val="SectionBreak0"/>
              <w:rPr>
                <w:rFonts w:eastAsia="Calibri"/>
                <w:b w:val="0"/>
                <w:sz w:val="24"/>
                <w:szCs w:val="24"/>
              </w:rPr>
            </w:pPr>
            <w:r>
              <w:rPr>
                <w:rFonts w:eastAsia="Calibri"/>
                <w:b w:val="0"/>
                <w:sz w:val="24"/>
                <w:szCs w:val="24"/>
              </w:rPr>
              <w:t>Year</w:t>
            </w:r>
          </w:p>
        </w:tc>
        <w:tc>
          <w:tcPr>
            <w:tcW w:w="4198" w:type="dxa"/>
            <w:vAlign w:val="center"/>
          </w:tcPr>
          <w:p w14:paraId="1752C640" w14:textId="77777777" w:rsidR="0080346C" w:rsidRPr="00287EA3" w:rsidRDefault="0080346C" w:rsidP="0080346C">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2017-18</w:t>
            </w:r>
          </w:p>
        </w:tc>
        <w:tc>
          <w:tcPr>
            <w:tcW w:w="4199" w:type="dxa"/>
            <w:vAlign w:val="center"/>
          </w:tcPr>
          <w:p w14:paraId="5D8C51D3" w14:textId="77777777" w:rsidR="0080346C" w:rsidRPr="00287EA3" w:rsidRDefault="0080346C" w:rsidP="0080346C">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2018-19</w:t>
            </w:r>
          </w:p>
        </w:tc>
        <w:tc>
          <w:tcPr>
            <w:tcW w:w="4142" w:type="dxa"/>
            <w:vAlign w:val="center"/>
          </w:tcPr>
          <w:p w14:paraId="6B2BFDEA" w14:textId="77777777" w:rsidR="0080346C" w:rsidRPr="00287EA3" w:rsidRDefault="0080346C" w:rsidP="0080346C">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48424B" w:rsidRPr="00C51DC7" w14:paraId="2EA04B05" w14:textId="77777777" w:rsidTr="0088768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00669B2A" w14:textId="77777777" w:rsidR="0048424B" w:rsidRPr="00C51DC7" w:rsidRDefault="0048424B" w:rsidP="0048424B">
            <w:pPr>
              <w:pStyle w:val="TemplateText"/>
              <w:rPr>
                <w:rFonts w:eastAsia="Calibri"/>
                <w:b w:val="0"/>
                <w:sz w:val="24"/>
                <w:szCs w:val="24"/>
              </w:rPr>
            </w:pPr>
            <w:r w:rsidRPr="00C51DC7">
              <w:rPr>
                <w:rFonts w:eastAsia="Calibri"/>
                <w:b w:val="0"/>
                <w:sz w:val="24"/>
                <w:szCs w:val="24"/>
              </w:rPr>
              <w:t>Amount</w:t>
            </w:r>
          </w:p>
        </w:tc>
        <w:tc>
          <w:tcPr>
            <w:tcW w:w="419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B5B4929" w14:textId="077D324D" w:rsidR="0048424B" w:rsidRPr="00C51DC7" w:rsidRDefault="0048424B"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04D2386" w14:textId="77777777" w:rsidR="0048424B" w:rsidRDefault="0048424B"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$28050</w:t>
            </w:r>
          </w:p>
          <w:p w14:paraId="0A58A479" w14:textId="77777777" w:rsidR="0048424B" w:rsidRDefault="0048424B"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$36465</w:t>
            </w:r>
          </w:p>
          <w:p w14:paraId="05AA72CD" w14:textId="77777777" w:rsidR="0048424B" w:rsidRDefault="0048424B"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$25245</w:t>
            </w:r>
          </w:p>
          <w:p w14:paraId="78129EDB" w14:textId="62701DA5" w:rsidR="0048424B" w:rsidRPr="00C51DC7" w:rsidRDefault="0048424B"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$28050</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8FC44E0" w14:textId="77777777" w:rsidR="0048424B" w:rsidRDefault="0048424B"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$28050</w:t>
            </w:r>
          </w:p>
          <w:p w14:paraId="23A74601" w14:textId="0E1E2266" w:rsidR="00AD11BA" w:rsidRDefault="00AD11BA"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$7013</w:t>
            </w:r>
          </w:p>
          <w:p w14:paraId="620466CE" w14:textId="77777777" w:rsidR="0048424B" w:rsidRDefault="0048424B"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$36465</w:t>
            </w:r>
          </w:p>
          <w:p w14:paraId="351A5A0E" w14:textId="2CFA4E27" w:rsidR="00AD11BA" w:rsidRDefault="00AD11BA"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$9116</w:t>
            </w:r>
          </w:p>
          <w:p w14:paraId="19308B6C" w14:textId="77777777" w:rsidR="00AD11BA" w:rsidRDefault="0048424B"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$25245</w:t>
            </w:r>
          </w:p>
          <w:p w14:paraId="76BE35F5" w14:textId="76616D9F" w:rsidR="0048424B" w:rsidRDefault="00AD11BA"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$6311</w:t>
            </w:r>
          </w:p>
          <w:p w14:paraId="5F94C70E" w14:textId="77777777" w:rsidR="00AD11BA" w:rsidRDefault="00AD11BA"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p>
          <w:p w14:paraId="14B110FF" w14:textId="77777777" w:rsidR="0048424B" w:rsidRDefault="0048424B"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$28050</w:t>
            </w:r>
          </w:p>
          <w:p w14:paraId="7D65349C" w14:textId="0FAA2734" w:rsidR="0048424B" w:rsidRPr="00C51DC7" w:rsidRDefault="0048424B" w:rsidP="00AD11B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w:t>
            </w:r>
            <w:r w:rsidR="00AD11BA">
              <w:rPr>
                <w:rFonts w:eastAsia="Calibri" w:cs="Arial"/>
                <w:sz w:val="22"/>
                <w:szCs w:val="18"/>
              </w:rPr>
              <w:t>7013</w:t>
            </w:r>
          </w:p>
        </w:tc>
      </w:tr>
      <w:tr w:rsidR="0048424B" w:rsidRPr="00C51DC7" w14:paraId="21F27E14" w14:textId="77777777" w:rsidTr="0088768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566ACC84" w14:textId="77777777" w:rsidR="0048424B" w:rsidRPr="00C51DC7" w:rsidRDefault="0048424B" w:rsidP="0048424B">
            <w:pPr>
              <w:pStyle w:val="TemplateText"/>
              <w:rPr>
                <w:rFonts w:eastAsia="Calibri"/>
                <w:b w:val="0"/>
                <w:sz w:val="24"/>
                <w:szCs w:val="24"/>
              </w:rPr>
            </w:pPr>
            <w:r w:rsidRPr="00C51DC7">
              <w:rPr>
                <w:rFonts w:eastAsia="Calibri"/>
                <w:b w:val="0"/>
                <w:sz w:val="24"/>
                <w:szCs w:val="24"/>
              </w:rPr>
              <w:t>Source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A34CBA7" w14:textId="2910D9E0" w:rsidR="0048424B" w:rsidRPr="00C51DC7" w:rsidRDefault="0048424B"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675AE7E" w14:textId="5ACEF42F" w:rsidR="0048424B" w:rsidRPr="00C51DC7" w:rsidRDefault="0048424B"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LCFF Supplemental &amp; Concentration</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DAEA71F" w14:textId="65710F59" w:rsidR="00AD11BA" w:rsidRDefault="00AD11BA"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LCFF Base, Categorical, &amp; Other Funding</w:t>
            </w:r>
          </w:p>
          <w:p w14:paraId="5BB3F608" w14:textId="0283756E" w:rsidR="0048424B" w:rsidRPr="00C51DC7" w:rsidRDefault="0048424B"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LCFF Supplemental &amp; Concentration</w:t>
            </w:r>
          </w:p>
        </w:tc>
      </w:tr>
      <w:tr w:rsidR="0048424B" w:rsidRPr="00C51DC7" w14:paraId="4357C374" w14:textId="77777777" w:rsidTr="0088768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6EDB91B1" w14:textId="77777777" w:rsidR="0048424B" w:rsidRPr="00C51DC7" w:rsidRDefault="0048424B" w:rsidP="0048424B">
            <w:pPr>
              <w:pStyle w:val="TemplateText"/>
              <w:rPr>
                <w:rFonts w:eastAsia="Calibri"/>
                <w:b w:val="0"/>
                <w:sz w:val="24"/>
                <w:szCs w:val="24"/>
              </w:rPr>
            </w:pPr>
            <w:r w:rsidRPr="00C51DC7">
              <w:rPr>
                <w:rFonts w:eastAsia="Calibri"/>
                <w:b w:val="0"/>
                <w:sz w:val="24"/>
                <w:szCs w:val="24"/>
              </w:rPr>
              <w:t>Budget Reference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87117A0" w14:textId="6F7DA69D" w:rsidR="0048424B" w:rsidRPr="00C51DC7" w:rsidRDefault="0048424B"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986F7CD" w14:textId="77777777" w:rsidR="0048424B" w:rsidRDefault="0048424B"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2000-2999 Classified Salaries (K/1 Intern)</w:t>
            </w:r>
          </w:p>
          <w:p w14:paraId="19DD32A4" w14:textId="77777777" w:rsidR="0048424B" w:rsidRDefault="0048424B"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2000-2999 Classified Salaries (2/3 Intern)</w:t>
            </w:r>
          </w:p>
          <w:p w14:paraId="55EC75C6" w14:textId="77777777" w:rsidR="0048424B" w:rsidRDefault="0048424B"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2000-2999 Classified Salaries (4/5 Intern)</w:t>
            </w:r>
          </w:p>
          <w:p w14:paraId="25A45DB9" w14:textId="35AB8DEF" w:rsidR="0048424B" w:rsidRPr="00C51DC7" w:rsidRDefault="0048424B"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2000-2999 Classified Salaries (SPED Aide)</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8CB5BBC" w14:textId="3754F895" w:rsidR="0048424B" w:rsidRDefault="0048424B"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2000-2999 Classified Salaries (K/1 Intern)</w:t>
            </w:r>
          </w:p>
          <w:p w14:paraId="26DC11A8" w14:textId="2927D06D" w:rsidR="00AD11BA" w:rsidRDefault="00AD11BA"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3000-3999 Associated Benefits</w:t>
            </w:r>
          </w:p>
          <w:p w14:paraId="70DA3DE7" w14:textId="5B0C470F" w:rsidR="0048424B" w:rsidRDefault="0048424B"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2000-2999 Classified Salaries (2/3 Intern)</w:t>
            </w:r>
          </w:p>
          <w:p w14:paraId="7773A5E2" w14:textId="3DAB8384" w:rsidR="00AD11BA" w:rsidRDefault="00AD11BA"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3000-3999 Associated Benefits</w:t>
            </w:r>
          </w:p>
          <w:p w14:paraId="36E7F38F" w14:textId="097CDB83" w:rsidR="0048424B" w:rsidRDefault="0048424B"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2000-2999 Classified Salaries (4/5 Intern)</w:t>
            </w:r>
          </w:p>
          <w:p w14:paraId="77E13232" w14:textId="530D1D76" w:rsidR="00AD11BA" w:rsidRDefault="00AD11BA"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3000-3999 Associated Benefits</w:t>
            </w:r>
          </w:p>
          <w:p w14:paraId="393024BD" w14:textId="77777777" w:rsidR="00AD11BA" w:rsidRDefault="00AD11BA"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p>
          <w:p w14:paraId="05FA8401" w14:textId="77777777" w:rsidR="0048424B" w:rsidRDefault="0048424B"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2000-2999 Classified Salaries (SPED Aide)</w:t>
            </w:r>
          </w:p>
          <w:p w14:paraId="2DAC3AC8" w14:textId="6A74A398" w:rsidR="0048424B" w:rsidRPr="00793B0D" w:rsidRDefault="0048424B" w:rsidP="0048424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3000-3999 Associated Benefits</w:t>
            </w:r>
          </w:p>
        </w:tc>
      </w:tr>
    </w:tbl>
    <w:p w14:paraId="2C51438E" w14:textId="77777777" w:rsidR="0080346C" w:rsidRDefault="0080346C" w:rsidP="0080346C">
      <w:pPr>
        <w:sectPr w:rsidR="0080346C" w:rsidSect="00EA25F5">
          <w:pgSz w:w="15840" w:h="12240" w:orient="landscape"/>
          <w:pgMar w:top="720" w:right="720" w:bottom="720" w:left="720" w:header="720" w:footer="720" w:gutter="0"/>
          <w:cols w:space="720"/>
          <w:formProt w:val="0"/>
          <w:docGrid w:linePitch="360"/>
        </w:sectPr>
      </w:pPr>
    </w:p>
    <w:p w14:paraId="6AA80B6E" w14:textId="4C097018" w:rsidR="0080346C" w:rsidRPr="00DD14B8" w:rsidRDefault="0080346C" w:rsidP="0080346C">
      <w:pPr>
        <w:pStyle w:val="TemplateText"/>
        <w:spacing w:before="240"/>
        <w:jc w:val="both"/>
        <w:rPr>
          <w:sz w:val="22"/>
        </w:rPr>
      </w:pPr>
      <w:r w:rsidRPr="00DD14B8">
        <w:rPr>
          <w:sz w:val="22"/>
        </w:rPr>
        <w:lastRenderedPageBreak/>
        <w:t>(Select from New Goal, Modified Goal, or Unchanged Goal)</w:t>
      </w:r>
    </w:p>
    <w:p w14:paraId="4BCB66EF" w14:textId="71CD0544" w:rsidR="0080346C" w:rsidRPr="007C7A45" w:rsidRDefault="0048424B" w:rsidP="0080346C">
      <w:pPr>
        <w:pStyle w:val="EditableB"/>
        <w:jc w:val="left"/>
      </w:pPr>
      <w:r>
        <w:t>Modified</w:t>
      </w:r>
      <w:r w:rsidR="0080346C">
        <w:t xml:space="preserve"> Goal</w:t>
      </w:r>
      <w:r w:rsidR="0080346C" w:rsidRPr="007C7A45">
        <w:t xml:space="preserve"> </w:t>
      </w:r>
    </w:p>
    <w:p w14:paraId="5538AED9" w14:textId="64D87976" w:rsidR="0080346C" w:rsidRPr="0093094E" w:rsidRDefault="00416AF5" w:rsidP="0080346C">
      <w:pPr>
        <w:pStyle w:val="Heading3"/>
      </w:pPr>
      <w:hyperlink w:anchor="_Goal_2" w:history="1">
        <w:r w:rsidR="0080346C" w:rsidRPr="0093094E">
          <w:rPr>
            <w:rStyle w:val="Hyperlink"/>
            <w:color w:val="auto"/>
            <w:sz w:val="36"/>
            <w:u w:val="none"/>
          </w:rPr>
          <w:t>Goal</w:t>
        </w:r>
      </w:hyperlink>
      <w:r w:rsidR="006D79A4">
        <w:t xml:space="preserve"> 2</w:t>
      </w:r>
    </w:p>
    <w:p w14:paraId="766C5761" w14:textId="3A5F646A" w:rsidR="0048424B" w:rsidRPr="0048424B" w:rsidRDefault="006D79A4" w:rsidP="0080346C">
      <w:pPr>
        <w:pStyle w:val="EditableB"/>
        <w:jc w:val="left"/>
        <w:rPr>
          <w:rFonts w:cs="Arial"/>
          <w:sz w:val="22"/>
          <w:szCs w:val="22"/>
        </w:rPr>
      </w:pPr>
      <w:r w:rsidRPr="00AA11E6">
        <w:rPr>
          <w:rFonts w:cs="Arial"/>
          <w:b/>
          <w:sz w:val="22"/>
          <w:szCs w:val="22"/>
        </w:rPr>
        <w:t xml:space="preserve">Goal 2: </w:t>
      </w:r>
      <w:r w:rsidR="0048424B" w:rsidRPr="0048424B">
        <w:rPr>
          <w:rFonts w:eastAsia="Times New Roman" w:cs="Arial"/>
          <w:color w:val="000000"/>
        </w:rPr>
        <w:t>NOCCS will foster a sense of community by providing a healthy, safe, and thriving school environment. NOCCS will engage historically disenfranchised populations to provide accessible and quality educational opportunities</w:t>
      </w:r>
    </w:p>
    <w:p w14:paraId="4A80DCAC" w14:textId="77777777" w:rsidR="0080346C" w:rsidRPr="0093094E" w:rsidRDefault="00416AF5" w:rsidP="0080346C">
      <w:pPr>
        <w:pStyle w:val="Heading4"/>
      </w:pPr>
      <w:hyperlink w:anchor="_Related_State_and/or_1" w:history="1">
        <w:r w:rsidR="0080346C" w:rsidRPr="0093094E">
          <w:rPr>
            <w:rStyle w:val="Hyperlink"/>
            <w:color w:val="auto"/>
            <w:sz w:val="28"/>
            <w:u w:val="none"/>
          </w:rPr>
          <w:t>State and/or Local Priorities addressed by this goal</w:t>
        </w:r>
      </w:hyperlink>
      <w:r w:rsidR="0080346C" w:rsidRPr="0093094E">
        <w:t>:</w:t>
      </w:r>
    </w:p>
    <w:p w14:paraId="4C9E9C82" w14:textId="073A3F10" w:rsidR="0080346C" w:rsidRDefault="0080346C" w:rsidP="0080346C">
      <w:pPr>
        <w:pStyle w:val="EditableB"/>
        <w:spacing w:before="120"/>
        <w:jc w:val="left"/>
      </w:pPr>
      <w:r w:rsidRPr="009357E2">
        <w:rPr>
          <w:rFonts w:eastAsia="Calibri"/>
        </w:rPr>
        <w:t xml:space="preserve">State Priorities: </w:t>
      </w:r>
      <w:r w:rsidR="0048424B">
        <w:rPr>
          <w:rFonts w:eastAsia="Calibri"/>
        </w:rPr>
        <w:t>3, 5, 6</w:t>
      </w:r>
      <w:r w:rsidRPr="00A8199A">
        <w:t xml:space="preserve"> </w:t>
      </w:r>
    </w:p>
    <w:p w14:paraId="7BE701E3" w14:textId="77777777" w:rsidR="0080346C" w:rsidRPr="00BC1432" w:rsidRDefault="0080346C" w:rsidP="0080346C">
      <w:pPr>
        <w:pStyle w:val="EditableB"/>
        <w:spacing w:before="120"/>
        <w:jc w:val="left"/>
        <w:rPr>
          <w:rFonts w:eastAsia="Calibri"/>
        </w:rPr>
      </w:pPr>
      <w:r w:rsidRPr="00A8199A">
        <w:rPr>
          <w:rFonts w:eastAsia="Calibri"/>
        </w:rPr>
        <w:t>Local Priorities:</w:t>
      </w:r>
      <w:r w:rsidRPr="00FB2AC7">
        <w:t xml:space="preserve"> </w:t>
      </w:r>
      <w:r>
        <w:rPr>
          <w:rFonts w:eastAsia="Calibri"/>
        </w:rPr>
        <w:t>n/a</w:t>
      </w:r>
    </w:p>
    <w:p w14:paraId="6840596C" w14:textId="77777777" w:rsidR="0080346C" w:rsidRPr="0093094E" w:rsidRDefault="00416AF5" w:rsidP="0080346C">
      <w:pPr>
        <w:pStyle w:val="Heading4"/>
      </w:pPr>
      <w:hyperlink w:anchor="_Identified_Need" w:history="1">
        <w:r w:rsidR="0080346C" w:rsidRPr="0093094E">
          <w:rPr>
            <w:rStyle w:val="Hyperlink"/>
            <w:color w:val="auto"/>
            <w:sz w:val="28"/>
            <w:u w:val="none"/>
          </w:rPr>
          <w:t>Identified Need</w:t>
        </w:r>
      </w:hyperlink>
      <w:r w:rsidR="0080346C" w:rsidRPr="0093094E">
        <w:t>:</w:t>
      </w:r>
    </w:p>
    <w:p w14:paraId="07B37D19" w14:textId="59957A73" w:rsidR="0080346C" w:rsidRPr="0048424B" w:rsidRDefault="0048424B" w:rsidP="0080346C">
      <w:pPr>
        <w:pStyle w:val="EditableB"/>
        <w:spacing w:before="120"/>
        <w:jc w:val="left"/>
        <w:rPr>
          <w:sz w:val="22"/>
          <w:szCs w:val="22"/>
        </w:rPr>
      </w:pPr>
      <w:r w:rsidRPr="0048424B">
        <w:rPr>
          <w:sz w:val="22"/>
          <w:szCs w:val="22"/>
        </w:rPr>
        <w:t>Students receiving referrals and suspensions are disproportionately students of color</w:t>
      </w:r>
      <w:r w:rsidR="006D79A4" w:rsidRPr="0048424B">
        <w:rPr>
          <w:rFonts w:eastAsia="Calibri" w:cs="Arial"/>
          <w:sz w:val="22"/>
          <w:szCs w:val="22"/>
        </w:rPr>
        <w:t>.</w:t>
      </w:r>
    </w:p>
    <w:p w14:paraId="0BD2DB09" w14:textId="77777777" w:rsidR="0080346C" w:rsidRDefault="0080346C" w:rsidP="0080346C">
      <w:pPr>
        <w:rPr>
          <w:rFonts w:eastAsia="Calibri" w:cstheme="majorBidi"/>
          <w:b/>
          <w:iCs/>
          <w:sz w:val="28"/>
        </w:rPr>
      </w:pPr>
      <w:r>
        <w:br w:type="page"/>
      </w:r>
    </w:p>
    <w:p w14:paraId="3329AF87" w14:textId="77777777" w:rsidR="0080346C" w:rsidRPr="0093094E" w:rsidRDefault="00416AF5" w:rsidP="0080346C">
      <w:pPr>
        <w:pStyle w:val="Heading4"/>
      </w:pPr>
      <w:hyperlink w:anchor="_Expected_Annual_Measurable" w:history="1">
        <w:r w:rsidR="0080346C" w:rsidRPr="0093094E">
          <w:rPr>
            <w:rStyle w:val="Hyperlink"/>
            <w:color w:val="auto"/>
            <w:sz w:val="28"/>
            <w:u w:val="none"/>
          </w:rPr>
          <w:t>Expected Annual Measureable Outcomes</w:t>
        </w:r>
      </w:hyperlink>
    </w:p>
    <w:tbl>
      <w:tblPr>
        <w:tblStyle w:val="PlainTable4"/>
        <w:tblW w:w="4993" w:type="pct"/>
        <w:tblCellSpacing w:w="36" w:type="dxa"/>
        <w:tblLayout w:type="fixed"/>
        <w:tblCellMar>
          <w:left w:w="115" w:type="dxa"/>
          <w:right w:w="115" w:type="dxa"/>
        </w:tblCellMar>
        <w:tblLook w:val="06A0" w:firstRow="1" w:lastRow="0" w:firstColumn="1" w:lastColumn="0" w:noHBand="1" w:noVBand="1"/>
        <w:tblCaption w:val="Expected Annual Measurable Outcomes"/>
        <w:tblDescription w:val="Progress by year for identified metrics/indicators."/>
      </w:tblPr>
      <w:tblGrid>
        <w:gridCol w:w="2327"/>
        <w:gridCol w:w="2935"/>
        <w:gridCol w:w="2986"/>
        <w:gridCol w:w="2990"/>
        <w:gridCol w:w="3142"/>
      </w:tblGrid>
      <w:tr w:rsidR="0080346C" w:rsidRPr="00DF502C" w14:paraId="050F96AE" w14:textId="77777777" w:rsidTr="0080346C">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2219" w:type="dxa"/>
          </w:tcPr>
          <w:p w14:paraId="613F9DEA" w14:textId="77777777" w:rsidR="0080346C" w:rsidRPr="00D927D6" w:rsidRDefault="0080346C" w:rsidP="0080346C">
            <w:pPr>
              <w:pStyle w:val="SectionBreak0"/>
              <w:jc w:val="center"/>
              <w:rPr>
                <w:rFonts w:eastAsia="Calibri"/>
                <w:b w:val="0"/>
                <w:sz w:val="24"/>
              </w:rPr>
            </w:pPr>
            <w:r w:rsidRPr="00D927D6">
              <w:rPr>
                <w:rFonts w:eastAsia="Calibri"/>
                <w:b w:val="0"/>
                <w:sz w:val="24"/>
              </w:rPr>
              <w:t>Metrics/Indicators</w:t>
            </w:r>
          </w:p>
        </w:tc>
        <w:tc>
          <w:tcPr>
            <w:tcW w:w="2863" w:type="dxa"/>
          </w:tcPr>
          <w:p w14:paraId="609A0BF9" w14:textId="77777777" w:rsidR="0080346C" w:rsidRPr="00D927D6" w:rsidRDefault="0080346C" w:rsidP="0080346C">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Baseline</w:t>
            </w:r>
          </w:p>
        </w:tc>
        <w:tc>
          <w:tcPr>
            <w:tcW w:w="2914" w:type="dxa"/>
          </w:tcPr>
          <w:p w14:paraId="10CA33DD" w14:textId="77777777" w:rsidR="0080346C" w:rsidRPr="00D927D6" w:rsidRDefault="0080346C" w:rsidP="0080346C">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2017-18</w:t>
            </w:r>
          </w:p>
        </w:tc>
        <w:tc>
          <w:tcPr>
            <w:tcW w:w="2918" w:type="dxa"/>
          </w:tcPr>
          <w:p w14:paraId="3834680C" w14:textId="77777777" w:rsidR="0080346C" w:rsidRPr="00D927D6" w:rsidRDefault="0080346C" w:rsidP="0080346C">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2018-19</w:t>
            </w:r>
          </w:p>
        </w:tc>
        <w:tc>
          <w:tcPr>
            <w:tcW w:w="3034" w:type="dxa"/>
          </w:tcPr>
          <w:p w14:paraId="4D886821" w14:textId="77777777" w:rsidR="0080346C" w:rsidRPr="00D927D6" w:rsidRDefault="0080346C" w:rsidP="0080346C">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2019-20</w:t>
            </w:r>
          </w:p>
        </w:tc>
      </w:tr>
      <w:tr w:rsidR="00592A75" w:rsidRPr="00DF502C" w14:paraId="54AD3DD1" w14:textId="77777777" w:rsidTr="006D79A4">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tcPr>
          <w:p w14:paraId="421438C6" w14:textId="28DCEF28" w:rsidR="00592A75" w:rsidRPr="006D79A4" w:rsidRDefault="00592A75" w:rsidP="00592A75">
            <w:pPr>
              <w:spacing w:before="60" w:after="60"/>
              <w:rPr>
                <w:rFonts w:cs="Arial"/>
                <w:b w:val="0"/>
                <w:szCs w:val="18"/>
              </w:rPr>
            </w:pPr>
            <w:r>
              <w:rPr>
                <w:rFonts w:cs="Arial"/>
                <w:b w:val="0"/>
                <w:sz w:val="22"/>
                <w:szCs w:val="22"/>
              </w:rPr>
              <w:t>Average daily attendance of students, as measured by attendance audit, increases by 0.5% annually on average until goal of 95% or higher is met overall and for all numerically significant subgroups.</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CD2DA2D" w14:textId="512B9E43" w:rsidR="00592A75" w:rsidRPr="00592A75"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n/a</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008A672" w14:textId="2A667828" w:rsidR="00592A75" w:rsidRPr="00592A75"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6E642CC" w14:textId="347A706B" w:rsidR="00592A75" w:rsidRPr="00592A75"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Baseline</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7CA78DD" w14:textId="00252B3D" w:rsidR="00592A75" w:rsidRPr="00592A75"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Baseline +0.5%</w:t>
            </w:r>
          </w:p>
          <w:p w14:paraId="0A9D6EB8" w14:textId="5D8BA63A" w:rsidR="00592A75" w:rsidRPr="00592A75"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or goal is met</w:t>
            </w:r>
          </w:p>
        </w:tc>
      </w:tr>
      <w:tr w:rsidR="00592A75" w:rsidRPr="00DF502C" w14:paraId="7DF98F57" w14:textId="77777777" w:rsidTr="006D79A4">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tcPr>
          <w:p w14:paraId="152964E1" w14:textId="0A00299A" w:rsidR="00592A75" w:rsidRPr="006D79A4" w:rsidRDefault="00592A75" w:rsidP="00592A75">
            <w:pPr>
              <w:spacing w:before="60" w:after="60"/>
              <w:rPr>
                <w:rFonts w:eastAsia="Calibri"/>
                <w:b w:val="0"/>
                <w:szCs w:val="18"/>
              </w:rPr>
            </w:pPr>
            <w:r>
              <w:rPr>
                <w:rFonts w:cs="Arial"/>
                <w:b w:val="0"/>
                <w:sz w:val="22"/>
                <w:szCs w:val="22"/>
              </w:rPr>
              <w:t>Suspension rate</w:t>
            </w:r>
            <w:r w:rsidRPr="00F676EF">
              <w:rPr>
                <w:rFonts w:cs="Arial"/>
                <w:b w:val="0"/>
                <w:sz w:val="22"/>
                <w:szCs w:val="22"/>
              </w:rPr>
              <w:t xml:space="preserve">, as measured by </w:t>
            </w:r>
            <w:r>
              <w:rPr>
                <w:rFonts w:cs="Arial"/>
                <w:b w:val="0"/>
                <w:sz w:val="22"/>
                <w:szCs w:val="22"/>
              </w:rPr>
              <w:t>discipline</w:t>
            </w:r>
            <w:r w:rsidRPr="00F676EF">
              <w:rPr>
                <w:rFonts w:cs="Arial"/>
                <w:b w:val="0"/>
                <w:sz w:val="22"/>
                <w:szCs w:val="22"/>
              </w:rPr>
              <w:t xml:space="preserve"> audit, </w:t>
            </w:r>
            <w:r>
              <w:rPr>
                <w:rFonts w:cs="Arial"/>
                <w:b w:val="0"/>
                <w:sz w:val="22"/>
                <w:szCs w:val="22"/>
              </w:rPr>
              <w:t>de</w:t>
            </w:r>
            <w:r w:rsidRPr="00F676EF">
              <w:rPr>
                <w:rFonts w:cs="Arial"/>
                <w:b w:val="0"/>
                <w:sz w:val="22"/>
                <w:szCs w:val="22"/>
              </w:rPr>
              <w:t xml:space="preserve">creases by </w:t>
            </w:r>
            <w:r>
              <w:rPr>
                <w:rFonts w:cs="Arial"/>
                <w:b w:val="0"/>
                <w:sz w:val="22"/>
                <w:szCs w:val="22"/>
              </w:rPr>
              <w:t>-0.3</w:t>
            </w:r>
            <w:r w:rsidRPr="00F676EF">
              <w:rPr>
                <w:rFonts w:cs="Arial"/>
                <w:b w:val="0"/>
                <w:sz w:val="22"/>
                <w:szCs w:val="22"/>
              </w:rPr>
              <w:t>%</w:t>
            </w:r>
            <w:r>
              <w:rPr>
                <w:rFonts w:cs="Arial"/>
                <w:b w:val="0"/>
                <w:sz w:val="22"/>
                <w:szCs w:val="22"/>
              </w:rPr>
              <w:t xml:space="preserve"> annually on average</w:t>
            </w:r>
            <w:r w:rsidRPr="00F676EF">
              <w:rPr>
                <w:rFonts w:cs="Arial"/>
                <w:b w:val="0"/>
                <w:sz w:val="22"/>
                <w:szCs w:val="22"/>
              </w:rPr>
              <w:t xml:space="preserve"> until goal of </w:t>
            </w:r>
            <w:r>
              <w:rPr>
                <w:rFonts w:cs="Arial"/>
                <w:b w:val="0"/>
                <w:sz w:val="22"/>
                <w:szCs w:val="22"/>
              </w:rPr>
              <w:t>3</w:t>
            </w:r>
            <w:r w:rsidRPr="00F676EF">
              <w:rPr>
                <w:rFonts w:cs="Arial"/>
                <w:b w:val="0"/>
                <w:sz w:val="22"/>
                <w:szCs w:val="22"/>
              </w:rPr>
              <w:t xml:space="preserve">% or </w:t>
            </w:r>
            <w:r>
              <w:rPr>
                <w:rFonts w:cs="Arial"/>
                <w:b w:val="0"/>
                <w:sz w:val="22"/>
                <w:szCs w:val="22"/>
              </w:rPr>
              <w:t>less</w:t>
            </w:r>
            <w:r w:rsidRPr="00F676EF">
              <w:rPr>
                <w:rFonts w:cs="Arial"/>
                <w:b w:val="0"/>
                <w:sz w:val="22"/>
                <w:szCs w:val="22"/>
              </w:rPr>
              <w:t xml:space="preserve"> is met overall and for all numerically significant sub</w:t>
            </w:r>
            <w:r>
              <w:rPr>
                <w:rFonts w:cs="Arial"/>
                <w:b w:val="0"/>
                <w:sz w:val="22"/>
                <w:szCs w:val="22"/>
              </w:rPr>
              <w:t>g</w:t>
            </w:r>
            <w:r w:rsidRPr="00F676EF">
              <w:rPr>
                <w:rFonts w:cs="Arial"/>
                <w:b w:val="0"/>
                <w:sz w:val="22"/>
                <w:szCs w:val="22"/>
              </w:rPr>
              <w:t>roups.</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00FB911" w14:textId="5174E725" w:rsidR="00592A75" w:rsidRPr="006D79A4"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sidRPr="00592A75">
              <w:rPr>
                <w:rFonts w:eastAsia="Calibri"/>
                <w:sz w:val="22"/>
                <w:szCs w:val="22"/>
              </w:rPr>
              <w:t>n/a</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63BBD42" w14:textId="0CD45BBF" w:rsidR="00592A75" w:rsidRPr="006D79A4"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CD85F06" w14:textId="49D0780A" w:rsidR="00592A75" w:rsidRPr="006D79A4"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Baseline</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D9A06AD" w14:textId="6018D9FD" w:rsidR="00592A75" w:rsidRPr="00592A75"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 xml:space="preserve">Baseline </w:t>
            </w:r>
            <w:r>
              <w:rPr>
                <w:rFonts w:eastAsia="Calibri"/>
                <w:sz w:val="22"/>
                <w:szCs w:val="22"/>
              </w:rPr>
              <w:t>-</w:t>
            </w:r>
            <w:r w:rsidRPr="00592A75">
              <w:rPr>
                <w:rFonts w:eastAsia="Calibri"/>
                <w:sz w:val="22"/>
                <w:szCs w:val="22"/>
              </w:rPr>
              <w:t>0.</w:t>
            </w:r>
            <w:r>
              <w:rPr>
                <w:rFonts w:eastAsia="Calibri"/>
                <w:sz w:val="22"/>
                <w:szCs w:val="22"/>
              </w:rPr>
              <w:t>3</w:t>
            </w:r>
            <w:r w:rsidRPr="00592A75">
              <w:rPr>
                <w:rFonts w:eastAsia="Calibri"/>
                <w:sz w:val="22"/>
                <w:szCs w:val="22"/>
              </w:rPr>
              <w:t>%</w:t>
            </w:r>
          </w:p>
          <w:p w14:paraId="73C23F0B" w14:textId="78FEFC07" w:rsidR="00592A75" w:rsidRPr="006D79A4"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or goal is met</w:t>
            </w:r>
          </w:p>
        </w:tc>
      </w:tr>
      <w:tr w:rsidR="00592A75" w:rsidRPr="00DF502C" w14:paraId="5FD68551" w14:textId="77777777" w:rsidTr="006D79A4">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tcPr>
          <w:p w14:paraId="69FCF0AB" w14:textId="7E6BB4AC" w:rsidR="00592A75" w:rsidRPr="006D79A4" w:rsidRDefault="00592A75" w:rsidP="00592A75">
            <w:pPr>
              <w:spacing w:before="60" w:after="60"/>
              <w:rPr>
                <w:rFonts w:eastAsia="Calibri"/>
                <w:b w:val="0"/>
                <w:szCs w:val="18"/>
              </w:rPr>
            </w:pPr>
            <w:r>
              <w:rPr>
                <w:rFonts w:cs="Arial"/>
                <w:b w:val="0"/>
                <w:sz w:val="22"/>
                <w:szCs w:val="22"/>
              </w:rPr>
              <w:t>Chronic absence rate</w:t>
            </w:r>
            <w:r w:rsidRPr="00F676EF">
              <w:rPr>
                <w:rFonts w:cs="Arial"/>
                <w:b w:val="0"/>
                <w:sz w:val="22"/>
                <w:szCs w:val="22"/>
              </w:rPr>
              <w:t xml:space="preserve">, as measured by </w:t>
            </w:r>
            <w:r>
              <w:rPr>
                <w:rFonts w:cs="Arial"/>
                <w:b w:val="0"/>
                <w:sz w:val="22"/>
                <w:szCs w:val="22"/>
              </w:rPr>
              <w:t>attendance</w:t>
            </w:r>
            <w:r w:rsidRPr="00F676EF">
              <w:rPr>
                <w:rFonts w:cs="Arial"/>
                <w:b w:val="0"/>
                <w:sz w:val="22"/>
                <w:szCs w:val="22"/>
              </w:rPr>
              <w:t xml:space="preserve"> audit, </w:t>
            </w:r>
            <w:r>
              <w:rPr>
                <w:rFonts w:cs="Arial"/>
                <w:b w:val="0"/>
                <w:sz w:val="22"/>
                <w:szCs w:val="22"/>
              </w:rPr>
              <w:t>de</w:t>
            </w:r>
            <w:r w:rsidRPr="00F676EF">
              <w:rPr>
                <w:rFonts w:cs="Arial"/>
                <w:b w:val="0"/>
                <w:sz w:val="22"/>
                <w:szCs w:val="22"/>
              </w:rPr>
              <w:t xml:space="preserve">creases by </w:t>
            </w:r>
            <w:r>
              <w:rPr>
                <w:rFonts w:cs="Arial"/>
                <w:b w:val="0"/>
                <w:sz w:val="22"/>
                <w:szCs w:val="22"/>
              </w:rPr>
              <w:t>-0.5</w:t>
            </w:r>
            <w:r w:rsidRPr="00F676EF">
              <w:rPr>
                <w:rFonts w:cs="Arial"/>
                <w:b w:val="0"/>
                <w:sz w:val="22"/>
                <w:szCs w:val="22"/>
              </w:rPr>
              <w:t xml:space="preserve">% </w:t>
            </w:r>
            <w:r>
              <w:rPr>
                <w:rFonts w:cs="Arial"/>
                <w:b w:val="0"/>
                <w:sz w:val="22"/>
                <w:szCs w:val="22"/>
              </w:rPr>
              <w:t xml:space="preserve">annually on average </w:t>
            </w:r>
            <w:r w:rsidRPr="00F676EF">
              <w:rPr>
                <w:rFonts w:cs="Arial"/>
                <w:b w:val="0"/>
                <w:sz w:val="22"/>
                <w:szCs w:val="22"/>
              </w:rPr>
              <w:t xml:space="preserve">until goal of </w:t>
            </w:r>
            <w:r>
              <w:rPr>
                <w:rFonts w:cs="Arial"/>
                <w:b w:val="0"/>
                <w:sz w:val="22"/>
                <w:szCs w:val="22"/>
              </w:rPr>
              <w:t>10</w:t>
            </w:r>
            <w:r w:rsidRPr="00F676EF">
              <w:rPr>
                <w:rFonts w:cs="Arial"/>
                <w:b w:val="0"/>
                <w:sz w:val="22"/>
                <w:szCs w:val="22"/>
              </w:rPr>
              <w:t xml:space="preserve">% or </w:t>
            </w:r>
            <w:r>
              <w:rPr>
                <w:rFonts w:cs="Arial"/>
                <w:b w:val="0"/>
                <w:sz w:val="22"/>
                <w:szCs w:val="22"/>
              </w:rPr>
              <w:t>less</w:t>
            </w:r>
            <w:r w:rsidRPr="00F676EF">
              <w:rPr>
                <w:rFonts w:cs="Arial"/>
                <w:b w:val="0"/>
                <w:sz w:val="22"/>
                <w:szCs w:val="22"/>
              </w:rPr>
              <w:t xml:space="preserve"> is met overall and for all numerically </w:t>
            </w:r>
            <w:r w:rsidRPr="00F676EF">
              <w:rPr>
                <w:rFonts w:cs="Arial"/>
                <w:b w:val="0"/>
                <w:sz w:val="22"/>
                <w:szCs w:val="22"/>
              </w:rPr>
              <w:lastRenderedPageBreak/>
              <w:t>significant sub</w:t>
            </w:r>
            <w:r>
              <w:rPr>
                <w:rFonts w:cs="Arial"/>
                <w:b w:val="0"/>
                <w:sz w:val="22"/>
                <w:szCs w:val="22"/>
              </w:rPr>
              <w:t>g</w:t>
            </w:r>
            <w:r w:rsidRPr="00F676EF">
              <w:rPr>
                <w:rFonts w:cs="Arial"/>
                <w:b w:val="0"/>
                <w:sz w:val="22"/>
                <w:szCs w:val="22"/>
              </w:rPr>
              <w:t>roups.</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7A9B7E6" w14:textId="691788EF" w:rsidR="00592A75" w:rsidRPr="006D79A4"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sidRPr="00592A75">
              <w:rPr>
                <w:rFonts w:eastAsia="Calibri"/>
                <w:sz w:val="22"/>
                <w:szCs w:val="22"/>
              </w:rPr>
              <w:lastRenderedPageBreak/>
              <w:t>n/a</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500BBFC" w14:textId="46ED2459" w:rsidR="00592A75" w:rsidRPr="006D79A4"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8388CAF" w14:textId="129836E9" w:rsidR="00592A75" w:rsidRPr="006D79A4"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Baseline</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47F548B" w14:textId="3CD2DAEB" w:rsidR="00592A75" w:rsidRPr="00592A75"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 xml:space="preserve">Baseline </w:t>
            </w:r>
            <w:r>
              <w:rPr>
                <w:rFonts w:eastAsia="Calibri"/>
                <w:sz w:val="22"/>
                <w:szCs w:val="22"/>
              </w:rPr>
              <w:t>-</w:t>
            </w:r>
            <w:r w:rsidRPr="00592A75">
              <w:rPr>
                <w:rFonts w:eastAsia="Calibri"/>
                <w:sz w:val="22"/>
                <w:szCs w:val="22"/>
              </w:rPr>
              <w:t>0.5%</w:t>
            </w:r>
          </w:p>
          <w:p w14:paraId="2C7A031F" w14:textId="53DB58C6" w:rsidR="00592A75" w:rsidRPr="006D79A4"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or goal is met</w:t>
            </w:r>
          </w:p>
        </w:tc>
      </w:tr>
      <w:tr w:rsidR="00592A75" w:rsidRPr="00DF502C" w14:paraId="6316AE2F" w14:textId="77777777" w:rsidTr="006D79A4">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tcPr>
          <w:p w14:paraId="43C55216" w14:textId="1DB0F713" w:rsidR="00592A75" w:rsidRPr="006D79A4" w:rsidRDefault="00592A75" w:rsidP="00592A75">
            <w:pPr>
              <w:spacing w:before="60" w:after="60"/>
              <w:rPr>
                <w:rFonts w:cs="Arial"/>
                <w:b w:val="0"/>
                <w:szCs w:val="18"/>
              </w:rPr>
            </w:pPr>
            <w:r>
              <w:rPr>
                <w:rFonts w:cs="Arial"/>
                <w:b w:val="0"/>
                <w:sz w:val="22"/>
                <w:szCs w:val="22"/>
              </w:rPr>
              <w:lastRenderedPageBreak/>
              <w:t>Families who complete the annual survey, as measured by audit of survey completion rates, will increase annually on average by 5% annually until goal of 50% is met</w:t>
            </w:r>
            <w:r w:rsidRPr="006D79A4">
              <w:rPr>
                <w:rFonts w:cs="Arial"/>
                <w:b w:val="0"/>
                <w:sz w:val="22"/>
                <w:szCs w:val="22"/>
              </w:rPr>
              <w:t xml:space="preserve">. </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3EAF1C9" w14:textId="20E97C92" w:rsidR="00592A75" w:rsidRPr="006D79A4"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sidRPr="00592A75">
              <w:rPr>
                <w:rFonts w:eastAsia="Calibri"/>
                <w:sz w:val="22"/>
                <w:szCs w:val="22"/>
              </w:rPr>
              <w:t>n/a</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74A4CB0" w14:textId="385CC24F" w:rsidR="00592A75" w:rsidRPr="006D79A4"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86CDD45" w14:textId="389D49F7" w:rsidR="00592A75" w:rsidRPr="006D79A4"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Pr>
                <w:rFonts w:eastAsia="Calibri"/>
                <w:sz w:val="22"/>
                <w:szCs w:val="22"/>
              </w:rPr>
              <w:t>29%</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5989535" w14:textId="69B9AC01" w:rsidR="00592A75" w:rsidRPr="00592A75"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Baseline +5%</w:t>
            </w:r>
          </w:p>
          <w:p w14:paraId="73717808" w14:textId="19A0C9A1" w:rsidR="00592A75" w:rsidRPr="006D79A4"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or goal is met</w:t>
            </w:r>
          </w:p>
        </w:tc>
      </w:tr>
      <w:tr w:rsidR="00592A75" w:rsidRPr="00DF502C" w14:paraId="66BC2544" w14:textId="77777777" w:rsidTr="006D79A4">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tcPr>
          <w:p w14:paraId="782534D6" w14:textId="55E7C6EA" w:rsidR="00592A75" w:rsidRPr="006D79A4" w:rsidRDefault="00592A75" w:rsidP="00592A75">
            <w:pPr>
              <w:spacing w:before="60" w:after="60"/>
              <w:rPr>
                <w:rFonts w:eastAsia="Calibri"/>
                <w:b w:val="0"/>
                <w:szCs w:val="18"/>
              </w:rPr>
            </w:pPr>
            <w:r>
              <w:rPr>
                <w:rFonts w:cs="Arial"/>
                <w:b w:val="0"/>
                <w:sz w:val="22"/>
                <w:szCs w:val="22"/>
              </w:rPr>
              <w:t>P</w:t>
            </w:r>
            <w:r w:rsidRPr="006D79A4">
              <w:rPr>
                <w:rFonts w:cs="Arial"/>
                <w:b w:val="0"/>
                <w:sz w:val="22"/>
                <w:szCs w:val="22"/>
              </w:rPr>
              <w:t xml:space="preserve">ercent of </w:t>
            </w:r>
            <w:r>
              <w:rPr>
                <w:rFonts w:cs="Arial"/>
                <w:b w:val="0"/>
                <w:sz w:val="22"/>
                <w:szCs w:val="22"/>
              </w:rPr>
              <w:t xml:space="preserve">families who positively rate school safety </w:t>
            </w:r>
            <w:r w:rsidRPr="006D79A4">
              <w:rPr>
                <w:rFonts w:cs="Arial"/>
                <w:b w:val="0"/>
                <w:sz w:val="22"/>
                <w:szCs w:val="22"/>
              </w:rPr>
              <w:t xml:space="preserve">will increase </w:t>
            </w:r>
            <w:r>
              <w:rPr>
                <w:rFonts w:cs="Arial"/>
                <w:b w:val="0"/>
                <w:sz w:val="22"/>
                <w:szCs w:val="22"/>
              </w:rPr>
              <w:t xml:space="preserve">annually on average </w:t>
            </w:r>
            <w:r w:rsidRPr="006D79A4">
              <w:rPr>
                <w:rFonts w:cs="Arial"/>
                <w:b w:val="0"/>
                <w:sz w:val="22"/>
                <w:szCs w:val="22"/>
              </w:rPr>
              <w:t>by 1% until the goal of 85% is met.</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668E7EF" w14:textId="4863E1E1" w:rsidR="00592A75" w:rsidRPr="006D79A4"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sidRPr="00592A75">
              <w:rPr>
                <w:rFonts w:eastAsia="Calibri"/>
                <w:sz w:val="22"/>
                <w:szCs w:val="22"/>
              </w:rPr>
              <w:t>n/a</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1968EC5" w14:textId="3ADD5E03" w:rsidR="00592A75" w:rsidRPr="006D79A4"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7EFF854" w14:textId="6A423AF4" w:rsidR="00592A75" w:rsidRPr="006D79A4"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n/a</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C168368" w14:textId="58D5F432" w:rsidR="00592A75" w:rsidRPr="006D79A4"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Baseline</w:t>
            </w:r>
          </w:p>
        </w:tc>
      </w:tr>
      <w:tr w:rsidR="00592A75" w:rsidRPr="00DF502C" w14:paraId="4252DCF2" w14:textId="77777777" w:rsidTr="006D79A4">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tcPr>
          <w:p w14:paraId="5AEE7E8A" w14:textId="37C6EEE0" w:rsidR="00592A75" w:rsidRPr="006D79A4" w:rsidRDefault="00592A75" w:rsidP="00592A75">
            <w:pPr>
              <w:spacing w:before="60" w:after="60"/>
              <w:rPr>
                <w:rFonts w:eastAsia="Calibri"/>
                <w:b w:val="0"/>
                <w:szCs w:val="18"/>
              </w:rPr>
            </w:pPr>
            <w:r>
              <w:rPr>
                <w:rFonts w:cs="Arial"/>
                <w:b w:val="0"/>
                <w:sz w:val="22"/>
                <w:szCs w:val="22"/>
              </w:rPr>
              <w:t>P</w:t>
            </w:r>
            <w:r w:rsidRPr="006D79A4">
              <w:rPr>
                <w:rFonts w:cs="Arial"/>
                <w:b w:val="0"/>
                <w:sz w:val="22"/>
                <w:szCs w:val="22"/>
              </w:rPr>
              <w:t xml:space="preserve">ercent of </w:t>
            </w:r>
            <w:r>
              <w:rPr>
                <w:rFonts w:cs="Arial"/>
                <w:b w:val="0"/>
                <w:sz w:val="22"/>
                <w:szCs w:val="22"/>
              </w:rPr>
              <w:t xml:space="preserve">students who positively rate school safety </w:t>
            </w:r>
            <w:r w:rsidRPr="006D79A4">
              <w:rPr>
                <w:rFonts w:cs="Arial"/>
                <w:b w:val="0"/>
                <w:sz w:val="22"/>
                <w:szCs w:val="22"/>
              </w:rPr>
              <w:t xml:space="preserve">will increase </w:t>
            </w:r>
            <w:r>
              <w:rPr>
                <w:rFonts w:cs="Arial"/>
                <w:b w:val="0"/>
                <w:sz w:val="22"/>
                <w:szCs w:val="22"/>
              </w:rPr>
              <w:t xml:space="preserve">annually on average </w:t>
            </w:r>
            <w:r w:rsidRPr="006D79A4">
              <w:rPr>
                <w:rFonts w:cs="Arial"/>
                <w:b w:val="0"/>
                <w:sz w:val="22"/>
                <w:szCs w:val="22"/>
              </w:rPr>
              <w:t>by 1% until the goal of 85% is met.</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A795000" w14:textId="7E431D90" w:rsidR="00592A75" w:rsidRPr="006D79A4"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sidRPr="00592A75">
              <w:rPr>
                <w:rFonts w:eastAsia="Calibri"/>
                <w:sz w:val="22"/>
                <w:szCs w:val="22"/>
              </w:rPr>
              <w:t>n/a</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AFEB7A3" w14:textId="6FD22634" w:rsidR="00592A75" w:rsidRPr="006D79A4"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8D7C56D" w14:textId="6C1093B2" w:rsidR="00592A75" w:rsidRPr="006D79A4"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n/a</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8BDBEF1" w14:textId="52FF08C7" w:rsidR="00592A75" w:rsidRPr="006D79A4"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Baseline</w:t>
            </w:r>
          </w:p>
        </w:tc>
      </w:tr>
      <w:tr w:rsidR="00592A75" w:rsidRPr="00DF502C" w14:paraId="6DB84F48" w14:textId="77777777" w:rsidTr="006D79A4">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tcPr>
          <w:p w14:paraId="619D850C" w14:textId="65C6E87B" w:rsidR="00592A75" w:rsidRDefault="00592A75" w:rsidP="00592A75">
            <w:pPr>
              <w:spacing w:before="60" w:after="60"/>
              <w:rPr>
                <w:rFonts w:cs="Arial"/>
                <w:b w:val="0"/>
                <w:sz w:val="22"/>
                <w:szCs w:val="22"/>
              </w:rPr>
            </w:pPr>
            <w:r>
              <w:rPr>
                <w:rFonts w:cs="Arial"/>
                <w:b w:val="0"/>
                <w:sz w:val="22"/>
                <w:szCs w:val="22"/>
              </w:rPr>
              <w:t>P</w:t>
            </w:r>
            <w:r w:rsidRPr="006D79A4">
              <w:rPr>
                <w:rFonts w:cs="Arial"/>
                <w:b w:val="0"/>
                <w:sz w:val="22"/>
                <w:szCs w:val="22"/>
              </w:rPr>
              <w:t xml:space="preserve">ercent of </w:t>
            </w:r>
            <w:r>
              <w:rPr>
                <w:rFonts w:cs="Arial"/>
                <w:b w:val="0"/>
                <w:sz w:val="22"/>
                <w:szCs w:val="22"/>
              </w:rPr>
              <w:t xml:space="preserve">families who positively rate voice in decision-making </w:t>
            </w:r>
            <w:r w:rsidRPr="006D79A4">
              <w:rPr>
                <w:rFonts w:cs="Arial"/>
                <w:b w:val="0"/>
                <w:sz w:val="22"/>
                <w:szCs w:val="22"/>
              </w:rPr>
              <w:t xml:space="preserve">will increase </w:t>
            </w:r>
            <w:r>
              <w:rPr>
                <w:rFonts w:cs="Arial"/>
                <w:b w:val="0"/>
                <w:sz w:val="22"/>
                <w:szCs w:val="22"/>
              </w:rPr>
              <w:t xml:space="preserve">annually on average </w:t>
            </w:r>
            <w:r w:rsidRPr="006D79A4">
              <w:rPr>
                <w:rFonts w:cs="Arial"/>
                <w:b w:val="0"/>
                <w:sz w:val="22"/>
                <w:szCs w:val="22"/>
              </w:rPr>
              <w:t xml:space="preserve">by 1% until </w:t>
            </w:r>
            <w:r w:rsidRPr="006D79A4">
              <w:rPr>
                <w:rFonts w:cs="Arial"/>
                <w:b w:val="0"/>
                <w:sz w:val="22"/>
                <w:szCs w:val="22"/>
              </w:rPr>
              <w:lastRenderedPageBreak/>
              <w:t>the goal of 85% is met.</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305F805" w14:textId="4A36E9F6" w:rsidR="00592A75" w:rsidRPr="00592A75"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lastRenderedPageBreak/>
              <w:t>n/a</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708CFC7" w14:textId="37BA6A85" w:rsidR="00592A75" w:rsidRPr="00592A75"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817D7CA" w14:textId="0595363A" w:rsidR="00592A75" w:rsidRPr="00592A75"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n/a</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5BE39B4" w14:textId="484E149B" w:rsidR="00592A75" w:rsidRPr="00592A75"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Baseline</w:t>
            </w:r>
          </w:p>
        </w:tc>
      </w:tr>
      <w:tr w:rsidR="00592A75" w:rsidRPr="00DF502C" w14:paraId="43D67F5C" w14:textId="77777777" w:rsidTr="006D79A4">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tcPr>
          <w:p w14:paraId="52C67364" w14:textId="59DE8ADD" w:rsidR="00592A75" w:rsidRDefault="00592A75" w:rsidP="00592A75">
            <w:pPr>
              <w:spacing w:before="60" w:after="60"/>
              <w:rPr>
                <w:rFonts w:cs="Arial"/>
                <w:b w:val="0"/>
                <w:sz w:val="22"/>
                <w:szCs w:val="22"/>
              </w:rPr>
            </w:pPr>
            <w:r>
              <w:rPr>
                <w:rFonts w:cs="Arial"/>
                <w:b w:val="0"/>
                <w:sz w:val="22"/>
                <w:szCs w:val="22"/>
              </w:rPr>
              <w:lastRenderedPageBreak/>
              <w:t>P</w:t>
            </w:r>
            <w:r w:rsidRPr="006D79A4">
              <w:rPr>
                <w:rFonts w:cs="Arial"/>
                <w:b w:val="0"/>
                <w:sz w:val="22"/>
                <w:szCs w:val="22"/>
              </w:rPr>
              <w:t xml:space="preserve">ercent of </w:t>
            </w:r>
            <w:r>
              <w:rPr>
                <w:rFonts w:cs="Arial"/>
                <w:b w:val="0"/>
                <w:sz w:val="22"/>
                <w:szCs w:val="22"/>
              </w:rPr>
              <w:t xml:space="preserve">students who positively rate school voice in decision-making </w:t>
            </w:r>
            <w:r w:rsidRPr="006D79A4">
              <w:rPr>
                <w:rFonts w:cs="Arial"/>
                <w:b w:val="0"/>
                <w:sz w:val="22"/>
                <w:szCs w:val="22"/>
              </w:rPr>
              <w:t xml:space="preserve">will increase </w:t>
            </w:r>
            <w:r>
              <w:rPr>
                <w:rFonts w:cs="Arial"/>
                <w:b w:val="0"/>
                <w:sz w:val="22"/>
                <w:szCs w:val="22"/>
              </w:rPr>
              <w:t xml:space="preserve">annually on average </w:t>
            </w:r>
            <w:r w:rsidRPr="006D79A4">
              <w:rPr>
                <w:rFonts w:cs="Arial"/>
                <w:b w:val="0"/>
                <w:sz w:val="22"/>
                <w:szCs w:val="22"/>
              </w:rPr>
              <w:t>by 1% until the goal of 85% is met.</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245B572" w14:textId="25B39873" w:rsidR="00592A75" w:rsidRPr="00592A75"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n/a</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74EA264" w14:textId="75EC2959" w:rsidR="00592A75" w:rsidRPr="00592A75"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EB8B736" w14:textId="7FFB36A9" w:rsidR="00592A75" w:rsidRPr="00592A75"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n/a</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F596723" w14:textId="636CF0FF" w:rsidR="00592A75" w:rsidRPr="00592A75" w:rsidRDefault="00592A75" w:rsidP="00592A75">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92A75">
              <w:rPr>
                <w:rFonts w:eastAsia="Calibri"/>
                <w:sz w:val="22"/>
                <w:szCs w:val="22"/>
              </w:rPr>
              <w:t>Baseline</w:t>
            </w:r>
          </w:p>
        </w:tc>
      </w:tr>
    </w:tbl>
    <w:p w14:paraId="59908F21" w14:textId="77777777" w:rsidR="0080346C" w:rsidRDefault="0080346C" w:rsidP="0080346C">
      <w:pPr>
        <w:rPr>
          <w:sz w:val="18"/>
          <w:szCs w:val="18"/>
        </w:rPr>
      </w:pPr>
    </w:p>
    <w:p w14:paraId="19CFDB61" w14:textId="77777777" w:rsidR="0080346C" w:rsidRDefault="0080346C" w:rsidP="0080346C">
      <w:pPr>
        <w:rPr>
          <w:rFonts w:eastAsiaTheme="majorEastAsia" w:cstheme="majorBidi"/>
          <w:b/>
          <w:sz w:val="36"/>
        </w:rPr>
      </w:pPr>
      <w:r>
        <w:br w:type="page"/>
      </w:r>
    </w:p>
    <w:p w14:paraId="561FCB6A" w14:textId="77777777" w:rsidR="0080346C" w:rsidRPr="0093094E" w:rsidRDefault="00416AF5" w:rsidP="0080346C">
      <w:pPr>
        <w:pStyle w:val="Heading3"/>
      </w:pPr>
      <w:hyperlink w:anchor="_Planned_Actions/Services_3" w:history="1">
        <w:r w:rsidR="0080346C" w:rsidRPr="0093094E">
          <w:rPr>
            <w:rStyle w:val="Hyperlink"/>
            <w:color w:val="auto"/>
            <w:sz w:val="36"/>
            <w:u w:val="none"/>
          </w:rPr>
          <w:t>Planned Actions / Services</w:t>
        </w:r>
      </w:hyperlink>
    </w:p>
    <w:p w14:paraId="1CCB7DAC" w14:textId="77777777" w:rsidR="0080346C" w:rsidRPr="00577170" w:rsidRDefault="0080346C" w:rsidP="0080346C">
      <w:pPr>
        <w:pStyle w:val="TemplateText"/>
        <w:spacing w:before="120"/>
        <w:rPr>
          <w:sz w:val="22"/>
        </w:rPr>
      </w:pPr>
      <w:r w:rsidRPr="00577170">
        <w:rPr>
          <w:sz w:val="22"/>
        </w:rPr>
        <w:t>Complete a copy of the following table for each of the LEA’s Actions/Services. Duplicate the table, including Budgeted Expenditures, as needed.</w:t>
      </w:r>
    </w:p>
    <w:p w14:paraId="45A0F2FF" w14:textId="60891DD6" w:rsidR="0080346C" w:rsidRPr="00D7309E" w:rsidRDefault="0080346C" w:rsidP="0080346C">
      <w:pPr>
        <w:pStyle w:val="Heading4"/>
      </w:pPr>
      <w:r w:rsidRPr="00D7309E">
        <w:t>Action</w:t>
      </w:r>
      <w:r w:rsidRPr="00D7309E">
        <w:tab/>
      </w:r>
      <w:r w:rsidR="0088768D">
        <w:rPr>
          <w:sz w:val="40"/>
          <w:szCs w:val="40"/>
        </w:rPr>
        <w:t>2</w:t>
      </w:r>
      <w:r>
        <w:rPr>
          <w:sz w:val="40"/>
          <w:szCs w:val="40"/>
        </w:rPr>
        <w:t>a</w:t>
      </w:r>
    </w:p>
    <w:p w14:paraId="4A96ED5D" w14:textId="77777777" w:rsidR="0080346C" w:rsidRPr="00D7309E" w:rsidRDefault="00416AF5" w:rsidP="0080346C">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80346C" w:rsidRPr="0093094E">
          <w:t>For Actions/Services not included as contributing to meeting the Increased or Improved Services Requirement</w:t>
        </w:r>
      </w:hyperlink>
      <w:r w:rsidR="0080346C"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80346C" w14:paraId="0617B354" w14:textId="77777777" w:rsidTr="0080346C">
        <w:trPr>
          <w:tblHeader/>
          <w:tblCellSpacing w:w="36" w:type="dxa"/>
        </w:trPr>
        <w:tc>
          <w:tcPr>
            <w:tcW w:w="7136" w:type="dxa"/>
            <w:vAlign w:val="bottom"/>
          </w:tcPr>
          <w:p w14:paraId="1B1CE2A0" w14:textId="77777777" w:rsidR="0080346C" w:rsidRPr="00C97E70" w:rsidRDefault="00416AF5" w:rsidP="0080346C">
            <w:pPr>
              <w:spacing w:after="0"/>
              <w:rPr>
                <w:b/>
              </w:rPr>
            </w:pPr>
            <w:hyperlink w:anchor="_Applicable_Pupil_Subgroups" w:history="1">
              <w:r w:rsidR="0080346C" w:rsidRPr="00C97E70">
                <w:rPr>
                  <w:rStyle w:val="Hyperlink"/>
                  <w:b/>
                  <w:color w:val="auto"/>
                  <w:u w:val="none"/>
                </w:rPr>
                <w:t>Students to be Served</w:t>
              </w:r>
            </w:hyperlink>
            <w:r w:rsidR="0080346C" w:rsidRPr="00C97E70">
              <w:rPr>
                <w:b/>
              </w:rPr>
              <w:t>:</w:t>
            </w:r>
          </w:p>
          <w:p w14:paraId="3E2EE5CC" w14:textId="77777777" w:rsidR="0080346C" w:rsidRPr="00CC3485" w:rsidRDefault="0080346C" w:rsidP="0080346C">
            <w:pPr>
              <w:spacing w:before="60" w:after="60"/>
              <w:rPr>
                <w:sz w:val="22"/>
              </w:rPr>
            </w:pPr>
            <w:r w:rsidRPr="00287EA3">
              <w:rPr>
                <w:sz w:val="20"/>
              </w:rPr>
              <w:t>(Select from All, Students with Disabilities, or Specific Student Groups)</w:t>
            </w:r>
          </w:p>
        </w:tc>
        <w:tc>
          <w:tcPr>
            <w:tcW w:w="7137" w:type="dxa"/>
            <w:vAlign w:val="bottom"/>
          </w:tcPr>
          <w:p w14:paraId="28329C80" w14:textId="77777777" w:rsidR="0080346C" w:rsidRPr="00687646" w:rsidRDefault="00416AF5" w:rsidP="0080346C">
            <w:pPr>
              <w:spacing w:after="0"/>
              <w:rPr>
                <w:rStyle w:val="Hyperlink"/>
                <w:bCs/>
                <w:color w:val="auto"/>
                <w:u w:val="none"/>
              </w:rPr>
            </w:pPr>
            <w:hyperlink w:anchor="_Location(s)_1" w:history="1">
              <w:r w:rsidR="0080346C" w:rsidRPr="00871AB0">
                <w:rPr>
                  <w:rStyle w:val="Hyperlink"/>
                  <w:b/>
                  <w:bCs/>
                  <w:color w:val="auto"/>
                  <w:u w:val="none"/>
                </w:rPr>
                <w:t>Location(s)</w:t>
              </w:r>
            </w:hyperlink>
            <w:r w:rsidR="0080346C" w:rsidRPr="00871AB0">
              <w:rPr>
                <w:rStyle w:val="Hyperlink"/>
                <w:b/>
                <w:bCs/>
                <w:color w:val="auto"/>
                <w:u w:val="none"/>
              </w:rPr>
              <w:t>:</w:t>
            </w:r>
          </w:p>
          <w:p w14:paraId="38AAA8BA" w14:textId="77777777" w:rsidR="0080346C" w:rsidRDefault="0080346C" w:rsidP="0080346C">
            <w:pPr>
              <w:spacing w:before="60" w:after="60"/>
              <w:rPr>
                <w:rFonts w:cs="Arial"/>
                <w:szCs w:val="22"/>
              </w:rPr>
            </w:pPr>
            <w:r w:rsidRPr="00287EA3">
              <w:rPr>
                <w:sz w:val="20"/>
              </w:rPr>
              <w:t>(Select from All Schools, Specific Schools, and/or Specific Grade Spans):</w:t>
            </w:r>
          </w:p>
        </w:tc>
      </w:tr>
      <w:tr w:rsidR="0080346C" w14:paraId="6D3E2487" w14:textId="77777777" w:rsidTr="0080346C">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56474321" w14:textId="77777777" w:rsidR="0080346C" w:rsidRDefault="0080346C" w:rsidP="0080346C">
            <w:pPr>
              <w:spacing w:before="120"/>
              <w:rPr>
                <w:szCs w:val="22"/>
              </w:rPr>
            </w:pPr>
            <w:r w:rsidRPr="00D7309E">
              <w:t xml:space="preserve">[Add </w:t>
            </w:r>
            <w:r w:rsidRPr="00D927D6">
              <w:t>Students to be Served</w:t>
            </w:r>
            <w:r>
              <w:t xml:space="preserve"> </w:t>
            </w:r>
            <w:r w:rsidRPr="007B31EB">
              <w:t>selection</w:t>
            </w:r>
            <w:r w:rsidRPr="00D7309E">
              <w:t xml:space="preserve"> here]</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06E729E0" w14:textId="77777777" w:rsidR="0080346C" w:rsidRDefault="0080346C" w:rsidP="0080346C">
            <w:pPr>
              <w:spacing w:before="120"/>
              <w:rPr>
                <w:szCs w:val="22"/>
              </w:rPr>
            </w:pPr>
            <w:r w:rsidRPr="00D7309E">
              <w:t xml:space="preserve">[Add </w:t>
            </w:r>
            <w:r w:rsidRPr="0093094E">
              <w:t>Location(s)</w:t>
            </w:r>
            <w:r>
              <w:t xml:space="preserve"> </w:t>
            </w:r>
            <w:r w:rsidRPr="007B31EB">
              <w:t>selection</w:t>
            </w:r>
            <w:r w:rsidRPr="00D7309E">
              <w:t xml:space="preserve"> here]</w:t>
            </w:r>
          </w:p>
        </w:tc>
      </w:tr>
    </w:tbl>
    <w:p w14:paraId="040C4B0E" w14:textId="77777777" w:rsidR="0080346C" w:rsidRPr="00D7309E" w:rsidRDefault="0080346C" w:rsidP="0080346C">
      <w:pPr>
        <w:spacing w:before="120"/>
        <w:ind w:left="144"/>
        <w:jc w:val="center"/>
        <w:rPr>
          <w:rFonts w:eastAsia="Calibri" w:cs="Arial"/>
          <w:b/>
          <w:szCs w:val="22"/>
        </w:rPr>
      </w:pPr>
      <w:r w:rsidRPr="00D7309E">
        <w:rPr>
          <w:rFonts w:eastAsia="Calibri" w:cs="Arial"/>
          <w:b/>
          <w:szCs w:val="22"/>
        </w:rPr>
        <w:t>OR</w:t>
      </w:r>
    </w:p>
    <w:p w14:paraId="66A7FCE0" w14:textId="77777777" w:rsidR="0080346C" w:rsidRPr="0093094E" w:rsidRDefault="00416AF5" w:rsidP="0080346C">
      <w:pPr>
        <w:pBdr>
          <w:top w:val="single" w:sz="4" w:space="2" w:color="D39EE6"/>
          <w:left w:val="single" w:sz="4" w:space="4" w:color="D39EE6"/>
          <w:bottom w:val="single" w:sz="4" w:space="2" w:color="D39EE6"/>
          <w:right w:val="single" w:sz="4" w:space="4" w:color="D39EE6"/>
        </w:pBdr>
        <w:shd w:val="clear" w:color="auto" w:fill="F1E4F0"/>
        <w:tabs>
          <w:tab w:val="left" w:pos="2764"/>
        </w:tabs>
        <w:spacing w:before="60"/>
        <w:rPr>
          <w:rStyle w:val="Hyperlink"/>
          <w:rFonts w:eastAsia="Calibri" w:cs="Arial"/>
          <w:color w:val="auto"/>
          <w:szCs w:val="18"/>
          <w:u w:val="none"/>
        </w:rPr>
      </w:pPr>
      <w:hyperlink w:anchor="_For_Actions/Services_Contributing" w:history="1">
        <w:r w:rsidR="0080346C" w:rsidRPr="0093094E">
          <w:rPr>
            <w:rStyle w:val="Hyperlink"/>
            <w:rFonts w:eastAsia="Calibri" w:cs="Arial"/>
            <w:color w:val="auto"/>
            <w:szCs w:val="18"/>
            <w:u w:val="none"/>
          </w:rPr>
          <w:t>For Actions/Services included as contributing to meeting the Increased or Improved Services Requirement</w:t>
        </w:r>
      </w:hyperlink>
      <w:r w:rsidR="0080346C" w:rsidRPr="0093094E">
        <w:rPr>
          <w:rStyle w:val="Hyperlink"/>
          <w:rFonts w:eastAsia="Calibri" w:cs="Arial"/>
          <w:color w:val="auto"/>
          <w:szCs w:val="18"/>
          <w:u w:val="none"/>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included as contributing to meeting the Increased or Improved Services Requirement:"/>
      </w:tblPr>
      <w:tblGrid>
        <w:gridCol w:w="4829"/>
        <w:gridCol w:w="4830"/>
        <w:gridCol w:w="4830"/>
      </w:tblGrid>
      <w:tr w:rsidR="0080346C" w14:paraId="3FBB27B9" w14:textId="77777777" w:rsidTr="0080346C">
        <w:trPr>
          <w:tblHeader/>
          <w:tblCellSpacing w:w="36" w:type="dxa"/>
        </w:trPr>
        <w:tc>
          <w:tcPr>
            <w:tcW w:w="4721" w:type="dxa"/>
            <w:vAlign w:val="bottom"/>
          </w:tcPr>
          <w:p w14:paraId="559CFE55" w14:textId="77777777" w:rsidR="0080346C" w:rsidRPr="00871AB0" w:rsidRDefault="00416AF5" w:rsidP="0080346C">
            <w:pPr>
              <w:spacing w:after="0"/>
              <w:rPr>
                <w:rStyle w:val="Hyperlink"/>
                <w:b/>
                <w:color w:val="auto"/>
                <w:u w:val="none"/>
              </w:rPr>
            </w:pPr>
            <w:hyperlink w:anchor="_Students_to_be" w:history="1">
              <w:r w:rsidR="0080346C" w:rsidRPr="00871AB0">
                <w:rPr>
                  <w:rStyle w:val="Hyperlink"/>
                  <w:b/>
                  <w:bCs/>
                  <w:color w:val="auto"/>
                  <w:u w:val="none"/>
                </w:rPr>
                <w:t>Students to be Served</w:t>
              </w:r>
            </w:hyperlink>
            <w:r w:rsidR="0080346C" w:rsidRPr="00871AB0">
              <w:rPr>
                <w:rStyle w:val="Hyperlink"/>
                <w:b/>
                <w:bCs/>
                <w:color w:val="auto"/>
                <w:u w:val="none"/>
              </w:rPr>
              <w:t>:</w:t>
            </w:r>
            <w:r w:rsidR="0080346C" w:rsidRPr="00871AB0">
              <w:rPr>
                <w:rStyle w:val="Hyperlink"/>
                <w:b/>
                <w:color w:val="auto"/>
                <w:u w:val="none"/>
              </w:rPr>
              <w:t xml:space="preserve"> </w:t>
            </w:r>
          </w:p>
          <w:p w14:paraId="02D5DE5F" w14:textId="77777777" w:rsidR="0080346C" w:rsidRPr="00D927D6" w:rsidRDefault="0080346C" w:rsidP="0080346C">
            <w:pPr>
              <w:spacing w:before="60" w:after="60"/>
              <w:rPr>
                <w:b/>
              </w:rPr>
            </w:pPr>
            <w:r w:rsidRPr="00577170">
              <w:rPr>
                <w:rFonts w:eastAsia="Calibri" w:cs="Arial"/>
                <w:bCs/>
                <w:iCs/>
                <w:sz w:val="20"/>
              </w:rPr>
              <w:t>(</w:t>
            </w:r>
            <w:r w:rsidRPr="00577170">
              <w:rPr>
                <w:rFonts w:eastAsia="Calibri"/>
                <w:sz w:val="20"/>
              </w:rPr>
              <w:t>Select from English Learners, Foster Youth, and/or Low Income)</w:t>
            </w:r>
          </w:p>
        </w:tc>
        <w:tc>
          <w:tcPr>
            <w:tcW w:w="4758" w:type="dxa"/>
            <w:vAlign w:val="bottom"/>
          </w:tcPr>
          <w:p w14:paraId="61C08DAB" w14:textId="77777777" w:rsidR="0080346C" w:rsidRPr="00871AB0" w:rsidRDefault="00416AF5" w:rsidP="0080346C">
            <w:pPr>
              <w:spacing w:after="0"/>
              <w:rPr>
                <w:rStyle w:val="Hyperlink"/>
                <w:b/>
                <w:bCs/>
                <w:color w:val="auto"/>
                <w:u w:val="none"/>
              </w:rPr>
            </w:pPr>
            <w:hyperlink w:anchor="_Scope_of_Service_2" w:history="1">
              <w:r w:rsidR="0080346C" w:rsidRPr="00871AB0">
                <w:rPr>
                  <w:rStyle w:val="Hyperlink"/>
                  <w:b/>
                  <w:bCs/>
                  <w:color w:val="auto"/>
                  <w:u w:val="none"/>
                </w:rPr>
                <w:t>Scope of Services</w:t>
              </w:r>
            </w:hyperlink>
            <w:r w:rsidR="0080346C" w:rsidRPr="00871AB0">
              <w:rPr>
                <w:rStyle w:val="Hyperlink"/>
                <w:b/>
                <w:bCs/>
                <w:color w:val="auto"/>
                <w:u w:val="none"/>
              </w:rPr>
              <w:t>:</w:t>
            </w:r>
          </w:p>
          <w:p w14:paraId="3307CAF1" w14:textId="77777777" w:rsidR="0080346C" w:rsidRPr="007608A3" w:rsidRDefault="0080346C" w:rsidP="0080346C">
            <w:pPr>
              <w:spacing w:before="60" w:after="60"/>
              <w:rPr>
                <w:b/>
                <w:sz w:val="20"/>
                <w:szCs w:val="20"/>
              </w:rPr>
            </w:pPr>
            <w:r w:rsidRPr="00577170">
              <w:rPr>
                <w:rStyle w:val="Hyperlink"/>
                <w:color w:val="auto"/>
                <w:sz w:val="20"/>
                <w:szCs w:val="20"/>
                <w:u w:val="none"/>
              </w:rPr>
              <w:t>(</w:t>
            </w:r>
            <w:r w:rsidRPr="00577170">
              <w:rPr>
                <w:rFonts w:eastAsia="Calibri"/>
                <w:sz w:val="20"/>
                <w:szCs w:val="20"/>
              </w:rPr>
              <w:t>Select from LEA-wide, Schoolwide, or Limited to Unduplicated Student Group(s))</w:t>
            </w:r>
          </w:p>
        </w:tc>
        <w:tc>
          <w:tcPr>
            <w:tcW w:w="4722" w:type="dxa"/>
            <w:vAlign w:val="bottom"/>
          </w:tcPr>
          <w:p w14:paraId="4D0146A8" w14:textId="77777777" w:rsidR="0080346C" w:rsidRPr="00871AB0" w:rsidRDefault="00416AF5" w:rsidP="0080346C">
            <w:pPr>
              <w:spacing w:after="0"/>
              <w:rPr>
                <w:rStyle w:val="Hyperlink"/>
                <w:b/>
                <w:bCs/>
                <w:color w:val="auto"/>
                <w:u w:val="none"/>
              </w:rPr>
            </w:pPr>
            <w:hyperlink w:anchor="_Location(s)" w:history="1">
              <w:r w:rsidR="0080346C" w:rsidRPr="00871AB0">
                <w:rPr>
                  <w:rStyle w:val="Hyperlink"/>
                  <w:b/>
                  <w:bCs/>
                  <w:color w:val="auto"/>
                  <w:u w:val="none"/>
                </w:rPr>
                <w:t>Location(s):</w:t>
              </w:r>
            </w:hyperlink>
          </w:p>
          <w:p w14:paraId="45008355" w14:textId="77777777" w:rsidR="0080346C" w:rsidRPr="007608A3" w:rsidRDefault="0080346C" w:rsidP="0080346C">
            <w:pPr>
              <w:spacing w:before="60" w:after="60"/>
              <w:rPr>
                <w:b/>
                <w:sz w:val="22"/>
                <w:szCs w:val="22"/>
              </w:rPr>
            </w:pPr>
            <w:r w:rsidRPr="00287EA3">
              <w:rPr>
                <w:sz w:val="20"/>
                <w:szCs w:val="22"/>
              </w:rPr>
              <w:t>(Select from All Schools, Specific Schools, and/or Specific Grade Spans)</w:t>
            </w:r>
          </w:p>
        </w:tc>
      </w:tr>
      <w:tr w:rsidR="0080346C" w14:paraId="38465C66" w14:textId="77777777" w:rsidTr="0080346C">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09EFC7DE" w14:textId="77777777" w:rsidR="0080346C" w:rsidRPr="00EC4A6C" w:rsidRDefault="0080346C" w:rsidP="0080346C">
            <w:pPr>
              <w:pStyle w:val="Heading6"/>
              <w:ind w:firstLine="0"/>
              <w:rPr>
                <w:b w:val="0"/>
                <w:sz w:val="24"/>
                <w:szCs w:val="24"/>
              </w:rPr>
            </w:pPr>
            <w:r w:rsidRPr="00EC4A6C">
              <w:rPr>
                <w:rFonts w:eastAsia="Calibri"/>
                <w:b w:val="0"/>
              </w:rPr>
              <w:t>English Learners, Foster Youth, and/or Low Income</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4ED33317" w14:textId="77777777" w:rsidR="0080346C" w:rsidRPr="007608A3" w:rsidRDefault="0080346C" w:rsidP="0080346C">
            <w:pPr>
              <w:pStyle w:val="Heading6"/>
              <w:ind w:firstLine="0"/>
              <w:rPr>
                <w:b w:val="0"/>
                <w:sz w:val="22"/>
                <w:szCs w:val="22"/>
              </w:rPr>
            </w:pPr>
            <w:r>
              <w:rPr>
                <w:b w:val="0"/>
                <w:sz w:val="22"/>
                <w:szCs w:val="22"/>
              </w:rPr>
              <w:t>LEA-wide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175BCFFA" w14:textId="77777777" w:rsidR="0080346C" w:rsidRPr="00D927D6" w:rsidRDefault="0080346C" w:rsidP="0080346C">
            <w:pPr>
              <w:pStyle w:val="Heading6"/>
              <w:ind w:firstLine="0"/>
              <w:rPr>
                <w:b w:val="0"/>
                <w:sz w:val="24"/>
                <w:szCs w:val="24"/>
              </w:rPr>
            </w:pPr>
            <w:r>
              <w:rPr>
                <w:b w:val="0"/>
                <w:sz w:val="22"/>
                <w:szCs w:val="24"/>
              </w:rPr>
              <w:t>All schools</w:t>
            </w:r>
          </w:p>
        </w:tc>
      </w:tr>
    </w:tbl>
    <w:p w14:paraId="50594E8A" w14:textId="77777777" w:rsidR="0088768D" w:rsidRDefault="0088768D" w:rsidP="0080346C">
      <w:pPr>
        <w:pStyle w:val="Heading5"/>
        <w:spacing w:before="360"/>
      </w:pPr>
    </w:p>
    <w:p w14:paraId="2677B2A2" w14:textId="77777777" w:rsidR="0088768D" w:rsidRDefault="0088768D">
      <w:pPr>
        <w:rPr>
          <w:b/>
          <w:bCs/>
        </w:rPr>
      </w:pPr>
      <w:r>
        <w:br w:type="page"/>
      </w:r>
    </w:p>
    <w:p w14:paraId="7E537FD4" w14:textId="0D26D9A1" w:rsidR="0080346C" w:rsidRPr="00D97E06" w:rsidRDefault="00416AF5" w:rsidP="0080346C">
      <w:pPr>
        <w:pStyle w:val="Heading5"/>
        <w:spacing w:before="360"/>
      </w:pPr>
      <w:hyperlink w:anchor="_Actions/Services_2" w:history="1">
        <w:r w:rsidR="0080346C" w:rsidRPr="00D97E06">
          <w:rPr>
            <w:rStyle w:val="Hyperlink"/>
            <w:color w:val="auto"/>
            <w:u w:val="none"/>
          </w:rPr>
          <w:t>Actions/Services</w:t>
        </w:r>
      </w:hyperlink>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80346C" w14:paraId="62276B60" w14:textId="77777777" w:rsidTr="0080346C">
        <w:trPr>
          <w:tblHeader/>
          <w:tblCellSpacing w:w="36" w:type="dxa"/>
        </w:trPr>
        <w:tc>
          <w:tcPr>
            <w:tcW w:w="4721" w:type="dxa"/>
            <w:vAlign w:val="bottom"/>
          </w:tcPr>
          <w:p w14:paraId="645BF2DB" w14:textId="77777777" w:rsidR="0080346C" w:rsidRDefault="0080346C" w:rsidP="0080346C">
            <w:pPr>
              <w:spacing w:after="0"/>
            </w:pPr>
            <w:r w:rsidRPr="000056AE">
              <w:t xml:space="preserve">Select from New, Modified, or Unchanged </w:t>
            </w:r>
            <w:r>
              <w:t xml:space="preserve">for </w:t>
            </w:r>
            <w:r w:rsidRPr="00B72CF5">
              <w:rPr>
                <w:rFonts w:eastAsia="Calibri"/>
              </w:rPr>
              <w:t>2017-18</w:t>
            </w:r>
          </w:p>
        </w:tc>
        <w:tc>
          <w:tcPr>
            <w:tcW w:w="4758" w:type="dxa"/>
            <w:vAlign w:val="bottom"/>
          </w:tcPr>
          <w:p w14:paraId="3680ABBA" w14:textId="77777777" w:rsidR="0080346C" w:rsidRDefault="0080346C" w:rsidP="0080346C">
            <w:pPr>
              <w:spacing w:after="0"/>
            </w:pPr>
            <w:r w:rsidRPr="000056AE">
              <w:t xml:space="preserve">Select from New, Modified, or Unchanged </w:t>
            </w:r>
            <w:r>
              <w:t xml:space="preserve">for </w:t>
            </w:r>
            <w:r w:rsidRPr="00B72CF5">
              <w:rPr>
                <w:rFonts w:eastAsia="Calibri"/>
              </w:rPr>
              <w:t>2018-19</w:t>
            </w:r>
          </w:p>
        </w:tc>
        <w:tc>
          <w:tcPr>
            <w:tcW w:w="4722" w:type="dxa"/>
            <w:vAlign w:val="bottom"/>
          </w:tcPr>
          <w:p w14:paraId="0148D531" w14:textId="77777777" w:rsidR="0080346C" w:rsidRDefault="0080346C" w:rsidP="0080346C">
            <w:pPr>
              <w:spacing w:after="0"/>
            </w:pPr>
            <w:r w:rsidRPr="000056AE">
              <w:t xml:space="preserve">Select from New, Modified, or Unchanged </w:t>
            </w:r>
            <w:r>
              <w:t xml:space="preserve"> for </w:t>
            </w:r>
            <w:r w:rsidRPr="00B72CF5">
              <w:rPr>
                <w:rFonts w:eastAsia="Calibri"/>
              </w:rPr>
              <w:t>2019-20</w:t>
            </w:r>
          </w:p>
        </w:tc>
      </w:tr>
      <w:tr w:rsidR="0080346C" w:rsidRPr="0080346C" w14:paraId="0BFF7683" w14:textId="77777777" w:rsidTr="0080346C">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1D4F3305" w14:textId="287CD398" w:rsidR="0080346C" w:rsidRPr="0080346C" w:rsidRDefault="002211A6" w:rsidP="0080346C">
            <w:pPr>
              <w:spacing w:before="120"/>
              <w:rPr>
                <w:sz w:val="22"/>
                <w:szCs w:val="22"/>
              </w:rPr>
            </w:pPr>
            <w:r>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02651066" w14:textId="488FE041" w:rsidR="0080346C" w:rsidRPr="0080346C" w:rsidRDefault="002211A6" w:rsidP="0080346C">
            <w:pPr>
              <w:spacing w:before="120"/>
              <w:rPr>
                <w:sz w:val="22"/>
                <w:szCs w:val="22"/>
              </w:rPr>
            </w:pPr>
            <w:r>
              <w:rPr>
                <w:sz w:val="22"/>
                <w:szCs w:val="22"/>
              </w:rPr>
              <w:t>New</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7A32DAC3" w14:textId="10E258A3" w:rsidR="0080346C" w:rsidRPr="0080346C" w:rsidRDefault="002211A6" w:rsidP="0080346C">
            <w:pPr>
              <w:spacing w:before="120"/>
              <w:rPr>
                <w:sz w:val="22"/>
                <w:szCs w:val="22"/>
              </w:rPr>
            </w:pPr>
            <w:r>
              <w:rPr>
                <w:sz w:val="22"/>
                <w:szCs w:val="22"/>
              </w:rPr>
              <w:t>Modified</w:t>
            </w:r>
          </w:p>
        </w:tc>
      </w:tr>
    </w:tbl>
    <w:p w14:paraId="627239F5" w14:textId="77777777" w:rsidR="0080346C" w:rsidRDefault="0080346C" w:rsidP="0080346C">
      <w:pPr>
        <w:spacing w:after="0"/>
      </w:pP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80346C" w14:paraId="56893C86" w14:textId="77777777" w:rsidTr="0080346C">
        <w:trPr>
          <w:tblHeader/>
          <w:tblCellSpacing w:w="36" w:type="dxa"/>
        </w:trPr>
        <w:tc>
          <w:tcPr>
            <w:tcW w:w="4721" w:type="dxa"/>
            <w:vAlign w:val="bottom"/>
          </w:tcPr>
          <w:p w14:paraId="532658F3" w14:textId="77777777" w:rsidR="0080346C" w:rsidRPr="00B72CF5" w:rsidRDefault="0080346C" w:rsidP="0080346C">
            <w:pPr>
              <w:pStyle w:val="SectionBreak0"/>
              <w:spacing w:after="0"/>
              <w:rPr>
                <w:rFonts w:eastAsia="Calibri"/>
                <w:sz w:val="24"/>
                <w:szCs w:val="24"/>
              </w:rPr>
            </w:pPr>
            <w:r w:rsidRPr="00B72CF5">
              <w:rPr>
                <w:rFonts w:eastAsia="Calibri"/>
                <w:sz w:val="24"/>
                <w:szCs w:val="24"/>
              </w:rPr>
              <w:t>2017-18 Action</w:t>
            </w:r>
            <w:r>
              <w:rPr>
                <w:rFonts w:eastAsia="Calibri"/>
                <w:sz w:val="24"/>
                <w:szCs w:val="24"/>
              </w:rPr>
              <w:t>s</w:t>
            </w:r>
            <w:r w:rsidRPr="00B72CF5">
              <w:rPr>
                <w:rFonts w:eastAsia="Calibri"/>
                <w:sz w:val="24"/>
                <w:szCs w:val="24"/>
              </w:rPr>
              <w:t>/Service</w:t>
            </w:r>
            <w:r>
              <w:rPr>
                <w:rFonts w:eastAsia="Calibri"/>
                <w:sz w:val="24"/>
                <w:szCs w:val="24"/>
              </w:rPr>
              <w:t>s</w:t>
            </w:r>
          </w:p>
        </w:tc>
        <w:tc>
          <w:tcPr>
            <w:tcW w:w="4758" w:type="dxa"/>
            <w:vAlign w:val="bottom"/>
          </w:tcPr>
          <w:p w14:paraId="012F402B" w14:textId="77777777" w:rsidR="0080346C" w:rsidRPr="00B72CF5" w:rsidRDefault="0080346C" w:rsidP="0080346C">
            <w:pPr>
              <w:pStyle w:val="SectionBreak0"/>
              <w:spacing w:after="0"/>
              <w:rPr>
                <w:rFonts w:eastAsia="Calibri"/>
                <w:sz w:val="24"/>
                <w:szCs w:val="24"/>
              </w:rPr>
            </w:pPr>
            <w:r w:rsidRPr="00B72CF5">
              <w:rPr>
                <w:rFonts w:eastAsia="Calibri"/>
                <w:sz w:val="24"/>
                <w:szCs w:val="24"/>
              </w:rPr>
              <w:t>2018-19 Action</w:t>
            </w:r>
            <w:r>
              <w:rPr>
                <w:rFonts w:eastAsia="Calibri"/>
                <w:sz w:val="24"/>
                <w:szCs w:val="24"/>
              </w:rPr>
              <w:t>s</w:t>
            </w:r>
            <w:r w:rsidRPr="00B72CF5">
              <w:rPr>
                <w:rFonts w:eastAsia="Calibri"/>
                <w:sz w:val="24"/>
                <w:szCs w:val="24"/>
              </w:rPr>
              <w:t>/Service</w:t>
            </w:r>
            <w:r>
              <w:rPr>
                <w:rFonts w:eastAsia="Calibri"/>
                <w:sz w:val="24"/>
                <w:szCs w:val="24"/>
              </w:rPr>
              <w:t>s</w:t>
            </w:r>
          </w:p>
        </w:tc>
        <w:tc>
          <w:tcPr>
            <w:tcW w:w="4722" w:type="dxa"/>
            <w:vAlign w:val="bottom"/>
          </w:tcPr>
          <w:p w14:paraId="0CBD5597" w14:textId="77777777" w:rsidR="0080346C" w:rsidRPr="00B72CF5" w:rsidRDefault="0080346C" w:rsidP="0080346C">
            <w:pPr>
              <w:pStyle w:val="SectionBreak0"/>
              <w:spacing w:after="0"/>
              <w:rPr>
                <w:rFonts w:eastAsia="Calibri"/>
                <w:sz w:val="24"/>
                <w:szCs w:val="24"/>
              </w:rPr>
            </w:pPr>
            <w:r w:rsidRPr="00B72CF5">
              <w:rPr>
                <w:rFonts w:eastAsia="Calibri"/>
                <w:sz w:val="24"/>
                <w:szCs w:val="24"/>
              </w:rPr>
              <w:t>2019-20 Action</w:t>
            </w:r>
            <w:r>
              <w:rPr>
                <w:rFonts w:eastAsia="Calibri"/>
                <w:sz w:val="24"/>
                <w:szCs w:val="24"/>
              </w:rPr>
              <w:t>s</w:t>
            </w:r>
            <w:r w:rsidRPr="00B72CF5">
              <w:rPr>
                <w:rFonts w:eastAsia="Calibri"/>
                <w:sz w:val="24"/>
                <w:szCs w:val="24"/>
              </w:rPr>
              <w:t>/Service</w:t>
            </w:r>
            <w:r>
              <w:rPr>
                <w:rFonts w:eastAsia="Calibri"/>
                <w:sz w:val="24"/>
                <w:szCs w:val="24"/>
              </w:rPr>
              <w:t>s</w:t>
            </w:r>
          </w:p>
        </w:tc>
      </w:tr>
      <w:tr w:rsidR="002211A6" w14:paraId="475DB1B2" w14:textId="77777777" w:rsidTr="0080346C">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69E3CEA2" w14:textId="57A895EA" w:rsidR="002211A6" w:rsidRPr="000056AE" w:rsidRDefault="002211A6" w:rsidP="002211A6">
            <w:pPr>
              <w:pStyle w:val="SectionBreak0"/>
              <w:spacing w:before="120" w:after="120"/>
              <w:rPr>
                <w:rFonts w:eastAsia="Calibri"/>
                <w:sz w:val="24"/>
                <w:szCs w:val="24"/>
              </w:rPr>
            </w:pPr>
            <w:r>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637B1F3A" w14:textId="46E22EB2" w:rsidR="002211A6" w:rsidRPr="002211A6" w:rsidRDefault="002211A6" w:rsidP="002211A6">
            <w:pPr>
              <w:pStyle w:val="SectionBreak0"/>
              <w:spacing w:before="120" w:after="120"/>
              <w:rPr>
                <w:rFonts w:eastAsia="Calibri"/>
                <w:sz w:val="22"/>
                <w:szCs w:val="22"/>
              </w:rPr>
            </w:pPr>
            <w:r w:rsidRPr="002211A6">
              <w:rPr>
                <w:rFonts w:eastAsia="Arial"/>
                <w:sz w:val="22"/>
                <w:szCs w:val="22"/>
              </w:rPr>
              <w:t>Hire Director of Student Support</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0569D003" w14:textId="745DC900" w:rsidR="002211A6" w:rsidRPr="002211A6" w:rsidRDefault="002211A6" w:rsidP="002211A6">
            <w:pPr>
              <w:rPr>
                <w:sz w:val="22"/>
                <w:szCs w:val="22"/>
              </w:rPr>
            </w:pPr>
            <w:r w:rsidRPr="002211A6">
              <w:rPr>
                <w:sz w:val="22"/>
                <w:szCs w:val="22"/>
              </w:rPr>
              <w:t xml:space="preserve">2a. </w:t>
            </w:r>
            <w:r w:rsidRPr="002211A6">
              <w:rPr>
                <w:rFonts w:cs="Arial"/>
                <w:color w:val="000000"/>
                <w:sz w:val="22"/>
                <w:szCs w:val="22"/>
              </w:rPr>
              <w:t>Establish routines and rituals that are culturally responsive and promote a positive school culture. Provide professional development that ensures clarity of expectations and consistent implementation across classrooms.</w:t>
            </w:r>
          </w:p>
        </w:tc>
      </w:tr>
    </w:tbl>
    <w:p w14:paraId="7076D2C0" w14:textId="77777777" w:rsidR="0080346C" w:rsidRDefault="0080346C" w:rsidP="0080346C">
      <w:pPr>
        <w:spacing w:after="0"/>
      </w:pPr>
    </w:p>
    <w:p w14:paraId="19800ED5" w14:textId="77777777" w:rsidR="0080346C" w:rsidRPr="00D97E06" w:rsidRDefault="00416AF5" w:rsidP="0080346C">
      <w:pPr>
        <w:pStyle w:val="Heading5"/>
        <w:spacing w:before="240"/>
      </w:pPr>
      <w:hyperlink w:anchor="_Budgeted_Expenditures_4" w:history="1">
        <w:r w:rsidR="0080346C" w:rsidRPr="00D97E06">
          <w:rPr>
            <w:rStyle w:val="Hyperlink"/>
            <w:color w:val="auto"/>
            <w:u w:val="none"/>
          </w:rPr>
          <w:t>Budgeted Expenditures</w:t>
        </w:r>
      </w:hyperlink>
    </w:p>
    <w:tbl>
      <w:tblPr>
        <w:tblStyle w:val="PlainTable4"/>
        <w:tblW w:w="5031"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2"/>
        <w:gridCol w:w="4313"/>
        <w:gridCol w:w="4313"/>
      </w:tblGrid>
      <w:tr w:rsidR="0080346C" w:rsidRPr="00C51DC7" w14:paraId="127BFE4D" w14:textId="77777777" w:rsidTr="0080346C">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60C5B740" w14:textId="77777777" w:rsidR="0080346C" w:rsidRPr="00C51DC7" w:rsidRDefault="0080346C" w:rsidP="0080346C">
            <w:pPr>
              <w:pStyle w:val="SectionBreak0"/>
              <w:rPr>
                <w:rFonts w:eastAsia="Calibri"/>
                <w:b w:val="0"/>
                <w:sz w:val="24"/>
                <w:szCs w:val="24"/>
              </w:rPr>
            </w:pPr>
            <w:r>
              <w:rPr>
                <w:rFonts w:eastAsia="Calibri"/>
                <w:b w:val="0"/>
                <w:sz w:val="24"/>
                <w:szCs w:val="24"/>
              </w:rPr>
              <w:t>Year</w:t>
            </w:r>
          </w:p>
        </w:tc>
        <w:tc>
          <w:tcPr>
            <w:tcW w:w="4198" w:type="dxa"/>
            <w:vAlign w:val="center"/>
          </w:tcPr>
          <w:p w14:paraId="1C140318" w14:textId="77777777" w:rsidR="0080346C" w:rsidRPr="00287EA3" w:rsidRDefault="0080346C" w:rsidP="0080346C">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2017-18</w:t>
            </w:r>
          </w:p>
        </w:tc>
        <w:tc>
          <w:tcPr>
            <w:tcW w:w="4199" w:type="dxa"/>
            <w:vAlign w:val="center"/>
          </w:tcPr>
          <w:p w14:paraId="46C77853" w14:textId="77777777" w:rsidR="0080346C" w:rsidRPr="00287EA3" w:rsidRDefault="0080346C" w:rsidP="0080346C">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2018-19</w:t>
            </w:r>
          </w:p>
        </w:tc>
        <w:tc>
          <w:tcPr>
            <w:tcW w:w="4142" w:type="dxa"/>
            <w:vAlign w:val="center"/>
          </w:tcPr>
          <w:p w14:paraId="6D5FE25D" w14:textId="77777777" w:rsidR="0080346C" w:rsidRPr="00287EA3" w:rsidRDefault="0080346C" w:rsidP="0080346C">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2211A6" w:rsidRPr="00C51DC7" w14:paraId="00CD1232" w14:textId="77777777" w:rsidTr="00E03A1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39D794D5" w14:textId="77777777" w:rsidR="002211A6" w:rsidRPr="00C51DC7" w:rsidRDefault="002211A6" w:rsidP="002211A6">
            <w:pPr>
              <w:pStyle w:val="TemplateText"/>
              <w:rPr>
                <w:rFonts w:eastAsia="Calibri"/>
                <w:b w:val="0"/>
                <w:sz w:val="24"/>
                <w:szCs w:val="24"/>
              </w:rPr>
            </w:pPr>
            <w:r w:rsidRPr="00C51DC7">
              <w:rPr>
                <w:rFonts w:eastAsia="Calibri"/>
                <w:b w:val="0"/>
                <w:sz w:val="24"/>
                <w:szCs w:val="24"/>
              </w:rPr>
              <w:t>Amount</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1E758673" w14:textId="3B4F4E02" w:rsidR="002211A6" w:rsidRPr="00C51DC7"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1DB39FCE" w14:textId="73CB4EAC" w:rsidR="002211A6" w:rsidRPr="00C51DC7"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$57,120</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57040C8F" w14:textId="5D877A27" w:rsidR="002211A6"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r w:rsidR="00AD11BA">
              <w:rPr>
                <w:sz w:val="22"/>
                <w:szCs w:val="22"/>
              </w:rPr>
              <w:t>10,000</w:t>
            </w:r>
          </w:p>
          <w:p w14:paraId="0F0653E4" w14:textId="78A0C561" w:rsidR="00E03A1D" w:rsidRPr="00E03A1D" w:rsidRDefault="00E03A1D" w:rsidP="00AD11BA">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r w:rsidR="00AD11BA">
              <w:rPr>
                <w:sz w:val="22"/>
                <w:szCs w:val="22"/>
              </w:rPr>
              <w:t>2,500</w:t>
            </w:r>
          </w:p>
        </w:tc>
      </w:tr>
      <w:tr w:rsidR="002211A6" w:rsidRPr="00C51DC7" w14:paraId="20DD6366" w14:textId="77777777" w:rsidTr="00E03A1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563FBCC3" w14:textId="77777777" w:rsidR="002211A6" w:rsidRPr="00C51DC7" w:rsidRDefault="002211A6" w:rsidP="002211A6">
            <w:pPr>
              <w:pStyle w:val="TemplateText"/>
              <w:rPr>
                <w:rFonts w:eastAsia="Calibri"/>
                <w:b w:val="0"/>
                <w:sz w:val="24"/>
                <w:szCs w:val="24"/>
              </w:rPr>
            </w:pPr>
            <w:r w:rsidRPr="00C51DC7">
              <w:rPr>
                <w:rFonts w:eastAsia="Calibri"/>
                <w:b w:val="0"/>
                <w:sz w:val="24"/>
                <w:szCs w:val="24"/>
              </w:rPr>
              <w:t>Source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6639724F" w14:textId="78D176C0" w:rsidR="002211A6" w:rsidRPr="00C51DC7"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4E33477" w14:textId="1B455C4B" w:rsidR="002211A6" w:rsidRPr="00C51DC7" w:rsidRDefault="002211A6" w:rsidP="00AD11B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 xml:space="preserve">LCFF Supplemental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B60850E" w14:textId="44957995" w:rsidR="002211A6" w:rsidRPr="00C51DC7" w:rsidRDefault="002211A6" w:rsidP="00AD11B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 xml:space="preserve">LCFF Supplemental </w:t>
            </w:r>
          </w:p>
        </w:tc>
      </w:tr>
      <w:tr w:rsidR="002211A6" w:rsidRPr="00C51DC7" w14:paraId="67F1A81E" w14:textId="77777777" w:rsidTr="00E03A1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683AF673" w14:textId="77777777" w:rsidR="002211A6" w:rsidRPr="00C51DC7" w:rsidRDefault="002211A6" w:rsidP="002211A6">
            <w:pPr>
              <w:pStyle w:val="TemplateText"/>
              <w:rPr>
                <w:rFonts w:eastAsia="Calibri"/>
                <w:b w:val="0"/>
                <w:sz w:val="24"/>
                <w:szCs w:val="24"/>
              </w:rPr>
            </w:pPr>
            <w:r w:rsidRPr="00C51DC7">
              <w:rPr>
                <w:rFonts w:eastAsia="Calibri"/>
                <w:b w:val="0"/>
                <w:sz w:val="24"/>
                <w:szCs w:val="24"/>
              </w:rPr>
              <w:t>Budget Reference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390D9509" w14:textId="33D71917" w:rsidR="002211A6" w:rsidRPr="00C51DC7"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91B4C64" w14:textId="6C52B091" w:rsidR="002211A6" w:rsidRPr="00AD11BA"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AD11BA">
              <w:rPr>
                <w:rFonts w:eastAsia="Calibri"/>
                <w:sz w:val="22"/>
                <w:szCs w:val="22"/>
              </w:rPr>
              <w:t xml:space="preserve">1000-1999 Certificated Salaries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9CE4DBD" w14:textId="4AC122D5" w:rsidR="002211A6" w:rsidRPr="00AD11BA"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AD11BA">
              <w:rPr>
                <w:rFonts w:eastAsia="Calibri"/>
                <w:sz w:val="22"/>
                <w:szCs w:val="22"/>
              </w:rPr>
              <w:t xml:space="preserve">1000-1999 Certificated Salaries </w:t>
            </w:r>
            <w:r w:rsidR="00AD11BA">
              <w:rPr>
                <w:rFonts w:eastAsia="Calibri"/>
                <w:sz w:val="22"/>
                <w:szCs w:val="22"/>
              </w:rPr>
              <w:t>(20% of Assistant Principal)</w:t>
            </w:r>
          </w:p>
          <w:p w14:paraId="074E752B" w14:textId="065196F1" w:rsidR="00E03A1D" w:rsidRPr="00AD11BA" w:rsidRDefault="00E03A1D"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AD11BA">
              <w:rPr>
                <w:rFonts w:eastAsia="Calibri"/>
                <w:sz w:val="22"/>
                <w:szCs w:val="22"/>
              </w:rPr>
              <w:t>3000-3999 Associated Benefits</w:t>
            </w:r>
          </w:p>
        </w:tc>
      </w:tr>
    </w:tbl>
    <w:p w14:paraId="3CCB7B43" w14:textId="77777777" w:rsidR="0080346C" w:rsidRPr="00C51DC7" w:rsidRDefault="0080346C" w:rsidP="0080346C"/>
    <w:p w14:paraId="6544968C" w14:textId="77777777" w:rsidR="0080346C" w:rsidRDefault="0080346C" w:rsidP="0080346C"/>
    <w:p w14:paraId="13507791" w14:textId="77777777" w:rsidR="0080346C" w:rsidRDefault="0080346C" w:rsidP="0080346C">
      <w:pPr>
        <w:rPr>
          <w:rFonts w:eastAsia="Calibri" w:cstheme="majorBidi"/>
          <w:b/>
          <w:iCs/>
          <w:sz w:val="28"/>
        </w:rPr>
      </w:pPr>
      <w:r>
        <w:br w:type="page"/>
      </w:r>
    </w:p>
    <w:p w14:paraId="1107AF13" w14:textId="504A3413" w:rsidR="0080346C" w:rsidRPr="00D7309E" w:rsidRDefault="0080346C" w:rsidP="0080346C">
      <w:pPr>
        <w:pStyle w:val="Heading4"/>
      </w:pPr>
      <w:r w:rsidRPr="00D7309E">
        <w:lastRenderedPageBreak/>
        <w:t>Action</w:t>
      </w:r>
      <w:r w:rsidRPr="00D7309E">
        <w:tab/>
      </w:r>
      <w:r w:rsidR="0088768D">
        <w:rPr>
          <w:sz w:val="40"/>
          <w:szCs w:val="40"/>
        </w:rPr>
        <w:t>2</w:t>
      </w:r>
      <w:r>
        <w:rPr>
          <w:sz w:val="40"/>
          <w:szCs w:val="40"/>
        </w:rPr>
        <w:t>b</w:t>
      </w:r>
    </w:p>
    <w:p w14:paraId="6ED4249F" w14:textId="77777777" w:rsidR="0080346C" w:rsidRPr="00D7309E" w:rsidRDefault="00416AF5" w:rsidP="0080346C">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80346C" w:rsidRPr="0093094E">
          <w:t>For Actions/Services not included as contributing to meeting the Increased or Improved Services Requirement</w:t>
        </w:r>
      </w:hyperlink>
      <w:r w:rsidR="0080346C"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80346C" w14:paraId="7FB248FE" w14:textId="77777777" w:rsidTr="0080346C">
        <w:trPr>
          <w:tblHeader/>
          <w:tblCellSpacing w:w="36" w:type="dxa"/>
        </w:trPr>
        <w:tc>
          <w:tcPr>
            <w:tcW w:w="7136" w:type="dxa"/>
            <w:vAlign w:val="bottom"/>
          </w:tcPr>
          <w:p w14:paraId="5B8DD4DB" w14:textId="77777777" w:rsidR="0080346C" w:rsidRPr="00C97E70" w:rsidRDefault="00416AF5" w:rsidP="0080346C">
            <w:pPr>
              <w:spacing w:after="0"/>
              <w:rPr>
                <w:b/>
              </w:rPr>
            </w:pPr>
            <w:hyperlink w:anchor="_Applicable_Pupil_Subgroups" w:history="1">
              <w:r w:rsidR="0080346C" w:rsidRPr="00C97E70">
                <w:rPr>
                  <w:rStyle w:val="Hyperlink"/>
                  <w:b/>
                  <w:color w:val="auto"/>
                  <w:u w:val="none"/>
                </w:rPr>
                <w:t>Students to be Served</w:t>
              </w:r>
            </w:hyperlink>
            <w:r w:rsidR="0080346C" w:rsidRPr="00C97E70">
              <w:rPr>
                <w:b/>
              </w:rPr>
              <w:t>:</w:t>
            </w:r>
          </w:p>
          <w:p w14:paraId="6B2BC161" w14:textId="77777777" w:rsidR="0080346C" w:rsidRPr="00CC3485" w:rsidRDefault="0080346C" w:rsidP="0080346C">
            <w:pPr>
              <w:spacing w:before="60" w:after="60"/>
              <w:rPr>
                <w:sz w:val="22"/>
              </w:rPr>
            </w:pPr>
            <w:r w:rsidRPr="00287EA3">
              <w:rPr>
                <w:sz w:val="20"/>
              </w:rPr>
              <w:t>(Select from All, Students with Disabilities, or Specific Student Groups)</w:t>
            </w:r>
          </w:p>
        </w:tc>
        <w:tc>
          <w:tcPr>
            <w:tcW w:w="7137" w:type="dxa"/>
            <w:vAlign w:val="bottom"/>
          </w:tcPr>
          <w:p w14:paraId="08A68EB1" w14:textId="77777777" w:rsidR="0080346C" w:rsidRPr="00687646" w:rsidRDefault="00416AF5" w:rsidP="0080346C">
            <w:pPr>
              <w:spacing w:after="0"/>
              <w:rPr>
                <w:rStyle w:val="Hyperlink"/>
                <w:bCs/>
                <w:color w:val="auto"/>
                <w:u w:val="none"/>
              </w:rPr>
            </w:pPr>
            <w:hyperlink w:anchor="_Location(s)_1" w:history="1">
              <w:r w:rsidR="0080346C" w:rsidRPr="00871AB0">
                <w:rPr>
                  <w:rStyle w:val="Hyperlink"/>
                  <w:b/>
                  <w:bCs/>
                  <w:color w:val="auto"/>
                  <w:u w:val="none"/>
                </w:rPr>
                <w:t>Location(s)</w:t>
              </w:r>
            </w:hyperlink>
            <w:r w:rsidR="0080346C" w:rsidRPr="00871AB0">
              <w:rPr>
                <w:rStyle w:val="Hyperlink"/>
                <w:b/>
                <w:bCs/>
                <w:color w:val="auto"/>
                <w:u w:val="none"/>
              </w:rPr>
              <w:t>:</w:t>
            </w:r>
          </w:p>
          <w:p w14:paraId="78BCD7DE" w14:textId="77777777" w:rsidR="0080346C" w:rsidRDefault="0080346C" w:rsidP="0080346C">
            <w:pPr>
              <w:spacing w:before="60" w:after="60"/>
              <w:rPr>
                <w:rFonts w:cs="Arial"/>
                <w:szCs w:val="22"/>
              </w:rPr>
            </w:pPr>
            <w:r w:rsidRPr="00287EA3">
              <w:rPr>
                <w:sz w:val="20"/>
              </w:rPr>
              <w:t>(Select from All Schools, Specific Schools, and/or Specific Grade Spans):</w:t>
            </w:r>
          </w:p>
        </w:tc>
      </w:tr>
      <w:tr w:rsidR="0080346C" w14:paraId="56DD90BD" w14:textId="77777777" w:rsidTr="0080346C">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75A74775" w14:textId="77777777" w:rsidR="0080346C" w:rsidRDefault="0080346C" w:rsidP="0080346C">
            <w:pPr>
              <w:spacing w:before="120"/>
              <w:rPr>
                <w:szCs w:val="22"/>
              </w:rPr>
            </w:pPr>
            <w:r w:rsidRPr="00D7309E">
              <w:t xml:space="preserve">[Add </w:t>
            </w:r>
            <w:r w:rsidRPr="00D927D6">
              <w:t>Students to be Served</w:t>
            </w:r>
            <w:r>
              <w:t xml:space="preserve"> </w:t>
            </w:r>
            <w:r w:rsidRPr="007B31EB">
              <w:t>selection</w:t>
            </w:r>
            <w:r w:rsidRPr="00D7309E">
              <w:t xml:space="preserve"> here]</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2D6D5834" w14:textId="77777777" w:rsidR="0080346C" w:rsidRDefault="0080346C" w:rsidP="0080346C">
            <w:pPr>
              <w:spacing w:before="120"/>
              <w:rPr>
                <w:szCs w:val="22"/>
              </w:rPr>
            </w:pPr>
            <w:r w:rsidRPr="00D7309E">
              <w:t xml:space="preserve">[Add </w:t>
            </w:r>
            <w:r w:rsidRPr="0093094E">
              <w:t>Location(s)</w:t>
            </w:r>
            <w:r>
              <w:t xml:space="preserve"> </w:t>
            </w:r>
            <w:r w:rsidRPr="007B31EB">
              <w:t>selection</w:t>
            </w:r>
            <w:r w:rsidRPr="00D7309E">
              <w:t xml:space="preserve"> here]</w:t>
            </w:r>
          </w:p>
        </w:tc>
      </w:tr>
    </w:tbl>
    <w:p w14:paraId="0D06984D" w14:textId="77777777" w:rsidR="0080346C" w:rsidRPr="00D7309E" w:rsidRDefault="0080346C" w:rsidP="0080346C">
      <w:pPr>
        <w:spacing w:before="120"/>
        <w:ind w:left="144"/>
        <w:jc w:val="center"/>
        <w:rPr>
          <w:rFonts w:eastAsia="Calibri" w:cs="Arial"/>
          <w:b/>
          <w:szCs w:val="22"/>
        </w:rPr>
      </w:pPr>
      <w:r w:rsidRPr="00D7309E">
        <w:rPr>
          <w:rFonts w:eastAsia="Calibri" w:cs="Arial"/>
          <w:b/>
          <w:szCs w:val="22"/>
        </w:rPr>
        <w:t>OR</w:t>
      </w:r>
    </w:p>
    <w:p w14:paraId="510D7C31" w14:textId="77777777" w:rsidR="0080346C" w:rsidRPr="0093094E" w:rsidRDefault="00416AF5" w:rsidP="0080346C">
      <w:pPr>
        <w:pBdr>
          <w:top w:val="single" w:sz="4" w:space="2" w:color="D39EE6"/>
          <w:left w:val="single" w:sz="4" w:space="4" w:color="D39EE6"/>
          <w:bottom w:val="single" w:sz="4" w:space="2" w:color="D39EE6"/>
          <w:right w:val="single" w:sz="4" w:space="4" w:color="D39EE6"/>
        </w:pBdr>
        <w:shd w:val="clear" w:color="auto" w:fill="F1E4F0"/>
        <w:tabs>
          <w:tab w:val="left" w:pos="2764"/>
        </w:tabs>
        <w:spacing w:before="60"/>
        <w:rPr>
          <w:rStyle w:val="Hyperlink"/>
          <w:rFonts w:eastAsia="Calibri" w:cs="Arial"/>
          <w:color w:val="auto"/>
          <w:szCs w:val="18"/>
          <w:u w:val="none"/>
        </w:rPr>
      </w:pPr>
      <w:hyperlink w:anchor="_For_Actions/Services_Contributing" w:history="1">
        <w:r w:rsidR="0080346C" w:rsidRPr="0093094E">
          <w:rPr>
            <w:rStyle w:val="Hyperlink"/>
            <w:rFonts w:eastAsia="Calibri" w:cs="Arial"/>
            <w:color w:val="auto"/>
            <w:szCs w:val="18"/>
            <w:u w:val="none"/>
          </w:rPr>
          <w:t>For Actions/Services included as contributing to meeting the Increased or Improved Services Requirement</w:t>
        </w:r>
      </w:hyperlink>
      <w:r w:rsidR="0080346C" w:rsidRPr="0093094E">
        <w:rPr>
          <w:rStyle w:val="Hyperlink"/>
          <w:rFonts w:eastAsia="Calibri" w:cs="Arial"/>
          <w:color w:val="auto"/>
          <w:szCs w:val="18"/>
          <w:u w:val="none"/>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included as contributing to meeting the Increased or Improved Services Requirement:"/>
      </w:tblPr>
      <w:tblGrid>
        <w:gridCol w:w="4829"/>
        <w:gridCol w:w="4830"/>
        <w:gridCol w:w="4830"/>
      </w:tblGrid>
      <w:tr w:rsidR="0080346C" w14:paraId="2F4C17EC" w14:textId="77777777" w:rsidTr="0080346C">
        <w:trPr>
          <w:tblHeader/>
          <w:tblCellSpacing w:w="36" w:type="dxa"/>
        </w:trPr>
        <w:tc>
          <w:tcPr>
            <w:tcW w:w="4721" w:type="dxa"/>
            <w:vAlign w:val="bottom"/>
          </w:tcPr>
          <w:p w14:paraId="0D6242D0" w14:textId="77777777" w:rsidR="0080346C" w:rsidRPr="00871AB0" w:rsidRDefault="00416AF5" w:rsidP="0080346C">
            <w:pPr>
              <w:spacing w:after="0"/>
              <w:rPr>
                <w:rStyle w:val="Hyperlink"/>
                <w:b/>
                <w:color w:val="auto"/>
                <w:u w:val="none"/>
              </w:rPr>
            </w:pPr>
            <w:hyperlink w:anchor="_Students_to_be" w:history="1">
              <w:r w:rsidR="0080346C" w:rsidRPr="00871AB0">
                <w:rPr>
                  <w:rStyle w:val="Hyperlink"/>
                  <w:b/>
                  <w:bCs/>
                  <w:color w:val="auto"/>
                  <w:u w:val="none"/>
                </w:rPr>
                <w:t>Students to be Served</w:t>
              </w:r>
            </w:hyperlink>
            <w:r w:rsidR="0080346C" w:rsidRPr="00871AB0">
              <w:rPr>
                <w:rStyle w:val="Hyperlink"/>
                <w:b/>
                <w:bCs/>
                <w:color w:val="auto"/>
                <w:u w:val="none"/>
              </w:rPr>
              <w:t>:</w:t>
            </w:r>
            <w:r w:rsidR="0080346C" w:rsidRPr="00871AB0">
              <w:rPr>
                <w:rStyle w:val="Hyperlink"/>
                <w:b/>
                <w:color w:val="auto"/>
                <w:u w:val="none"/>
              </w:rPr>
              <w:t xml:space="preserve"> </w:t>
            </w:r>
          </w:p>
          <w:p w14:paraId="0DA9E554" w14:textId="77777777" w:rsidR="0080346C" w:rsidRPr="00D927D6" w:rsidRDefault="0080346C" w:rsidP="0080346C">
            <w:pPr>
              <w:spacing w:before="60" w:after="60"/>
              <w:rPr>
                <w:b/>
              </w:rPr>
            </w:pPr>
            <w:r w:rsidRPr="00577170">
              <w:rPr>
                <w:rFonts w:eastAsia="Calibri" w:cs="Arial"/>
                <w:bCs/>
                <w:iCs/>
                <w:sz w:val="20"/>
              </w:rPr>
              <w:t>(</w:t>
            </w:r>
            <w:r w:rsidRPr="00577170">
              <w:rPr>
                <w:rFonts w:eastAsia="Calibri"/>
                <w:sz w:val="20"/>
              </w:rPr>
              <w:t>Select from English Learners, Foster Youth, and/or Low Income)</w:t>
            </w:r>
          </w:p>
        </w:tc>
        <w:tc>
          <w:tcPr>
            <w:tcW w:w="4758" w:type="dxa"/>
            <w:vAlign w:val="bottom"/>
          </w:tcPr>
          <w:p w14:paraId="49CF9118" w14:textId="77777777" w:rsidR="0080346C" w:rsidRPr="00871AB0" w:rsidRDefault="00416AF5" w:rsidP="0080346C">
            <w:pPr>
              <w:spacing w:after="0"/>
              <w:rPr>
                <w:rStyle w:val="Hyperlink"/>
                <w:b/>
                <w:bCs/>
                <w:color w:val="auto"/>
                <w:u w:val="none"/>
              </w:rPr>
            </w:pPr>
            <w:hyperlink w:anchor="_Scope_of_Service_2" w:history="1">
              <w:r w:rsidR="0080346C" w:rsidRPr="00871AB0">
                <w:rPr>
                  <w:rStyle w:val="Hyperlink"/>
                  <w:b/>
                  <w:bCs/>
                  <w:color w:val="auto"/>
                  <w:u w:val="none"/>
                </w:rPr>
                <w:t>Scope of Services</w:t>
              </w:r>
            </w:hyperlink>
            <w:r w:rsidR="0080346C" w:rsidRPr="00871AB0">
              <w:rPr>
                <w:rStyle w:val="Hyperlink"/>
                <w:b/>
                <w:bCs/>
                <w:color w:val="auto"/>
                <w:u w:val="none"/>
              </w:rPr>
              <w:t>:</w:t>
            </w:r>
          </w:p>
          <w:p w14:paraId="3AFE2DCB" w14:textId="77777777" w:rsidR="0080346C" w:rsidRPr="007608A3" w:rsidRDefault="0080346C" w:rsidP="0080346C">
            <w:pPr>
              <w:spacing w:before="60" w:after="60"/>
              <w:rPr>
                <w:b/>
                <w:sz w:val="20"/>
                <w:szCs w:val="20"/>
              </w:rPr>
            </w:pPr>
            <w:r w:rsidRPr="00577170">
              <w:rPr>
                <w:rStyle w:val="Hyperlink"/>
                <w:color w:val="auto"/>
                <w:sz w:val="20"/>
                <w:szCs w:val="20"/>
                <w:u w:val="none"/>
              </w:rPr>
              <w:t>(</w:t>
            </w:r>
            <w:r w:rsidRPr="00577170">
              <w:rPr>
                <w:rFonts w:eastAsia="Calibri"/>
                <w:sz w:val="20"/>
                <w:szCs w:val="20"/>
              </w:rPr>
              <w:t>Select from LEA-wide, Schoolwide, or Limited to Unduplicated Student Group(s))</w:t>
            </w:r>
          </w:p>
        </w:tc>
        <w:tc>
          <w:tcPr>
            <w:tcW w:w="4722" w:type="dxa"/>
            <w:vAlign w:val="bottom"/>
          </w:tcPr>
          <w:p w14:paraId="442FAA0D" w14:textId="77777777" w:rsidR="0080346C" w:rsidRPr="00871AB0" w:rsidRDefault="00416AF5" w:rsidP="0080346C">
            <w:pPr>
              <w:spacing w:after="0"/>
              <w:rPr>
                <w:rStyle w:val="Hyperlink"/>
                <w:b/>
                <w:bCs/>
                <w:color w:val="auto"/>
                <w:u w:val="none"/>
              </w:rPr>
            </w:pPr>
            <w:hyperlink w:anchor="_Location(s)" w:history="1">
              <w:r w:rsidR="0080346C" w:rsidRPr="00871AB0">
                <w:rPr>
                  <w:rStyle w:val="Hyperlink"/>
                  <w:b/>
                  <w:bCs/>
                  <w:color w:val="auto"/>
                  <w:u w:val="none"/>
                </w:rPr>
                <w:t>Location(s):</w:t>
              </w:r>
            </w:hyperlink>
          </w:p>
          <w:p w14:paraId="739B7E60" w14:textId="77777777" w:rsidR="0080346C" w:rsidRPr="007608A3" w:rsidRDefault="0080346C" w:rsidP="0080346C">
            <w:pPr>
              <w:spacing w:before="60" w:after="60"/>
              <w:rPr>
                <w:b/>
                <w:sz w:val="22"/>
                <w:szCs w:val="22"/>
              </w:rPr>
            </w:pPr>
            <w:r w:rsidRPr="00287EA3">
              <w:rPr>
                <w:sz w:val="20"/>
                <w:szCs w:val="22"/>
              </w:rPr>
              <w:t>(Select from All Schools, Specific Schools, and/or Specific Grade Spans)</w:t>
            </w:r>
          </w:p>
        </w:tc>
      </w:tr>
      <w:tr w:rsidR="0080346C" w14:paraId="0740DCEF" w14:textId="77777777" w:rsidTr="0080346C">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153E73B5" w14:textId="77777777" w:rsidR="0080346C" w:rsidRPr="00EC4A6C" w:rsidRDefault="0080346C" w:rsidP="0080346C">
            <w:pPr>
              <w:pStyle w:val="Heading6"/>
              <w:ind w:firstLine="0"/>
              <w:rPr>
                <w:b w:val="0"/>
                <w:sz w:val="24"/>
                <w:szCs w:val="24"/>
              </w:rPr>
            </w:pPr>
            <w:r w:rsidRPr="00EC4A6C">
              <w:rPr>
                <w:rFonts w:eastAsia="Calibri"/>
                <w:b w:val="0"/>
              </w:rPr>
              <w:t>English Learners, Foster Youth, and/or Low Income</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17E9985C" w14:textId="77777777" w:rsidR="0080346C" w:rsidRPr="007608A3" w:rsidRDefault="0080346C" w:rsidP="0080346C">
            <w:pPr>
              <w:pStyle w:val="Heading6"/>
              <w:ind w:firstLine="0"/>
              <w:rPr>
                <w:b w:val="0"/>
                <w:sz w:val="22"/>
                <w:szCs w:val="22"/>
              </w:rPr>
            </w:pPr>
            <w:r>
              <w:rPr>
                <w:b w:val="0"/>
                <w:sz w:val="22"/>
                <w:szCs w:val="22"/>
              </w:rPr>
              <w:t>LEA-wide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7786BE56" w14:textId="77777777" w:rsidR="0080346C" w:rsidRPr="00D927D6" w:rsidRDefault="0080346C" w:rsidP="0080346C">
            <w:pPr>
              <w:pStyle w:val="Heading6"/>
              <w:ind w:firstLine="0"/>
              <w:rPr>
                <w:b w:val="0"/>
                <w:sz w:val="24"/>
                <w:szCs w:val="24"/>
              </w:rPr>
            </w:pPr>
            <w:r>
              <w:rPr>
                <w:b w:val="0"/>
                <w:sz w:val="22"/>
                <w:szCs w:val="24"/>
              </w:rPr>
              <w:t>All schools</w:t>
            </w:r>
          </w:p>
        </w:tc>
      </w:tr>
    </w:tbl>
    <w:p w14:paraId="7A5A85F3" w14:textId="613DB100" w:rsidR="0088768D" w:rsidRDefault="0088768D">
      <w:pPr>
        <w:rPr>
          <w:b/>
          <w:bCs/>
        </w:rPr>
      </w:pPr>
    </w:p>
    <w:p w14:paraId="212DC746" w14:textId="77777777" w:rsidR="0088768D" w:rsidRDefault="0088768D">
      <w:pPr>
        <w:rPr>
          <w:b/>
          <w:bCs/>
        </w:rPr>
      </w:pPr>
    </w:p>
    <w:p w14:paraId="5E6881AF" w14:textId="3020EE16" w:rsidR="0080346C" w:rsidRPr="00D97E06" w:rsidRDefault="00416AF5" w:rsidP="0080346C">
      <w:pPr>
        <w:pStyle w:val="Heading5"/>
        <w:spacing w:before="360"/>
      </w:pPr>
      <w:hyperlink w:anchor="_Actions/Services_2" w:history="1">
        <w:r w:rsidR="0080346C" w:rsidRPr="00D97E06">
          <w:rPr>
            <w:rStyle w:val="Hyperlink"/>
            <w:color w:val="auto"/>
            <w:u w:val="none"/>
          </w:rPr>
          <w:t>Actions/Services</w:t>
        </w:r>
      </w:hyperlink>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80346C" w14:paraId="22AA262C" w14:textId="77777777" w:rsidTr="0080346C">
        <w:trPr>
          <w:tblHeader/>
          <w:tblCellSpacing w:w="36" w:type="dxa"/>
        </w:trPr>
        <w:tc>
          <w:tcPr>
            <w:tcW w:w="4721" w:type="dxa"/>
            <w:vAlign w:val="bottom"/>
          </w:tcPr>
          <w:p w14:paraId="6A43EDA3" w14:textId="77777777" w:rsidR="0080346C" w:rsidRDefault="0080346C" w:rsidP="0080346C">
            <w:pPr>
              <w:spacing w:after="0"/>
            </w:pPr>
            <w:r w:rsidRPr="000056AE">
              <w:t xml:space="preserve">Select from New, Modified, or Unchanged </w:t>
            </w:r>
            <w:r>
              <w:t xml:space="preserve">for </w:t>
            </w:r>
            <w:r w:rsidRPr="00B72CF5">
              <w:rPr>
                <w:rFonts w:eastAsia="Calibri"/>
              </w:rPr>
              <w:t>2017-18</w:t>
            </w:r>
          </w:p>
        </w:tc>
        <w:tc>
          <w:tcPr>
            <w:tcW w:w="4758" w:type="dxa"/>
            <w:vAlign w:val="bottom"/>
          </w:tcPr>
          <w:p w14:paraId="4B0088F7" w14:textId="77777777" w:rsidR="0080346C" w:rsidRDefault="0080346C" w:rsidP="0080346C">
            <w:pPr>
              <w:spacing w:after="0"/>
            </w:pPr>
            <w:r w:rsidRPr="000056AE">
              <w:t xml:space="preserve">Select from New, Modified, or Unchanged </w:t>
            </w:r>
            <w:r>
              <w:t xml:space="preserve">for </w:t>
            </w:r>
            <w:r w:rsidRPr="00B72CF5">
              <w:rPr>
                <w:rFonts w:eastAsia="Calibri"/>
              </w:rPr>
              <w:t>2018-19</w:t>
            </w:r>
          </w:p>
        </w:tc>
        <w:tc>
          <w:tcPr>
            <w:tcW w:w="4722" w:type="dxa"/>
            <w:vAlign w:val="bottom"/>
          </w:tcPr>
          <w:p w14:paraId="6E934425" w14:textId="77777777" w:rsidR="0080346C" w:rsidRDefault="0080346C" w:rsidP="0080346C">
            <w:pPr>
              <w:spacing w:after="0"/>
            </w:pPr>
            <w:r w:rsidRPr="000056AE">
              <w:t xml:space="preserve">Select from New, Modified, or Unchanged </w:t>
            </w:r>
            <w:r>
              <w:t xml:space="preserve"> for </w:t>
            </w:r>
            <w:r w:rsidRPr="00B72CF5">
              <w:rPr>
                <w:rFonts w:eastAsia="Calibri"/>
              </w:rPr>
              <w:t>2019-20</w:t>
            </w:r>
          </w:p>
        </w:tc>
      </w:tr>
      <w:tr w:rsidR="0080346C" w:rsidRPr="0080346C" w14:paraId="61C1ADF7" w14:textId="77777777" w:rsidTr="0080346C">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74871AA8" w14:textId="43C5C70E" w:rsidR="0080346C" w:rsidRPr="0080346C" w:rsidRDefault="002211A6" w:rsidP="0080346C">
            <w:pPr>
              <w:spacing w:before="120"/>
              <w:rPr>
                <w:sz w:val="22"/>
                <w:szCs w:val="22"/>
              </w:rPr>
            </w:pPr>
            <w:r>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7E169377" w14:textId="53979DAA" w:rsidR="0080346C" w:rsidRPr="0080346C" w:rsidRDefault="002211A6" w:rsidP="0080346C">
            <w:pPr>
              <w:spacing w:before="120"/>
              <w:rPr>
                <w:sz w:val="22"/>
                <w:szCs w:val="22"/>
              </w:rPr>
            </w:pPr>
            <w:r>
              <w:rPr>
                <w:sz w:val="22"/>
                <w:szCs w:val="22"/>
              </w:rPr>
              <w:t>New</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432446EC" w14:textId="4157878A" w:rsidR="0080346C" w:rsidRPr="0080346C" w:rsidRDefault="002211A6" w:rsidP="0080346C">
            <w:pPr>
              <w:spacing w:before="120"/>
              <w:rPr>
                <w:sz w:val="22"/>
                <w:szCs w:val="22"/>
              </w:rPr>
            </w:pPr>
            <w:r>
              <w:rPr>
                <w:sz w:val="22"/>
                <w:szCs w:val="22"/>
              </w:rPr>
              <w:t>Modified</w:t>
            </w:r>
          </w:p>
        </w:tc>
      </w:tr>
    </w:tbl>
    <w:p w14:paraId="5E3BBB97" w14:textId="0FFB8FEE" w:rsidR="0088768D" w:rsidRDefault="0088768D" w:rsidP="0080346C">
      <w:pPr>
        <w:spacing w:after="0"/>
      </w:pPr>
    </w:p>
    <w:p w14:paraId="40CD5B21" w14:textId="77777777" w:rsidR="0088768D" w:rsidRDefault="0088768D">
      <w:r>
        <w:br w:type="page"/>
      </w:r>
    </w:p>
    <w:p w14:paraId="4E1ED5C4" w14:textId="77777777" w:rsidR="0080346C" w:rsidRDefault="0080346C" w:rsidP="0080346C">
      <w:pPr>
        <w:spacing w:after="0"/>
      </w:pP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80346C" w14:paraId="1CE1779E" w14:textId="77777777" w:rsidTr="0080346C">
        <w:trPr>
          <w:tblHeader/>
          <w:tblCellSpacing w:w="36" w:type="dxa"/>
        </w:trPr>
        <w:tc>
          <w:tcPr>
            <w:tcW w:w="4721" w:type="dxa"/>
            <w:vAlign w:val="bottom"/>
          </w:tcPr>
          <w:p w14:paraId="3498680C" w14:textId="77777777" w:rsidR="0080346C" w:rsidRPr="00B72CF5" w:rsidRDefault="0080346C" w:rsidP="0080346C">
            <w:pPr>
              <w:pStyle w:val="SectionBreak0"/>
              <w:spacing w:after="0"/>
              <w:rPr>
                <w:rFonts w:eastAsia="Calibri"/>
                <w:sz w:val="24"/>
                <w:szCs w:val="24"/>
              </w:rPr>
            </w:pPr>
            <w:r w:rsidRPr="00B72CF5">
              <w:rPr>
                <w:rFonts w:eastAsia="Calibri"/>
                <w:sz w:val="24"/>
                <w:szCs w:val="24"/>
              </w:rPr>
              <w:t>2017-18 Action</w:t>
            </w:r>
            <w:r>
              <w:rPr>
                <w:rFonts w:eastAsia="Calibri"/>
                <w:sz w:val="24"/>
                <w:szCs w:val="24"/>
              </w:rPr>
              <w:t>s</w:t>
            </w:r>
            <w:r w:rsidRPr="00B72CF5">
              <w:rPr>
                <w:rFonts w:eastAsia="Calibri"/>
                <w:sz w:val="24"/>
                <w:szCs w:val="24"/>
              </w:rPr>
              <w:t>/Service</w:t>
            </w:r>
            <w:r>
              <w:rPr>
                <w:rFonts w:eastAsia="Calibri"/>
                <w:sz w:val="24"/>
                <w:szCs w:val="24"/>
              </w:rPr>
              <w:t>s</w:t>
            </w:r>
          </w:p>
        </w:tc>
        <w:tc>
          <w:tcPr>
            <w:tcW w:w="4758" w:type="dxa"/>
            <w:vAlign w:val="bottom"/>
          </w:tcPr>
          <w:p w14:paraId="55DC662E" w14:textId="77777777" w:rsidR="0080346C" w:rsidRPr="00B72CF5" w:rsidRDefault="0080346C" w:rsidP="0080346C">
            <w:pPr>
              <w:pStyle w:val="SectionBreak0"/>
              <w:spacing w:after="0"/>
              <w:rPr>
                <w:rFonts w:eastAsia="Calibri"/>
                <w:sz w:val="24"/>
                <w:szCs w:val="24"/>
              </w:rPr>
            </w:pPr>
            <w:r w:rsidRPr="00B72CF5">
              <w:rPr>
                <w:rFonts w:eastAsia="Calibri"/>
                <w:sz w:val="24"/>
                <w:szCs w:val="24"/>
              </w:rPr>
              <w:t>2018-19 Action</w:t>
            </w:r>
            <w:r>
              <w:rPr>
                <w:rFonts w:eastAsia="Calibri"/>
                <w:sz w:val="24"/>
                <w:szCs w:val="24"/>
              </w:rPr>
              <w:t>s</w:t>
            </w:r>
            <w:r w:rsidRPr="00B72CF5">
              <w:rPr>
                <w:rFonts w:eastAsia="Calibri"/>
                <w:sz w:val="24"/>
                <w:szCs w:val="24"/>
              </w:rPr>
              <w:t>/Service</w:t>
            </w:r>
            <w:r>
              <w:rPr>
                <w:rFonts w:eastAsia="Calibri"/>
                <w:sz w:val="24"/>
                <w:szCs w:val="24"/>
              </w:rPr>
              <w:t>s</w:t>
            </w:r>
          </w:p>
        </w:tc>
        <w:tc>
          <w:tcPr>
            <w:tcW w:w="4722" w:type="dxa"/>
            <w:vAlign w:val="bottom"/>
          </w:tcPr>
          <w:p w14:paraId="0348DA0B" w14:textId="77777777" w:rsidR="0080346C" w:rsidRPr="00B72CF5" w:rsidRDefault="0080346C" w:rsidP="0080346C">
            <w:pPr>
              <w:pStyle w:val="SectionBreak0"/>
              <w:spacing w:after="0"/>
              <w:rPr>
                <w:rFonts w:eastAsia="Calibri"/>
                <w:sz w:val="24"/>
                <w:szCs w:val="24"/>
              </w:rPr>
            </w:pPr>
            <w:r w:rsidRPr="00B72CF5">
              <w:rPr>
                <w:rFonts w:eastAsia="Calibri"/>
                <w:sz w:val="24"/>
                <w:szCs w:val="24"/>
              </w:rPr>
              <w:t>2019-20 Action</w:t>
            </w:r>
            <w:r>
              <w:rPr>
                <w:rFonts w:eastAsia="Calibri"/>
                <w:sz w:val="24"/>
                <w:szCs w:val="24"/>
              </w:rPr>
              <w:t>s</w:t>
            </w:r>
            <w:r w:rsidRPr="00B72CF5">
              <w:rPr>
                <w:rFonts w:eastAsia="Calibri"/>
                <w:sz w:val="24"/>
                <w:szCs w:val="24"/>
              </w:rPr>
              <w:t>/Service</w:t>
            </w:r>
            <w:r>
              <w:rPr>
                <w:rFonts w:eastAsia="Calibri"/>
                <w:sz w:val="24"/>
                <w:szCs w:val="24"/>
              </w:rPr>
              <w:t>s</w:t>
            </w:r>
          </w:p>
        </w:tc>
      </w:tr>
      <w:tr w:rsidR="00B12DDE" w14:paraId="5926E722" w14:textId="77777777" w:rsidTr="0080346C">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10B6B4E8" w14:textId="026F69BF" w:rsidR="00B12DDE" w:rsidRPr="002211A6" w:rsidRDefault="002211A6" w:rsidP="002211A6">
            <w:pPr>
              <w:spacing w:before="60" w:after="60"/>
              <w:rPr>
                <w:rFonts w:eastAsia="Calibri" w:cs="Arial"/>
                <w:sz w:val="22"/>
                <w:szCs w:val="22"/>
              </w:rPr>
            </w:pPr>
            <w:r w:rsidRPr="002211A6">
              <w:rPr>
                <w:rFonts w:cs="Arial"/>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4C46DDDB" w14:textId="0B7BD422" w:rsidR="00B12DDE" w:rsidRPr="002211A6" w:rsidRDefault="00B12DDE" w:rsidP="002211A6">
            <w:pPr>
              <w:spacing w:before="60" w:after="60"/>
              <w:rPr>
                <w:rFonts w:eastAsia="Calibri" w:cs="Arial"/>
                <w:sz w:val="22"/>
                <w:szCs w:val="22"/>
              </w:rPr>
            </w:pPr>
            <w:r w:rsidRPr="002211A6">
              <w:rPr>
                <w:rFonts w:cs="Arial"/>
                <w:sz w:val="22"/>
                <w:szCs w:val="22"/>
              </w:rPr>
              <w:t xml:space="preserve">2b. </w:t>
            </w:r>
            <w:r w:rsidR="002211A6" w:rsidRPr="002211A6">
              <w:rPr>
                <w:rFonts w:eastAsia="Arial" w:cs="Arial"/>
                <w:sz w:val="22"/>
                <w:szCs w:val="22"/>
              </w:rPr>
              <w:t>Professional Development: Culturally Responsive Teaching and the Brain</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55B9EF87" w14:textId="406CDA22" w:rsidR="00B12DDE" w:rsidRPr="002211A6" w:rsidRDefault="00B12DDE" w:rsidP="002211A6">
            <w:pPr>
              <w:rPr>
                <w:sz w:val="22"/>
                <w:szCs w:val="22"/>
              </w:rPr>
            </w:pPr>
            <w:r w:rsidRPr="002211A6">
              <w:rPr>
                <w:rFonts w:cs="Arial"/>
                <w:sz w:val="22"/>
                <w:szCs w:val="22"/>
              </w:rPr>
              <w:t xml:space="preserve">2b. </w:t>
            </w:r>
            <w:r w:rsidR="002211A6" w:rsidRPr="002211A6">
              <w:rPr>
                <w:rFonts w:cs="Arial"/>
                <w:color w:val="000000"/>
                <w:sz w:val="22"/>
                <w:szCs w:val="22"/>
              </w:rPr>
              <w:t>Engage staff in ongoing professional development that builds cultural competency and deep understanding of culturally relevant pedagogy and practices within an asset-based orientation.</w:t>
            </w:r>
          </w:p>
        </w:tc>
      </w:tr>
    </w:tbl>
    <w:p w14:paraId="447DDC11" w14:textId="77777777" w:rsidR="0080346C" w:rsidRDefault="0080346C" w:rsidP="0080346C">
      <w:pPr>
        <w:spacing w:after="0"/>
      </w:pPr>
    </w:p>
    <w:p w14:paraId="2B70546A" w14:textId="77777777" w:rsidR="0080346C" w:rsidRPr="00D97E06" w:rsidRDefault="00416AF5" w:rsidP="0080346C">
      <w:pPr>
        <w:pStyle w:val="Heading5"/>
        <w:spacing w:before="240"/>
      </w:pPr>
      <w:hyperlink w:anchor="_Budgeted_Expenditures_4" w:history="1">
        <w:r w:rsidR="0080346C" w:rsidRPr="00D97E06">
          <w:rPr>
            <w:rStyle w:val="Hyperlink"/>
            <w:color w:val="auto"/>
            <w:u w:val="none"/>
          </w:rPr>
          <w:t>Budgeted Expenditures</w:t>
        </w:r>
      </w:hyperlink>
    </w:p>
    <w:tbl>
      <w:tblPr>
        <w:tblStyle w:val="PlainTable4"/>
        <w:tblW w:w="5031"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2"/>
        <w:gridCol w:w="4313"/>
        <w:gridCol w:w="4313"/>
      </w:tblGrid>
      <w:tr w:rsidR="0080346C" w:rsidRPr="00C51DC7" w14:paraId="60132FB6" w14:textId="77777777" w:rsidTr="0080346C">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0F6330FD" w14:textId="77777777" w:rsidR="0080346C" w:rsidRPr="00C51DC7" w:rsidRDefault="0080346C" w:rsidP="0080346C">
            <w:pPr>
              <w:pStyle w:val="SectionBreak0"/>
              <w:rPr>
                <w:rFonts w:eastAsia="Calibri"/>
                <w:b w:val="0"/>
                <w:sz w:val="24"/>
                <w:szCs w:val="24"/>
              </w:rPr>
            </w:pPr>
            <w:r>
              <w:rPr>
                <w:rFonts w:eastAsia="Calibri"/>
                <w:b w:val="0"/>
                <w:sz w:val="24"/>
                <w:szCs w:val="24"/>
              </w:rPr>
              <w:t>Year</w:t>
            </w:r>
          </w:p>
        </w:tc>
        <w:tc>
          <w:tcPr>
            <w:tcW w:w="4198" w:type="dxa"/>
            <w:vAlign w:val="center"/>
          </w:tcPr>
          <w:p w14:paraId="6B5B2283" w14:textId="77777777" w:rsidR="0080346C" w:rsidRPr="00287EA3" w:rsidRDefault="0080346C" w:rsidP="0080346C">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2017-18</w:t>
            </w:r>
          </w:p>
        </w:tc>
        <w:tc>
          <w:tcPr>
            <w:tcW w:w="4199" w:type="dxa"/>
            <w:vAlign w:val="center"/>
          </w:tcPr>
          <w:p w14:paraId="2247FC2B" w14:textId="77777777" w:rsidR="0080346C" w:rsidRPr="00287EA3" w:rsidRDefault="0080346C" w:rsidP="0080346C">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2018-19</w:t>
            </w:r>
          </w:p>
        </w:tc>
        <w:tc>
          <w:tcPr>
            <w:tcW w:w="4142" w:type="dxa"/>
            <w:vAlign w:val="center"/>
          </w:tcPr>
          <w:p w14:paraId="3EA1CBC6" w14:textId="77777777" w:rsidR="0080346C" w:rsidRPr="00287EA3" w:rsidRDefault="0080346C" w:rsidP="0080346C">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2211A6" w:rsidRPr="00C51DC7" w14:paraId="4059DAAD" w14:textId="77777777" w:rsidTr="0088768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5B1A4F94" w14:textId="77777777" w:rsidR="002211A6" w:rsidRPr="00C51DC7" w:rsidRDefault="002211A6" w:rsidP="002211A6">
            <w:pPr>
              <w:pStyle w:val="TemplateText"/>
              <w:rPr>
                <w:rFonts w:eastAsia="Calibri"/>
                <w:b w:val="0"/>
                <w:sz w:val="24"/>
                <w:szCs w:val="24"/>
              </w:rPr>
            </w:pPr>
            <w:r w:rsidRPr="00C51DC7">
              <w:rPr>
                <w:rFonts w:eastAsia="Calibri"/>
                <w:b w:val="0"/>
                <w:sz w:val="24"/>
                <w:szCs w:val="24"/>
              </w:rPr>
              <w:t>Amount</w:t>
            </w:r>
          </w:p>
        </w:tc>
        <w:tc>
          <w:tcPr>
            <w:tcW w:w="419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B6BC147" w14:textId="709F0167" w:rsidR="002211A6" w:rsidRPr="00C51DC7"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FE27279" w14:textId="6448E81D" w:rsidR="002211A6" w:rsidRPr="00C51DC7"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$1300</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D4E4FD7" w14:textId="3CBC3E87" w:rsidR="002211A6" w:rsidRPr="00C51DC7"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$1300</w:t>
            </w:r>
          </w:p>
        </w:tc>
      </w:tr>
      <w:tr w:rsidR="002211A6" w:rsidRPr="00C51DC7" w14:paraId="360DA348" w14:textId="77777777" w:rsidTr="0088768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5226E428" w14:textId="77777777" w:rsidR="002211A6" w:rsidRPr="00C51DC7" w:rsidRDefault="002211A6" w:rsidP="002211A6">
            <w:pPr>
              <w:pStyle w:val="TemplateText"/>
              <w:rPr>
                <w:rFonts w:eastAsia="Calibri"/>
                <w:b w:val="0"/>
                <w:sz w:val="24"/>
                <w:szCs w:val="24"/>
              </w:rPr>
            </w:pPr>
            <w:r w:rsidRPr="00C51DC7">
              <w:rPr>
                <w:rFonts w:eastAsia="Calibri"/>
                <w:b w:val="0"/>
                <w:sz w:val="24"/>
                <w:szCs w:val="24"/>
              </w:rPr>
              <w:t>Source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90BAD0C" w14:textId="61A9F33B" w:rsidR="002211A6" w:rsidRPr="00C51DC7"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FFA6906" w14:textId="5474CC64" w:rsidR="002211A6" w:rsidRPr="00C51DC7"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LCFF Base &amp; Categorical</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49BBF7C" w14:textId="61EEA539" w:rsidR="002211A6" w:rsidRPr="00C51DC7" w:rsidRDefault="002211A6" w:rsidP="00AD11B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 xml:space="preserve">LCFF </w:t>
            </w:r>
            <w:r w:rsidR="00AD11BA">
              <w:rPr>
                <w:rFonts w:eastAsia="Calibri" w:cs="Arial"/>
                <w:sz w:val="22"/>
                <w:szCs w:val="18"/>
              </w:rPr>
              <w:t>Supplemental</w:t>
            </w:r>
          </w:p>
        </w:tc>
      </w:tr>
      <w:tr w:rsidR="002211A6" w:rsidRPr="00C51DC7" w14:paraId="711D6859" w14:textId="77777777" w:rsidTr="00691CF7">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443DD394" w14:textId="77777777" w:rsidR="002211A6" w:rsidRPr="00C51DC7" w:rsidRDefault="002211A6" w:rsidP="002211A6">
            <w:pPr>
              <w:pStyle w:val="TemplateText"/>
              <w:rPr>
                <w:rFonts w:eastAsia="Calibri"/>
                <w:b w:val="0"/>
                <w:sz w:val="24"/>
                <w:szCs w:val="24"/>
              </w:rPr>
            </w:pPr>
            <w:r w:rsidRPr="00C51DC7">
              <w:rPr>
                <w:rFonts w:eastAsia="Calibri"/>
                <w:b w:val="0"/>
                <w:sz w:val="24"/>
                <w:szCs w:val="24"/>
              </w:rPr>
              <w:t>Budget Reference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2EAA71D" w14:textId="20A5FB4B" w:rsidR="002211A6" w:rsidRPr="002211A6"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2211A6">
              <w:rPr>
                <w:rFonts w:eastAsia="Calibri" w:cs="Arial"/>
                <w:sz w:val="22"/>
                <w:szCs w:val="22"/>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F19CEEA" w14:textId="53B579E4" w:rsidR="002211A6" w:rsidRPr="002211A6"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2211A6">
              <w:rPr>
                <w:sz w:val="22"/>
                <w:szCs w:val="22"/>
              </w:rPr>
              <w:t>4100</w:t>
            </w:r>
            <w:r>
              <w:rPr>
                <w:sz w:val="22"/>
                <w:szCs w:val="22"/>
              </w:rPr>
              <w:t xml:space="preserve"> </w:t>
            </w:r>
            <w:r w:rsidRPr="002211A6">
              <w:rPr>
                <w:sz w:val="22"/>
                <w:szCs w:val="22"/>
              </w:rPr>
              <w:t>Approved Textbooks &amp; Core Curricula Materials</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C23B682" w14:textId="79FB3818" w:rsidR="002211A6" w:rsidRPr="006C43A1"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sidRPr="002211A6">
              <w:rPr>
                <w:sz w:val="22"/>
                <w:szCs w:val="22"/>
              </w:rPr>
              <w:t>4100</w:t>
            </w:r>
            <w:r>
              <w:rPr>
                <w:sz w:val="22"/>
                <w:szCs w:val="22"/>
              </w:rPr>
              <w:t xml:space="preserve"> </w:t>
            </w:r>
            <w:r w:rsidRPr="002211A6">
              <w:rPr>
                <w:sz w:val="22"/>
                <w:szCs w:val="22"/>
              </w:rPr>
              <w:t>Approved Textbooks &amp; Core Curricula Materials</w:t>
            </w:r>
          </w:p>
        </w:tc>
      </w:tr>
    </w:tbl>
    <w:p w14:paraId="590AD5CE" w14:textId="77777777" w:rsidR="0080346C" w:rsidRDefault="0080346C" w:rsidP="0080346C">
      <w:pPr>
        <w:sectPr w:rsidR="0080346C" w:rsidSect="00EA25F5">
          <w:pgSz w:w="15840" w:h="12240" w:orient="landscape"/>
          <w:pgMar w:top="720" w:right="720" w:bottom="720" w:left="720" w:header="720" w:footer="720" w:gutter="0"/>
          <w:cols w:space="720"/>
          <w:formProt w:val="0"/>
          <w:docGrid w:linePitch="360"/>
        </w:sectPr>
      </w:pPr>
    </w:p>
    <w:p w14:paraId="0FB932DB" w14:textId="282D6A56" w:rsidR="0080346C" w:rsidRPr="00D7309E" w:rsidRDefault="0080346C" w:rsidP="0080346C">
      <w:pPr>
        <w:pStyle w:val="Heading4"/>
      </w:pPr>
      <w:r w:rsidRPr="00D7309E">
        <w:lastRenderedPageBreak/>
        <w:t>Action</w:t>
      </w:r>
      <w:r w:rsidRPr="00D7309E">
        <w:tab/>
      </w:r>
      <w:r w:rsidR="0088768D">
        <w:rPr>
          <w:sz w:val="40"/>
          <w:szCs w:val="40"/>
        </w:rPr>
        <w:t>2</w:t>
      </w:r>
      <w:r>
        <w:rPr>
          <w:sz w:val="40"/>
          <w:szCs w:val="40"/>
        </w:rPr>
        <w:t>c</w:t>
      </w:r>
    </w:p>
    <w:p w14:paraId="4EE0A811" w14:textId="77777777" w:rsidR="0080346C" w:rsidRPr="00D7309E" w:rsidRDefault="00416AF5" w:rsidP="0080346C">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80346C" w:rsidRPr="0093094E">
          <w:t>For Actions/Services not included as contributing to meeting the Increased or Improved Services Requirement</w:t>
        </w:r>
      </w:hyperlink>
      <w:r w:rsidR="0080346C"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80346C" w14:paraId="57E04E09" w14:textId="77777777" w:rsidTr="0080346C">
        <w:trPr>
          <w:tblHeader/>
          <w:tblCellSpacing w:w="36" w:type="dxa"/>
        </w:trPr>
        <w:tc>
          <w:tcPr>
            <w:tcW w:w="7136" w:type="dxa"/>
            <w:vAlign w:val="bottom"/>
          </w:tcPr>
          <w:p w14:paraId="1B9C69F9" w14:textId="77777777" w:rsidR="0080346C" w:rsidRPr="00C97E70" w:rsidRDefault="00416AF5" w:rsidP="0080346C">
            <w:pPr>
              <w:spacing w:after="0"/>
              <w:rPr>
                <w:b/>
              </w:rPr>
            </w:pPr>
            <w:hyperlink w:anchor="_Applicable_Pupil_Subgroups" w:history="1">
              <w:r w:rsidR="0080346C" w:rsidRPr="00C97E70">
                <w:rPr>
                  <w:rStyle w:val="Hyperlink"/>
                  <w:b/>
                  <w:color w:val="auto"/>
                  <w:u w:val="none"/>
                </w:rPr>
                <w:t>Students to be Served</w:t>
              </w:r>
            </w:hyperlink>
            <w:r w:rsidR="0080346C" w:rsidRPr="00C97E70">
              <w:rPr>
                <w:b/>
              </w:rPr>
              <w:t>:</w:t>
            </w:r>
          </w:p>
          <w:p w14:paraId="5A9A281B" w14:textId="77777777" w:rsidR="0080346C" w:rsidRPr="00CC3485" w:rsidRDefault="0080346C" w:rsidP="0080346C">
            <w:pPr>
              <w:spacing w:before="60" w:after="60"/>
              <w:rPr>
                <w:sz w:val="22"/>
              </w:rPr>
            </w:pPr>
            <w:r w:rsidRPr="00287EA3">
              <w:rPr>
                <w:sz w:val="20"/>
              </w:rPr>
              <w:t>(Select from All, Students with Disabilities, or Specific Student Groups)</w:t>
            </w:r>
          </w:p>
        </w:tc>
        <w:tc>
          <w:tcPr>
            <w:tcW w:w="7137" w:type="dxa"/>
            <w:vAlign w:val="bottom"/>
          </w:tcPr>
          <w:p w14:paraId="67018BEB" w14:textId="77777777" w:rsidR="0080346C" w:rsidRPr="00687646" w:rsidRDefault="00416AF5" w:rsidP="0080346C">
            <w:pPr>
              <w:spacing w:after="0"/>
              <w:rPr>
                <w:rStyle w:val="Hyperlink"/>
                <w:bCs/>
                <w:color w:val="auto"/>
                <w:u w:val="none"/>
              </w:rPr>
            </w:pPr>
            <w:hyperlink w:anchor="_Location(s)_1" w:history="1">
              <w:r w:rsidR="0080346C" w:rsidRPr="00871AB0">
                <w:rPr>
                  <w:rStyle w:val="Hyperlink"/>
                  <w:b/>
                  <w:bCs/>
                  <w:color w:val="auto"/>
                  <w:u w:val="none"/>
                </w:rPr>
                <w:t>Location(s)</w:t>
              </w:r>
            </w:hyperlink>
            <w:r w:rsidR="0080346C" w:rsidRPr="00871AB0">
              <w:rPr>
                <w:rStyle w:val="Hyperlink"/>
                <w:b/>
                <w:bCs/>
                <w:color w:val="auto"/>
                <w:u w:val="none"/>
              </w:rPr>
              <w:t>:</w:t>
            </w:r>
          </w:p>
          <w:p w14:paraId="416196BB" w14:textId="77777777" w:rsidR="0080346C" w:rsidRDefault="0080346C" w:rsidP="0080346C">
            <w:pPr>
              <w:spacing w:before="60" w:after="60"/>
              <w:rPr>
                <w:rFonts w:cs="Arial"/>
                <w:szCs w:val="22"/>
              </w:rPr>
            </w:pPr>
            <w:r w:rsidRPr="00287EA3">
              <w:rPr>
                <w:sz w:val="20"/>
              </w:rPr>
              <w:t>(Select from All Schools, Specific Schools, and/or Specific Grade Spans):</w:t>
            </w:r>
          </w:p>
        </w:tc>
      </w:tr>
      <w:tr w:rsidR="0080346C" w14:paraId="3469F5E3" w14:textId="77777777" w:rsidTr="0080346C">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531EA1C2" w14:textId="77777777" w:rsidR="0080346C" w:rsidRDefault="0080346C" w:rsidP="0080346C">
            <w:pPr>
              <w:spacing w:before="120"/>
              <w:rPr>
                <w:szCs w:val="22"/>
              </w:rPr>
            </w:pPr>
            <w:r w:rsidRPr="00D7309E">
              <w:t xml:space="preserve">[Add </w:t>
            </w:r>
            <w:r w:rsidRPr="00D927D6">
              <w:t>Students to be Served</w:t>
            </w:r>
            <w:r>
              <w:t xml:space="preserve"> </w:t>
            </w:r>
            <w:r w:rsidRPr="007B31EB">
              <w:t>selection</w:t>
            </w:r>
            <w:r w:rsidRPr="00D7309E">
              <w:t xml:space="preserve"> here]</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59307E4B" w14:textId="77777777" w:rsidR="0080346C" w:rsidRDefault="0080346C" w:rsidP="0080346C">
            <w:pPr>
              <w:spacing w:before="120"/>
              <w:rPr>
                <w:szCs w:val="22"/>
              </w:rPr>
            </w:pPr>
            <w:r w:rsidRPr="00D7309E">
              <w:t xml:space="preserve">[Add </w:t>
            </w:r>
            <w:r w:rsidRPr="0093094E">
              <w:t>Location(s)</w:t>
            </w:r>
            <w:r>
              <w:t xml:space="preserve"> </w:t>
            </w:r>
            <w:r w:rsidRPr="007B31EB">
              <w:t>selection</w:t>
            </w:r>
            <w:r w:rsidRPr="00D7309E">
              <w:t xml:space="preserve"> here]</w:t>
            </w:r>
          </w:p>
        </w:tc>
      </w:tr>
    </w:tbl>
    <w:p w14:paraId="600ADBDB" w14:textId="77777777" w:rsidR="0080346C" w:rsidRPr="00D7309E" w:rsidRDefault="0080346C" w:rsidP="0080346C">
      <w:pPr>
        <w:spacing w:before="120"/>
        <w:ind w:left="144"/>
        <w:jc w:val="center"/>
        <w:rPr>
          <w:rFonts w:eastAsia="Calibri" w:cs="Arial"/>
          <w:b/>
          <w:szCs w:val="22"/>
        </w:rPr>
      </w:pPr>
      <w:r w:rsidRPr="00D7309E">
        <w:rPr>
          <w:rFonts w:eastAsia="Calibri" w:cs="Arial"/>
          <w:b/>
          <w:szCs w:val="22"/>
        </w:rPr>
        <w:t>OR</w:t>
      </w:r>
    </w:p>
    <w:p w14:paraId="1BA14AF6" w14:textId="77777777" w:rsidR="0080346C" w:rsidRPr="0093094E" w:rsidRDefault="00416AF5" w:rsidP="0080346C">
      <w:pPr>
        <w:pBdr>
          <w:top w:val="single" w:sz="4" w:space="2" w:color="D39EE6"/>
          <w:left w:val="single" w:sz="4" w:space="4" w:color="D39EE6"/>
          <w:bottom w:val="single" w:sz="4" w:space="2" w:color="D39EE6"/>
          <w:right w:val="single" w:sz="4" w:space="4" w:color="D39EE6"/>
        </w:pBdr>
        <w:shd w:val="clear" w:color="auto" w:fill="F1E4F0"/>
        <w:tabs>
          <w:tab w:val="left" w:pos="2764"/>
        </w:tabs>
        <w:spacing w:before="60"/>
        <w:rPr>
          <w:rStyle w:val="Hyperlink"/>
          <w:rFonts w:eastAsia="Calibri" w:cs="Arial"/>
          <w:color w:val="auto"/>
          <w:szCs w:val="18"/>
          <w:u w:val="none"/>
        </w:rPr>
      </w:pPr>
      <w:hyperlink w:anchor="_For_Actions/Services_Contributing" w:history="1">
        <w:r w:rsidR="0080346C" w:rsidRPr="0093094E">
          <w:rPr>
            <w:rStyle w:val="Hyperlink"/>
            <w:rFonts w:eastAsia="Calibri" w:cs="Arial"/>
            <w:color w:val="auto"/>
            <w:szCs w:val="18"/>
            <w:u w:val="none"/>
          </w:rPr>
          <w:t>For Actions/Services included as contributing to meeting the Increased or Improved Services Requirement</w:t>
        </w:r>
      </w:hyperlink>
      <w:r w:rsidR="0080346C" w:rsidRPr="0093094E">
        <w:rPr>
          <w:rStyle w:val="Hyperlink"/>
          <w:rFonts w:eastAsia="Calibri" w:cs="Arial"/>
          <w:color w:val="auto"/>
          <w:szCs w:val="18"/>
          <w:u w:val="none"/>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included as contributing to meeting the Increased or Improved Services Requirement:"/>
      </w:tblPr>
      <w:tblGrid>
        <w:gridCol w:w="4829"/>
        <w:gridCol w:w="4830"/>
        <w:gridCol w:w="4830"/>
      </w:tblGrid>
      <w:tr w:rsidR="0080346C" w14:paraId="34B7B9EE" w14:textId="77777777" w:rsidTr="0080346C">
        <w:trPr>
          <w:tblHeader/>
          <w:tblCellSpacing w:w="36" w:type="dxa"/>
        </w:trPr>
        <w:tc>
          <w:tcPr>
            <w:tcW w:w="4721" w:type="dxa"/>
            <w:vAlign w:val="bottom"/>
          </w:tcPr>
          <w:p w14:paraId="15C57026" w14:textId="77777777" w:rsidR="0080346C" w:rsidRPr="00871AB0" w:rsidRDefault="00416AF5" w:rsidP="0080346C">
            <w:pPr>
              <w:spacing w:after="0"/>
              <w:rPr>
                <w:rStyle w:val="Hyperlink"/>
                <w:b/>
                <w:color w:val="auto"/>
                <w:u w:val="none"/>
              </w:rPr>
            </w:pPr>
            <w:hyperlink w:anchor="_Students_to_be" w:history="1">
              <w:r w:rsidR="0080346C" w:rsidRPr="00871AB0">
                <w:rPr>
                  <w:rStyle w:val="Hyperlink"/>
                  <w:b/>
                  <w:bCs/>
                  <w:color w:val="auto"/>
                  <w:u w:val="none"/>
                </w:rPr>
                <w:t>Students to be Served</w:t>
              </w:r>
            </w:hyperlink>
            <w:r w:rsidR="0080346C" w:rsidRPr="00871AB0">
              <w:rPr>
                <w:rStyle w:val="Hyperlink"/>
                <w:b/>
                <w:bCs/>
                <w:color w:val="auto"/>
                <w:u w:val="none"/>
              </w:rPr>
              <w:t>:</w:t>
            </w:r>
            <w:r w:rsidR="0080346C" w:rsidRPr="00871AB0">
              <w:rPr>
                <w:rStyle w:val="Hyperlink"/>
                <w:b/>
                <w:color w:val="auto"/>
                <w:u w:val="none"/>
              </w:rPr>
              <w:t xml:space="preserve"> </w:t>
            </w:r>
          </w:p>
          <w:p w14:paraId="526C1ECC" w14:textId="77777777" w:rsidR="0080346C" w:rsidRPr="00D927D6" w:rsidRDefault="0080346C" w:rsidP="0080346C">
            <w:pPr>
              <w:spacing w:before="60" w:after="60"/>
              <w:rPr>
                <w:b/>
              </w:rPr>
            </w:pPr>
            <w:r w:rsidRPr="00577170">
              <w:rPr>
                <w:rFonts w:eastAsia="Calibri" w:cs="Arial"/>
                <w:bCs/>
                <w:iCs/>
                <w:sz w:val="20"/>
              </w:rPr>
              <w:t>(</w:t>
            </w:r>
            <w:r w:rsidRPr="00577170">
              <w:rPr>
                <w:rFonts w:eastAsia="Calibri"/>
                <w:sz w:val="20"/>
              </w:rPr>
              <w:t>Select from English Learners, Foster Youth, and/or Low Income)</w:t>
            </w:r>
          </w:p>
        </w:tc>
        <w:tc>
          <w:tcPr>
            <w:tcW w:w="4758" w:type="dxa"/>
            <w:vAlign w:val="bottom"/>
          </w:tcPr>
          <w:p w14:paraId="18E64C68" w14:textId="77777777" w:rsidR="0080346C" w:rsidRPr="00871AB0" w:rsidRDefault="00416AF5" w:rsidP="0080346C">
            <w:pPr>
              <w:spacing w:after="0"/>
              <w:rPr>
                <w:rStyle w:val="Hyperlink"/>
                <w:b/>
                <w:bCs/>
                <w:color w:val="auto"/>
                <w:u w:val="none"/>
              </w:rPr>
            </w:pPr>
            <w:hyperlink w:anchor="_Scope_of_Service_2" w:history="1">
              <w:r w:rsidR="0080346C" w:rsidRPr="00871AB0">
                <w:rPr>
                  <w:rStyle w:val="Hyperlink"/>
                  <w:b/>
                  <w:bCs/>
                  <w:color w:val="auto"/>
                  <w:u w:val="none"/>
                </w:rPr>
                <w:t>Scope of Services</w:t>
              </w:r>
            </w:hyperlink>
            <w:r w:rsidR="0080346C" w:rsidRPr="00871AB0">
              <w:rPr>
                <w:rStyle w:val="Hyperlink"/>
                <w:b/>
                <w:bCs/>
                <w:color w:val="auto"/>
                <w:u w:val="none"/>
              </w:rPr>
              <w:t>:</w:t>
            </w:r>
          </w:p>
          <w:p w14:paraId="560DF285" w14:textId="77777777" w:rsidR="0080346C" w:rsidRPr="007608A3" w:rsidRDefault="0080346C" w:rsidP="0080346C">
            <w:pPr>
              <w:spacing w:before="60" w:after="60"/>
              <w:rPr>
                <w:b/>
                <w:sz w:val="20"/>
                <w:szCs w:val="20"/>
              </w:rPr>
            </w:pPr>
            <w:r w:rsidRPr="00577170">
              <w:rPr>
                <w:rStyle w:val="Hyperlink"/>
                <w:color w:val="auto"/>
                <w:sz w:val="20"/>
                <w:szCs w:val="20"/>
                <w:u w:val="none"/>
              </w:rPr>
              <w:t>(</w:t>
            </w:r>
            <w:r w:rsidRPr="00577170">
              <w:rPr>
                <w:rFonts w:eastAsia="Calibri"/>
                <w:sz w:val="20"/>
                <w:szCs w:val="20"/>
              </w:rPr>
              <w:t>Select from LEA-wide, Schoolwide, or Limited to Unduplicated Student Group(s))</w:t>
            </w:r>
          </w:p>
        </w:tc>
        <w:tc>
          <w:tcPr>
            <w:tcW w:w="4722" w:type="dxa"/>
            <w:vAlign w:val="bottom"/>
          </w:tcPr>
          <w:p w14:paraId="701DAFC1" w14:textId="77777777" w:rsidR="0080346C" w:rsidRPr="00871AB0" w:rsidRDefault="00416AF5" w:rsidP="0080346C">
            <w:pPr>
              <w:spacing w:after="0"/>
              <w:rPr>
                <w:rStyle w:val="Hyperlink"/>
                <w:b/>
                <w:bCs/>
                <w:color w:val="auto"/>
                <w:u w:val="none"/>
              </w:rPr>
            </w:pPr>
            <w:hyperlink w:anchor="_Location(s)" w:history="1">
              <w:r w:rsidR="0080346C" w:rsidRPr="00871AB0">
                <w:rPr>
                  <w:rStyle w:val="Hyperlink"/>
                  <w:b/>
                  <w:bCs/>
                  <w:color w:val="auto"/>
                  <w:u w:val="none"/>
                </w:rPr>
                <w:t>Location(s):</w:t>
              </w:r>
            </w:hyperlink>
          </w:p>
          <w:p w14:paraId="3DEC7E58" w14:textId="77777777" w:rsidR="0080346C" w:rsidRPr="007608A3" w:rsidRDefault="0080346C" w:rsidP="0080346C">
            <w:pPr>
              <w:spacing w:before="60" w:after="60"/>
              <w:rPr>
                <w:b/>
                <w:sz w:val="22"/>
                <w:szCs w:val="22"/>
              </w:rPr>
            </w:pPr>
            <w:r w:rsidRPr="00287EA3">
              <w:rPr>
                <w:sz w:val="20"/>
                <w:szCs w:val="22"/>
              </w:rPr>
              <w:t>(Select from All Schools, Specific Schools, and/or Specific Grade Spans)</w:t>
            </w:r>
          </w:p>
        </w:tc>
      </w:tr>
      <w:tr w:rsidR="0080346C" w14:paraId="58EB97F2" w14:textId="77777777" w:rsidTr="0080346C">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0764AFA3" w14:textId="77777777" w:rsidR="0080346C" w:rsidRPr="00EC4A6C" w:rsidRDefault="0080346C" w:rsidP="0080346C">
            <w:pPr>
              <w:pStyle w:val="Heading6"/>
              <w:ind w:firstLine="0"/>
              <w:rPr>
                <w:b w:val="0"/>
                <w:sz w:val="24"/>
                <w:szCs w:val="24"/>
              </w:rPr>
            </w:pPr>
            <w:r w:rsidRPr="00EC4A6C">
              <w:rPr>
                <w:rFonts w:eastAsia="Calibri"/>
                <w:b w:val="0"/>
              </w:rPr>
              <w:t>English Learners, Foster Youth, and/or Low Income</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3CB2C154" w14:textId="77777777" w:rsidR="0080346C" w:rsidRPr="007608A3" w:rsidRDefault="0080346C" w:rsidP="0080346C">
            <w:pPr>
              <w:pStyle w:val="Heading6"/>
              <w:ind w:firstLine="0"/>
              <w:rPr>
                <w:b w:val="0"/>
                <w:sz w:val="22"/>
                <w:szCs w:val="22"/>
              </w:rPr>
            </w:pPr>
            <w:r>
              <w:rPr>
                <w:b w:val="0"/>
                <w:sz w:val="22"/>
                <w:szCs w:val="22"/>
              </w:rPr>
              <w:t>LEA-wide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30AF8770" w14:textId="77777777" w:rsidR="0080346C" w:rsidRPr="00D927D6" w:rsidRDefault="0080346C" w:rsidP="0080346C">
            <w:pPr>
              <w:pStyle w:val="Heading6"/>
              <w:ind w:firstLine="0"/>
              <w:rPr>
                <w:b w:val="0"/>
                <w:sz w:val="24"/>
                <w:szCs w:val="24"/>
              </w:rPr>
            </w:pPr>
            <w:r>
              <w:rPr>
                <w:b w:val="0"/>
                <w:sz w:val="22"/>
                <w:szCs w:val="24"/>
              </w:rPr>
              <w:t>All schools</w:t>
            </w:r>
          </w:p>
        </w:tc>
      </w:tr>
    </w:tbl>
    <w:p w14:paraId="61310AF5" w14:textId="77777777" w:rsidR="0080346C" w:rsidRPr="00D97E06" w:rsidRDefault="00416AF5" w:rsidP="0080346C">
      <w:pPr>
        <w:pStyle w:val="Heading5"/>
        <w:spacing w:before="360"/>
      </w:pPr>
      <w:hyperlink w:anchor="_Actions/Services_2" w:history="1">
        <w:r w:rsidR="0080346C" w:rsidRPr="00D97E06">
          <w:rPr>
            <w:rStyle w:val="Hyperlink"/>
            <w:color w:val="auto"/>
            <w:u w:val="none"/>
          </w:rPr>
          <w:t>Actions/Services</w:t>
        </w:r>
      </w:hyperlink>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80346C" w14:paraId="08B179EF" w14:textId="77777777" w:rsidTr="0080346C">
        <w:trPr>
          <w:tblHeader/>
          <w:tblCellSpacing w:w="36" w:type="dxa"/>
        </w:trPr>
        <w:tc>
          <w:tcPr>
            <w:tcW w:w="4721" w:type="dxa"/>
            <w:vAlign w:val="bottom"/>
          </w:tcPr>
          <w:p w14:paraId="317E565C" w14:textId="77777777" w:rsidR="0080346C" w:rsidRDefault="0080346C" w:rsidP="0080346C">
            <w:pPr>
              <w:spacing w:after="0"/>
            </w:pPr>
            <w:r w:rsidRPr="000056AE">
              <w:t xml:space="preserve">Select from New, Modified, or Unchanged </w:t>
            </w:r>
            <w:r>
              <w:t xml:space="preserve">for </w:t>
            </w:r>
            <w:r w:rsidRPr="00B72CF5">
              <w:rPr>
                <w:rFonts w:eastAsia="Calibri"/>
              </w:rPr>
              <w:t>2017-18</w:t>
            </w:r>
          </w:p>
        </w:tc>
        <w:tc>
          <w:tcPr>
            <w:tcW w:w="4758" w:type="dxa"/>
            <w:vAlign w:val="bottom"/>
          </w:tcPr>
          <w:p w14:paraId="56C3DCD7" w14:textId="77777777" w:rsidR="0080346C" w:rsidRDefault="0080346C" w:rsidP="0080346C">
            <w:pPr>
              <w:spacing w:after="0"/>
            </w:pPr>
            <w:r w:rsidRPr="000056AE">
              <w:t xml:space="preserve">Select from New, Modified, or Unchanged </w:t>
            </w:r>
            <w:r>
              <w:t xml:space="preserve">for </w:t>
            </w:r>
            <w:r w:rsidRPr="00B72CF5">
              <w:rPr>
                <w:rFonts w:eastAsia="Calibri"/>
              </w:rPr>
              <w:t>2018-19</w:t>
            </w:r>
          </w:p>
        </w:tc>
        <w:tc>
          <w:tcPr>
            <w:tcW w:w="4722" w:type="dxa"/>
            <w:vAlign w:val="bottom"/>
          </w:tcPr>
          <w:p w14:paraId="32FC00A5" w14:textId="77777777" w:rsidR="0080346C" w:rsidRDefault="0080346C" w:rsidP="0080346C">
            <w:pPr>
              <w:spacing w:after="0"/>
            </w:pPr>
            <w:r w:rsidRPr="000056AE">
              <w:t xml:space="preserve">Select from New, Modified, or Unchanged </w:t>
            </w:r>
            <w:r>
              <w:t xml:space="preserve"> for </w:t>
            </w:r>
            <w:r w:rsidRPr="00B72CF5">
              <w:rPr>
                <w:rFonts w:eastAsia="Calibri"/>
              </w:rPr>
              <w:t>2019-20</w:t>
            </w:r>
          </w:p>
        </w:tc>
      </w:tr>
      <w:tr w:rsidR="002211A6" w:rsidRPr="0080346C" w14:paraId="5A012EAD" w14:textId="77777777" w:rsidTr="0080346C">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1B9F7DF3" w14:textId="66BE3518" w:rsidR="002211A6" w:rsidRPr="0080346C" w:rsidRDefault="002211A6" w:rsidP="002211A6">
            <w:pPr>
              <w:spacing w:before="120"/>
              <w:rPr>
                <w:sz w:val="22"/>
                <w:szCs w:val="22"/>
              </w:rPr>
            </w:pPr>
            <w:r>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50AF88A0" w14:textId="09516F25" w:rsidR="002211A6" w:rsidRPr="0080346C" w:rsidRDefault="002211A6" w:rsidP="002211A6">
            <w:pPr>
              <w:spacing w:before="120"/>
              <w:rPr>
                <w:sz w:val="22"/>
                <w:szCs w:val="22"/>
              </w:rPr>
            </w:pPr>
            <w:r>
              <w:rPr>
                <w:sz w:val="22"/>
                <w:szCs w:val="22"/>
              </w:rPr>
              <w:t>New</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7919488C" w14:textId="665ADC61" w:rsidR="002211A6" w:rsidRPr="0080346C" w:rsidRDefault="002211A6" w:rsidP="002211A6">
            <w:pPr>
              <w:spacing w:before="120"/>
              <w:rPr>
                <w:sz w:val="22"/>
                <w:szCs w:val="22"/>
              </w:rPr>
            </w:pPr>
            <w:r>
              <w:rPr>
                <w:sz w:val="22"/>
                <w:szCs w:val="22"/>
              </w:rPr>
              <w:t>Modified</w:t>
            </w:r>
          </w:p>
        </w:tc>
      </w:tr>
    </w:tbl>
    <w:p w14:paraId="7A687A96" w14:textId="77777777" w:rsidR="0080346C" w:rsidRDefault="0080346C" w:rsidP="0080346C">
      <w:pPr>
        <w:spacing w:after="0"/>
      </w:pP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80346C" w14:paraId="2AC22FFC" w14:textId="77777777" w:rsidTr="0080346C">
        <w:trPr>
          <w:tblHeader/>
          <w:tblCellSpacing w:w="36" w:type="dxa"/>
        </w:trPr>
        <w:tc>
          <w:tcPr>
            <w:tcW w:w="4721" w:type="dxa"/>
            <w:vAlign w:val="bottom"/>
          </w:tcPr>
          <w:p w14:paraId="1533C13C" w14:textId="77777777" w:rsidR="0080346C" w:rsidRPr="00B72CF5" w:rsidRDefault="0080346C" w:rsidP="0080346C">
            <w:pPr>
              <w:pStyle w:val="SectionBreak0"/>
              <w:spacing w:after="0"/>
              <w:rPr>
                <w:rFonts w:eastAsia="Calibri"/>
                <w:sz w:val="24"/>
                <w:szCs w:val="24"/>
              </w:rPr>
            </w:pPr>
            <w:r w:rsidRPr="00B72CF5">
              <w:rPr>
                <w:rFonts w:eastAsia="Calibri"/>
                <w:sz w:val="24"/>
                <w:szCs w:val="24"/>
              </w:rPr>
              <w:t>2017-18 Action</w:t>
            </w:r>
            <w:r>
              <w:rPr>
                <w:rFonts w:eastAsia="Calibri"/>
                <w:sz w:val="24"/>
                <w:szCs w:val="24"/>
              </w:rPr>
              <w:t>s</w:t>
            </w:r>
            <w:r w:rsidRPr="00B72CF5">
              <w:rPr>
                <w:rFonts w:eastAsia="Calibri"/>
                <w:sz w:val="24"/>
                <w:szCs w:val="24"/>
              </w:rPr>
              <w:t>/Service</w:t>
            </w:r>
            <w:r>
              <w:rPr>
                <w:rFonts w:eastAsia="Calibri"/>
                <w:sz w:val="24"/>
                <w:szCs w:val="24"/>
              </w:rPr>
              <w:t>s</w:t>
            </w:r>
          </w:p>
        </w:tc>
        <w:tc>
          <w:tcPr>
            <w:tcW w:w="4758" w:type="dxa"/>
            <w:vAlign w:val="bottom"/>
          </w:tcPr>
          <w:p w14:paraId="7D88CE45" w14:textId="77777777" w:rsidR="0080346C" w:rsidRPr="00B72CF5" w:rsidRDefault="0080346C" w:rsidP="0080346C">
            <w:pPr>
              <w:pStyle w:val="SectionBreak0"/>
              <w:spacing w:after="0"/>
              <w:rPr>
                <w:rFonts w:eastAsia="Calibri"/>
                <w:sz w:val="24"/>
                <w:szCs w:val="24"/>
              </w:rPr>
            </w:pPr>
            <w:r w:rsidRPr="00B72CF5">
              <w:rPr>
                <w:rFonts w:eastAsia="Calibri"/>
                <w:sz w:val="24"/>
                <w:szCs w:val="24"/>
              </w:rPr>
              <w:t>2018-19 Action</w:t>
            </w:r>
            <w:r>
              <w:rPr>
                <w:rFonts w:eastAsia="Calibri"/>
                <w:sz w:val="24"/>
                <w:szCs w:val="24"/>
              </w:rPr>
              <w:t>s</w:t>
            </w:r>
            <w:r w:rsidRPr="00B72CF5">
              <w:rPr>
                <w:rFonts w:eastAsia="Calibri"/>
                <w:sz w:val="24"/>
                <w:szCs w:val="24"/>
              </w:rPr>
              <w:t>/Service</w:t>
            </w:r>
            <w:r>
              <w:rPr>
                <w:rFonts w:eastAsia="Calibri"/>
                <w:sz w:val="24"/>
                <w:szCs w:val="24"/>
              </w:rPr>
              <w:t>s</w:t>
            </w:r>
          </w:p>
        </w:tc>
        <w:tc>
          <w:tcPr>
            <w:tcW w:w="4722" w:type="dxa"/>
            <w:vAlign w:val="bottom"/>
          </w:tcPr>
          <w:p w14:paraId="045E251B" w14:textId="77777777" w:rsidR="0080346C" w:rsidRPr="00B72CF5" w:rsidRDefault="0080346C" w:rsidP="0080346C">
            <w:pPr>
              <w:pStyle w:val="SectionBreak0"/>
              <w:spacing w:after="0"/>
              <w:rPr>
                <w:rFonts w:eastAsia="Calibri"/>
                <w:sz w:val="24"/>
                <w:szCs w:val="24"/>
              </w:rPr>
            </w:pPr>
            <w:r w:rsidRPr="00B72CF5">
              <w:rPr>
                <w:rFonts w:eastAsia="Calibri"/>
                <w:sz w:val="24"/>
                <w:szCs w:val="24"/>
              </w:rPr>
              <w:t>2019-20 Action</w:t>
            </w:r>
            <w:r>
              <w:rPr>
                <w:rFonts w:eastAsia="Calibri"/>
                <w:sz w:val="24"/>
                <w:szCs w:val="24"/>
              </w:rPr>
              <w:t>s</w:t>
            </w:r>
            <w:r w:rsidRPr="00B72CF5">
              <w:rPr>
                <w:rFonts w:eastAsia="Calibri"/>
                <w:sz w:val="24"/>
                <w:szCs w:val="24"/>
              </w:rPr>
              <w:t>/Service</w:t>
            </w:r>
            <w:r>
              <w:rPr>
                <w:rFonts w:eastAsia="Calibri"/>
                <w:sz w:val="24"/>
                <w:szCs w:val="24"/>
              </w:rPr>
              <w:t>s</w:t>
            </w:r>
          </w:p>
        </w:tc>
      </w:tr>
      <w:tr w:rsidR="0088768D" w14:paraId="156A9BB2" w14:textId="77777777" w:rsidTr="0080346C">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76B7B2B5" w14:textId="24BFD126" w:rsidR="0088768D" w:rsidRPr="000056AE" w:rsidRDefault="002211A6" w:rsidP="0080346C">
            <w:pPr>
              <w:pStyle w:val="SectionBreak0"/>
              <w:spacing w:before="120" w:after="120"/>
              <w:rPr>
                <w:rFonts w:eastAsia="Calibri"/>
                <w:sz w:val="24"/>
                <w:szCs w:val="24"/>
              </w:rPr>
            </w:pPr>
            <w:r>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004FB3A2" w14:textId="5A5435DD" w:rsidR="0088768D" w:rsidRPr="002211A6" w:rsidRDefault="0088768D" w:rsidP="0080346C">
            <w:pPr>
              <w:pStyle w:val="SectionBreak0"/>
              <w:spacing w:before="120" w:after="120"/>
              <w:rPr>
                <w:rFonts w:eastAsia="Calibri"/>
                <w:sz w:val="22"/>
                <w:szCs w:val="22"/>
              </w:rPr>
            </w:pPr>
            <w:r w:rsidRPr="002211A6">
              <w:rPr>
                <w:sz w:val="22"/>
                <w:szCs w:val="22"/>
              </w:rPr>
              <w:t xml:space="preserve">2c. </w:t>
            </w:r>
            <w:r w:rsidR="002211A6" w:rsidRPr="002211A6">
              <w:rPr>
                <w:rFonts w:eastAsia="Arial"/>
                <w:sz w:val="22"/>
                <w:szCs w:val="22"/>
              </w:rPr>
              <w:t>Hire Behavior Support Aide.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0CAAF44B" w14:textId="6C2F538A" w:rsidR="0088768D" w:rsidRPr="002211A6" w:rsidRDefault="0088768D" w:rsidP="002211A6">
            <w:pPr>
              <w:rPr>
                <w:sz w:val="22"/>
                <w:szCs w:val="22"/>
              </w:rPr>
            </w:pPr>
            <w:r w:rsidRPr="002211A6">
              <w:rPr>
                <w:sz w:val="22"/>
                <w:szCs w:val="22"/>
              </w:rPr>
              <w:t xml:space="preserve">2c. </w:t>
            </w:r>
            <w:r w:rsidR="002211A6" w:rsidRPr="002211A6">
              <w:rPr>
                <w:rFonts w:cs="Arial"/>
                <w:color w:val="000000"/>
                <w:sz w:val="22"/>
                <w:szCs w:val="22"/>
              </w:rPr>
              <w:t>Establish a structure and staffing for support services that leverages staff talent in providing targeted supports for students and families.</w:t>
            </w:r>
          </w:p>
        </w:tc>
      </w:tr>
    </w:tbl>
    <w:p w14:paraId="35E3B13B" w14:textId="77777777" w:rsidR="0080346C" w:rsidRDefault="0080346C" w:rsidP="0080346C">
      <w:pPr>
        <w:spacing w:after="0"/>
      </w:pPr>
    </w:p>
    <w:p w14:paraId="7B12EA27" w14:textId="77777777" w:rsidR="0080346C" w:rsidRPr="00D97E06" w:rsidRDefault="00416AF5" w:rsidP="0080346C">
      <w:pPr>
        <w:pStyle w:val="Heading5"/>
        <w:spacing w:before="240"/>
      </w:pPr>
      <w:hyperlink w:anchor="_Budgeted_Expenditures_4" w:history="1">
        <w:r w:rsidR="0080346C" w:rsidRPr="00D97E06">
          <w:rPr>
            <w:rStyle w:val="Hyperlink"/>
            <w:color w:val="auto"/>
            <w:u w:val="none"/>
          </w:rPr>
          <w:t>Budgeted Expenditures</w:t>
        </w:r>
      </w:hyperlink>
    </w:p>
    <w:tbl>
      <w:tblPr>
        <w:tblStyle w:val="PlainTable4"/>
        <w:tblW w:w="5031"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2"/>
        <w:gridCol w:w="4313"/>
        <w:gridCol w:w="4313"/>
      </w:tblGrid>
      <w:tr w:rsidR="0080346C" w:rsidRPr="00C51DC7" w14:paraId="6E500330" w14:textId="77777777" w:rsidTr="0080346C">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1FADC7DE" w14:textId="77777777" w:rsidR="0080346C" w:rsidRPr="00C51DC7" w:rsidRDefault="0080346C" w:rsidP="0080346C">
            <w:pPr>
              <w:pStyle w:val="SectionBreak0"/>
              <w:rPr>
                <w:rFonts w:eastAsia="Calibri"/>
                <w:b w:val="0"/>
                <w:sz w:val="24"/>
                <w:szCs w:val="24"/>
              </w:rPr>
            </w:pPr>
            <w:r>
              <w:rPr>
                <w:rFonts w:eastAsia="Calibri"/>
                <w:b w:val="0"/>
                <w:sz w:val="24"/>
                <w:szCs w:val="24"/>
              </w:rPr>
              <w:t>Year</w:t>
            </w:r>
          </w:p>
        </w:tc>
        <w:tc>
          <w:tcPr>
            <w:tcW w:w="4198" w:type="dxa"/>
            <w:vAlign w:val="center"/>
          </w:tcPr>
          <w:p w14:paraId="68D94020" w14:textId="77777777" w:rsidR="0080346C" w:rsidRPr="00287EA3" w:rsidRDefault="0080346C" w:rsidP="0080346C">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2017-18</w:t>
            </w:r>
          </w:p>
        </w:tc>
        <w:tc>
          <w:tcPr>
            <w:tcW w:w="4199" w:type="dxa"/>
            <w:vAlign w:val="center"/>
          </w:tcPr>
          <w:p w14:paraId="717DF978" w14:textId="77777777" w:rsidR="0080346C" w:rsidRPr="00287EA3" w:rsidRDefault="0080346C" w:rsidP="0080346C">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2018-19</w:t>
            </w:r>
          </w:p>
        </w:tc>
        <w:tc>
          <w:tcPr>
            <w:tcW w:w="4142" w:type="dxa"/>
            <w:vAlign w:val="center"/>
          </w:tcPr>
          <w:p w14:paraId="08D85560" w14:textId="77777777" w:rsidR="0080346C" w:rsidRPr="00287EA3" w:rsidRDefault="0080346C" w:rsidP="0080346C">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2211A6" w:rsidRPr="00C51DC7" w14:paraId="5F53568A" w14:textId="77777777" w:rsidTr="0088768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0E9734F0" w14:textId="77777777" w:rsidR="002211A6" w:rsidRPr="00C51DC7" w:rsidRDefault="002211A6" w:rsidP="002211A6">
            <w:pPr>
              <w:pStyle w:val="TemplateText"/>
              <w:rPr>
                <w:rFonts w:eastAsia="Calibri"/>
                <w:b w:val="0"/>
                <w:sz w:val="24"/>
                <w:szCs w:val="24"/>
              </w:rPr>
            </w:pPr>
            <w:r w:rsidRPr="00C51DC7">
              <w:rPr>
                <w:rFonts w:eastAsia="Calibri"/>
                <w:b w:val="0"/>
                <w:sz w:val="24"/>
                <w:szCs w:val="24"/>
              </w:rPr>
              <w:t>Amount</w:t>
            </w:r>
          </w:p>
        </w:tc>
        <w:tc>
          <w:tcPr>
            <w:tcW w:w="419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9D68F43" w14:textId="3D3E1808" w:rsidR="002211A6" w:rsidRPr="00C51DC7"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E6BD6DC" w14:textId="77777777" w:rsidR="002211A6"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2211A6">
              <w:rPr>
                <w:sz w:val="22"/>
                <w:szCs w:val="22"/>
              </w:rPr>
              <w:t>$42,075</w:t>
            </w:r>
          </w:p>
          <w:p w14:paraId="1742E066" w14:textId="46FB7EB5" w:rsidR="002211A6" w:rsidRPr="002211A6"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sz w:val="22"/>
                <w:szCs w:val="22"/>
              </w:rPr>
            </w:pPr>
            <w:r>
              <w:rPr>
                <w:sz w:val="22"/>
                <w:szCs w:val="22"/>
              </w:rPr>
              <w:t>$47,736</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DA3B9C8" w14:textId="77777777" w:rsidR="002211A6"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2211A6">
              <w:rPr>
                <w:sz w:val="22"/>
                <w:szCs w:val="22"/>
              </w:rPr>
              <w:t>$42,075</w:t>
            </w:r>
          </w:p>
          <w:p w14:paraId="03343EB9" w14:textId="4BD3E18F" w:rsidR="00AD11BA" w:rsidRDefault="00AD11BA" w:rsidP="002211A6">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$10,519</w:t>
            </w:r>
          </w:p>
          <w:p w14:paraId="200FFE53" w14:textId="77777777" w:rsidR="002211A6"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$47,736</w:t>
            </w:r>
          </w:p>
          <w:p w14:paraId="7BA76179" w14:textId="132098AC" w:rsidR="00571BEA" w:rsidRPr="00C51DC7" w:rsidRDefault="00571BEA" w:rsidP="00AD11B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w:t>
            </w:r>
            <w:r w:rsidR="00AD11BA">
              <w:rPr>
                <w:sz w:val="22"/>
                <w:szCs w:val="22"/>
              </w:rPr>
              <w:t>11,934</w:t>
            </w:r>
          </w:p>
        </w:tc>
      </w:tr>
      <w:tr w:rsidR="002211A6" w:rsidRPr="00C51DC7" w14:paraId="685DFB97" w14:textId="77777777" w:rsidTr="0088768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1B2BE871" w14:textId="28D804E3" w:rsidR="002211A6" w:rsidRPr="00C51DC7" w:rsidRDefault="002211A6" w:rsidP="002211A6">
            <w:pPr>
              <w:pStyle w:val="TemplateText"/>
              <w:rPr>
                <w:rFonts w:eastAsia="Calibri"/>
                <w:b w:val="0"/>
                <w:sz w:val="24"/>
                <w:szCs w:val="24"/>
              </w:rPr>
            </w:pPr>
            <w:r w:rsidRPr="00C51DC7">
              <w:rPr>
                <w:rFonts w:eastAsia="Calibri"/>
                <w:b w:val="0"/>
                <w:sz w:val="24"/>
                <w:szCs w:val="24"/>
              </w:rPr>
              <w:t>Source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E80F7A3" w14:textId="3826DF17" w:rsidR="002211A6" w:rsidRPr="00C51DC7"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4A91815" w14:textId="7221B0D1" w:rsidR="002211A6" w:rsidRPr="00C51DC7" w:rsidRDefault="002211A6" w:rsidP="00AD11B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 xml:space="preserve">LCFF Supplemental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60DBECF" w14:textId="4713DC90" w:rsidR="002211A6" w:rsidRPr="00C51DC7" w:rsidRDefault="002211A6" w:rsidP="00AD11B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 xml:space="preserve">LCFF Supplemental </w:t>
            </w:r>
          </w:p>
        </w:tc>
      </w:tr>
      <w:tr w:rsidR="002211A6" w:rsidRPr="00C51DC7" w14:paraId="2411D5E2" w14:textId="77777777" w:rsidTr="0088768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7889BB60" w14:textId="77777777" w:rsidR="002211A6" w:rsidRPr="00C51DC7" w:rsidRDefault="002211A6" w:rsidP="002211A6">
            <w:pPr>
              <w:pStyle w:val="TemplateText"/>
              <w:rPr>
                <w:rFonts w:eastAsia="Calibri"/>
                <w:b w:val="0"/>
                <w:sz w:val="24"/>
                <w:szCs w:val="24"/>
              </w:rPr>
            </w:pPr>
            <w:r w:rsidRPr="00C51DC7">
              <w:rPr>
                <w:rFonts w:eastAsia="Calibri"/>
                <w:b w:val="0"/>
                <w:sz w:val="24"/>
                <w:szCs w:val="24"/>
              </w:rPr>
              <w:t>Budget Reference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6E644D0" w14:textId="6B0B1514" w:rsidR="002211A6" w:rsidRPr="00C51DC7"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CCD4C02" w14:textId="77777777" w:rsidR="002211A6"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2100 Classified Salaries (Behavior Interventionist)</w:t>
            </w:r>
          </w:p>
          <w:p w14:paraId="5AEAD1FA" w14:textId="2230D8D7" w:rsidR="002211A6" w:rsidRPr="002211A6"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 xml:space="preserve">2100 Classified Salaries (6-8 Math Interventionist)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8F29946" w14:textId="5EC14CF0" w:rsidR="00AD11BA" w:rsidRDefault="002211A6" w:rsidP="00AD11BA">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 xml:space="preserve">2100 Classified Salaries (Behavior </w:t>
            </w:r>
            <w:r w:rsidR="00AD11BA">
              <w:rPr>
                <w:rFonts w:eastAsia="Calibri" w:cs="Arial"/>
                <w:sz w:val="22"/>
                <w:szCs w:val="18"/>
              </w:rPr>
              <w:t>Support Aide</w:t>
            </w:r>
            <w:r>
              <w:rPr>
                <w:rFonts w:eastAsia="Calibri" w:cs="Arial"/>
                <w:sz w:val="22"/>
                <w:szCs w:val="18"/>
              </w:rPr>
              <w:t>)</w:t>
            </w:r>
            <w:r w:rsidR="00AD11BA">
              <w:rPr>
                <w:rFonts w:eastAsia="Calibri" w:cs="Arial"/>
                <w:sz w:val="22"/>
                <w:szCs w:val="18"/>
              </w:rPr>
              <w:t xml:space="preserve"> </w:t>
            </w:r>
          </w:p>
          <w:p w14:paraId="53FA81A7" w14:textId="0DEF04B3" w:rsidR="002211A6" w:rsidRDefault="00AD11BA" w:rsidP="00AD11BA">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3000-3999 Associated Benefits</w:t>
            </w:r>
          </w:p>
          <w:p w14:paraId="328F26E6" w14:textId="77777777" w:rsidR="002211A6"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 xml:space="preserve">2100 Classified Salaries (6-8 Math Interventionist) </w:t>
            </w:r>
          </w:p>
          <w:p w14:paraId="7D864BAB" w14:textId="4A03C3EA" w:rsidR="002211A6" w:rsidRPr="00C51DC7" w:rsidRDefault="002211A6" w:rsidP="002211A6">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3000-3999 Associated Benefits</w:t>
            </w:r>
          </w:p>
        </w:tc>
      </w:tr>
    </w:tbl>
    <w:p w14:paraId="5B471531" w14:textId="77777777" w:rsidR="0080346C" w:rsidRPr="00C51DC7" w:rsidRDefault="0080346C" w:rsidP="0080346C"/>
    <w:p w14:paraId="5104EDB0" w14:textId="77777777" w:rsidR="0080346C" w:rsidRDefault="0080346C" w:rsidP="0080346C"/>
    <w:p w14:paraId="451F6090" w14:textId="77777777" w:rsidR="0080346C" w:rsidRDefault="0080346C" w:rsidP="0080346C">
      <w:pPr>
        <w:sectPr w:rsidR="0080346C" w:rsidSect="00EA25F5">
          <w:pgSz w:w="15840" w:h="12240" w:orient="landscape"/>
          <w:pgMar w:top="720" w:right="720" w:bottom="720" w:left="720" w:header="720" w:footer="720" w:gutter="0"/>
          <w:cols w:space="720"/>
          <w:formProt w:val="0"/>
          <w:docGrid w:linePitch="360"/>
        </w:sectPr>
      </w:pPr>
    </w:p>
    <w:p w14:paraId="5FC8562B" w14:textId="516D3AC7" w:rsidR="0080346C" w:rsidRPr="00D7309E" w:rsidRDefault="0080346C" w:rsidP="0080346C">
      <w:pPr>
        <w:pStyle w:val="Heading4"/>
      </w:pPr>
      <w:r w:rsidRPr="00D7309E">
        <w:lastRenderedPageBreak/>
        <w:t>Action</w:t>
      </w:r>
      <w:r w:rsidRPr="00D7309E">
        <w:tab/>
      </w:r>
      <w:r w:rsidR="0088768D">
        <w:rPr>
          <w:sz w:val="40"/>
          <w:szCs w:val="40"/>
        </w:rPr>
        <w:t>2</w:t>
      </w:r>
      <w:r>
        <w:rPr>
          <w:sz w:val="40"/>
          <w:szCs w:val="40"/>
        </w:rPr>
        <w:t>d</w:t>
      </w:r>
    </w:p>
    <w:p w14:paraId="239E9201" w14:textId="77777777" w:rsidR="0080346C" w:rsidRPr="00D7309E" w:rsidRDefault="00416AF5" w:rsidP="0080346C">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80346C" w:rsidRPr="0093094E">
          <w:t>For Actions/Services not included as contributing to meeting the Increased or Improved Services Requirement</w:t>
        </w:r>
      </w:hyperlink>
      <w:r w:rsidR="0080346C"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80346C" w14:paraId="65D1AA94" w14:textId="77777777" w:rsidTr="0080346C">
        <w:trPr>
          <w:tblHeader/>
          <w:tblCellSpacing w:w="36" w:type="dxa"/>
        </w:trPr>
        <w:tc>
          <w:tcPr>
            <w:tcW w:w="7136" w:type="dxa"/>
            <w:vAlign w:val="bottom"/>
          </w:tcPr>
          <w:p w14:paraId="1553F6CC" w14:textId="77777777" w:rsidR="0080346C" w:rsidRPr="00C97E70" w:rsidRDefault="00416AF5" w:rsidP="0080346C">
            <w:pPr>
              <w:spacing w:after="0"/>
              <w:rPr>
                <w:b/>
              </w:rPr>
            </w:pPr>
            <w:hyperlink w:anchor="_Applicable_Pupil_Subgroups" w:history="1">
              <w:r w:rsidR="0080346C" w:rsidRPr="00C97E70">
                <w:rPr>
                  <w:rStyle w:val="Hyperlink"/>
                  <w:b/>
                  <w:color w:val="auto"/>
                  <w:u w:val="none"/>
                </w:rPr>
                <w:t>Students to be Served</w:t>
              </w:r>
            </w:hyperlink>
            <w:r w:rsidR="0080346C" w:rsidRPr="00C97E70">
              <w:rPr>
                <w:b/>
              </w:rPr>
              <w:t>:</w:t>
            </w:r>
          </w:p>
          <w:p w14:paraId="512FC00F" w14:textId="77777777" w:rsidR="0080346C" w:rsidRPr="00CC3485" w:rsidRDefault="0080346C" w:rsidP="0080346C">
            <w:pPr>
              <w:spacing w:before="60" w:after="60"/>
              <w:rPr>
                <w:sz w:val="22"/>
              </w:rPr>
            </w:pPr>
            <w:r w:rsidRPr="00287EA3">
              <w:rPr>
                <w:sz w:val="20"/>
              </w:rPr>
              <w:t>(Select from All, Students with Disabilities, or Specific Student Groups)</w:t>
            </w:r>
          </w:p>
        </w:tc>
        <w:tc>
          <w:tcPr>
            <w:tcW w:w="7137" w:type="dxa"/>
            <w:vAlign w:val="bottom"/>
          </w:tcPr>
          <w:p w14:paraId="2FE7D206" w14:textId="77777777" w:rsidR="0080346C" w:rsidRPr="00687646" w:rsidRDefault="00416AF5" w:rsidP="0080346C">
            <w:pPr>
              <w:spacing w:after="0"/>
              <w:rPr>
                <w:rStyle w:val="Hyperlink"/>
                <w:bCs/>
                <w:color w:val="auto"/>
                <w:u w:val="none"/>
              </w:rPr>
            </w:pPr>
            <w:hyperlink w:anchor="_Location(s)_1" w:history="1">
              <w:r w:rsidR="0080346C" w:rsidRPr="00871AB0">
                <w:rPr>
                  <w:rStyle w:val="Hyperlink"/>
                  <w:b/>
                  <w:bCs/>
                  <w:color w:val="auto"/>
                  <w:u w:val="none"/>
                </w:rPr>
                <w:t>Location(s)</w:t>
              </w:r>
            </w:hyperlink>
            <w:r w:rsidR="0080346C" w:rsidRPr="00871AB0">
              <w:rPr>
                <w:rStyle w:val="Hyperlink"/>
                <w:b/>
                <w:bCs/>
                <w:color w:val="auto"/>
                <w:u w:val="none"/>
              </w:rPr>
              <w:t>:</w:t>
            </w:r>
          </w:p>
          <w:p w14:paraId="6B70EA19" w14:textId="77777777" w:rsidR="0080346C" w:rsidRDefault="0080346C" w:rsidP="0080346C">
            <w:pPr>
              <w:spacing w:before="60" w:after="60"/>
              <w:rPr>
                <w:rFonts w:cs="Arial"/>
                <w:szCs w:val="22"/>
              </w:rPr>
            </w:pPr>
            <w:r w:rsidRPr="00287EA3">
              <w:rPr>
                <w:sz w:val="20"/>
              </w:rPr>
              <w:t>(Select from All Schools, Specific Schools, and/or Specific Grade Spans):</w:t>
            </w:r>
          </w:p>
        </w:tc>
      </w:tr>
      <w:tr w:rsidR="0080346C" w14:paraId="061F1C97" w14:textId="77777777" w:rsidTr="0080346C">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3789E661" w14:textId="77777777" w:rsidR="0080346C" w:rsidRDefault="0080346C" w:rsidP="0080346C">
            <w:pPr>
              <w:spacing w:before="120"/>
              <w:rPr>
                <w:szCs w:val="22"/>
              </w:rPr>
            </w:pPr>
            <w:r w:rsidRPr="00D7309E">
              <w:t xml:space="preserve">[Add </w:t>
            </w:r>
            <w:r w:rsidRPr="00D927D6">
              <w:t>Students to be Served</w:t>
            </w:r>
            <w:r>
              <w:t xml:space="preserve"> </w:t>
            </w:r>
            <w:r w:rsidRPr="007B31EB">
              <w:t>selection</w:t>
            </w:r>
            <w:r w:rsidRPr="00D7309E">
              <w:t xml:space="preserve"> here]</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4057DF52" w14:textId="77777777" w:rsidR="0080346C" w:rsidRDefault="0080346C" w:rsidP="0080346C">
            <w:pPr>
              <w:spacing w:before="120"/>
              <w:rPr>
                <w:szCs w:val="22"/>
              </w:rPr>
            </w:pPr>
            <w:r w:rsidRPr="00D7309E">
              <w:t xml:space="preserve">[Add </w:t>
            </w:r>
            <w:r w:rsidRPr="0093094E">
              <w:t>Location(s)</w:t>
            </w:r>
            <w:r>
              <w:t xml:space="preserve"> </w:t>
            </w:r>
            <w:r w:rsidRPr="007B31EB">
              <w:t>selection</w:t>
            </w:r>
            <w:r w:rsidRPr="00D7309E">
              <w:t xml:space="preserve"> here]</w:t>
            </w:r>
          </w:p>
        </w:tc>
      </w:tr>
    </w:tbl>
    <w:p w14:paraId="7298917D" w14:textId="77777777" w:rsidR="0080346C" w:rsidRPr="00D7309E" w:rsidRDefault="0080346C" w:rsidP="0080346C">
      <w:pPr>
        <w:spacing w:before="120"/>
        <w:ind w:left="144"/>
        <w:jc w:val="center"/>
        <w:rPr>
          <w:rFonts w:eastAsia="Calibri" w:cs="Arial"/>
          <w:b/>
          <w:szCs w:val="22"/>
        </w:rPr>
      </w:pPr>
      <w:r w:rsidRPr="00D7309E">
        <w:rPr>
          <w:rFonts w:eastAsia="Calibri" w:cs="Arial"/>
          <w:b/>
          <w:szCs w:val="22"/>
        </w:rPr>
        <w:t>OR</w:t>
      </w:r>
    </w:p>
    <w:p w14:paraId="621250EF" w14:textId="77777777" w:rsidR="0080346C" w:rsidRPr="0093094E" w:rsidRDefault="00416AF5" w:rsidP="0080346C">
      <w:pPr>
        <w:pBdr>
          <w:top w:val="single" w:sz="4" w:space="2" w:color="D39EE6"/>
          <w:left w:val="single" w:sz="4" w:space="4" w:color="D39EE6"/>
          <w:bottom w:val="single" w:sz="4" w:space="2" w:color="D39EE6"/>
          <w:right w:val="single" w:sz="4" w:space="4" w:color="D39EE6"/>
        </w:pBdr>
        <w:shd w:val="clear" w:color="auto" w:fill="F1E4F0"/>
        <w:tabs>
          <w:tab w:val="left" w:pos="2764"/>
        </w:tabs>
        <w:spacing w:before="60"/>
        <w:rPr>
          <w:rStyle w:val="Hyperlink"/>
          <w:rFonts w:eastAsia="Calibri" w:cs="Arial"/>
          <w:color w:val="auto"/>
          <w:szCs w:val="18"/>
          <w:u w:val="none"/>
        </w:rPr>
      </w:pPr>
      <w:hyperlink w:anchor="_For_Actions/Services_Contributing" w:history="1">
        <w:r w:rsidR="0080346C" w:rsidRPr="0093094E">
          <w:rPr>
            <w:rStyle w:val="Hyperlink"/>
            <w:rFonts w:eastAsia="Calibri" w:cs="Arial"/>
            <w:color w:val="auto"/>
            <w:szCs w:val="18"/>
            <w:u w:val="none"/>
          </w:rPr>
          <w:t>For Actions/Services included as contributing to meeting the Increased or Improved Services Requirement</w:t>
        </w:r>
      </w:hyperlink>
      <w:r w:rsidR="0080346C" w:rsidRPr="0093094E">
        <w:rPr>
          <w:rStyle w:val="Hyperlink"/>
          <w:rFonts w:eastAsia="Calibri" w:cs="Arial"/>
          <w:color w:val="auto"/>
          <w:szCs w:val="18"/>
          <w:u w:val="none"/>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included as contributing to meeting the Increased or Improved Services Requirement:"/>
      </w:tblPr>
      <w:tblGrid>
        <w:gridCol w:w="4829"/>
        <w:gridCol w:w="4830"/>
        <w:gridCol w:w="4830"/>
      </w:tblGrid>
      <w:tr w:rsidR="0080346C" w14:paraId="6B8480AD" w14:textId="77777777" w:rsidTr="0080346C">
        <w:trPr>
          <w:tblHeader/>
          <w:tblCellSpacing w:w="36" w:type="dxa"/>
        </w:trPr>
        <w:tc>
          <w:tcPr>
            <w:tcW w:w="4721" w:type="dxa"/>
            <w:vAlign w:val="bottom"/>
          </w:tcPr>
          <w:p w14:paraId="73B7C9A5" w14:textId="77777777" w:rsidR="0080346C" w:rsidRPr="00871AB0" w:rsidRDefault="00416AF5" w:rsidP="0080346C">
            <w:pPr>
              <w:spacing w:after="0"/>
              <w:rPr>
                <w:rStyle w:val="Hyperlink"/>
                <w:b/>
                <w:color w:val="auto"/>
                <w:u w:val="none"/>
              </w:rPr>
            </w:pPr>
            <w:hyperlink w:anchor="_Students_to_be" w:history="1">
              <w:r w:rsidR="0080346C" w:rsidRPr="00871AB0">
                <w:rPr>
                  <w:rStyle w:val="Hyperlink"/>
                  <w:b/>
                  <w:bCs/>
                  <w:color w:val="auto"/>
                  <w:u w:val="none"/>
                </w:rPr>
                <w:t>Students to be Served</w:t>
              </w:r>
            </w:hyperlink>
            <w:r w:rsidR="0080346C" w:rsidRPr="00871AB0">
              <w:rPr>
                <w:rStyle w:val="Hyperlink"/>
                <w:b/>
                <w:bCs/>
                <w:color w:val="auto"/>
                <w:u w:val="none"/>
              </w:rPr>
              <w:t>:</w:t>
            </w:r>
            <w:r w:rsidR="0080346C" w:rsidRPr="00871AB0">
              <w:rPr>
                <w:rStyle w:val="Hyperlink"/>
                <w:b/>
                <w:color w:val="auto"/>
                <w:u w:val="none"/>
              </w:rPr>
              <w:t xml:space="preserve"> </w:t>
            </w:r>
          </w:p>
          <w:p w14:paraId="6CBFC390" w14:textId="77777777" w:rsidR="0080346C" w:rsidRPr="00D927D6" w:rsidRDefault="0080346C" w:rsidP="0080346C">
            <w:pPr>
              <w:spacing w:before="60" w:after="60"/>
              <w:rPr>
                <w:b/>
              </w:rPr>
            </w:pPr>
            <w:r w:rsidRPr="00577170">
              <w:rPr>
                <w:rFonts w:eastAsia="Calibri" w:cs="Arial"/>
                <w:bCs/>
                <w:iCs/>
                <w:sz w:val="20"/>
              </w:rPr>
              <w:t>(</w:t>
            </w:r>
            <w:r w:rsidRPr="00577170">
              <w:rPr>
                <w:rFonts w:eastAsia="Calibri"/>
                <w:sz w:val="20"/>
              </w:rPr>
              <w:t>Select from English Learners, Foster Youth, and/or Low Income)</w:t>
            </w:r>
          </w:p>
        </w:tc>
        <w:tc>
          <w:tcPr>
            <w:tcW w:w="4758" w:type="dxa"/>
            <w:vAlign w:val="bottom"/>
          </w:tcPr>
          <w:p w14:paraId="13BE58A3" w14:textId="77777777" w:rsidR="0080346C" w:rsidRPr="00871AB0" w:rsidRDefault="00416AF5" w:rsidP="0080346C">
            <w:pPr>
              <w:spacing w:after="0"/>
              <w:rPr>
                <w:rStyle w:val="Hyperlink"/>
                <w:b/>
                <w:bCs/>
                <w:color w:val="auto"/>
                <w:u w:val="none"/>
              </w:rPr>
            </w:pPr>
            <w:hyperlink w:anchor="_Scope_of_Service_2" w:history="1">
              <w:r w:rsidR="0080346C" w:rsidRPr="00871AB0">
                <w:rPr>
                  <w:rStyle w:val="Hyperlink"/>
                  <w:b/>
                  <w:bCs/>
                  <w:color w:val="auto"/>
                  <w:u w:val="none"/>
                </w:rPr>
                <w:t>Scope of Services</w:t>
              </w:r>
            </w:hyperlink>
            <w:r w:rsidR="0080346C" w:rsidRPr="00871AB0">
              <w:rPr>
                <w:rStyle w:val="Hyperlink"/>
                <w:b/>
                <w:bCs/>
                <w:color w:val="auto"/>
                <w:u w:val="none"/>
              </w:rPr>
              <w:t>:</w:t>
            </w:r>
          </w:p>
          <w:p w14:paraId="085B194B" w14:textId="77777777" w:rsidR="0080346C" w:rsidRPr="007608A3" w:rsidRDefault="0080346C" w:rsidP="0080346C">
            <w:pPr>
              <w:spacing w:before="60" w:after="60"/>
              <w:rPr>
                <w:b/>
                <w:sz w:val="20"/>
                <w:szCs w:val="20"/>
              </w:rPr>
            </w:pPr>
            <w:r w:rsidRPr="00577170">
              <w:rPr>
                <w:rStyle w:val="Hyperlink"/>
                <w:color w:val="auto"/>
                <w:sz w:val="20"/>
                <w:szCs w:val="20"/>
                <w:u w:val="none"/>
              </w:rPr>
              <w:t>(</w:t>
            </w:r>
            <w:r w:rsidRPr="00577170">
              <w:rPr>
                <w:rFonts w:eastAsia="Calibri"/>
                <w:sz w:val="20"/>
                <w:szCs w:val="20"/>
              </w:rPr>
              <w:t>Select from LEA-wide, Schoolwide, or Limited to Unduplicated Student Group(s))</w:t>
            </w:r>
          </w:p>
        </w:tc>
        <w:tc>
          <w:tcPr>
            <w:tcW w:w="4722" w:type="dxa"/>
            <w:vAlign w:val="bottom"/>
          </w:tcPr>
          <w:p w14:paraId="29E60EF1" w14:textId="77777777" w:rsidR="0080346C" w:rsidRPr="00871AB0" w:rsidRDefault="00416AF5" w:rsidP="0080346C">
            <w:pPr>
              <w:spacing w:after="0"/>
              <w:rPr>
                <w:rStyle w:val="Hyperlink"/>
                <w:b/>
                <w:bCs/>
                <w:color w:val="auto"/>
                <w:u w:val="none"/>
              </w:rPr>
            </w:pPr>
            <w:hyperlink w:anchor="_Location(s)" w:history="1">
              <w:r w:rsidR="0080346C" w:rsidRPr="00871AB0">
                <w:rPr>
                  <w:rStyle w:val="Hyperlink"/>
                  <w:b/>
                  <w:bCs/>
                  <w:color w:val="auto"/>
                  <w:u w:val="none"/>
                </w:rPr>
                <w:t>Location(s):</w:t>
              </w:r>
            </w:hyperlink>
          </w:p>
          <w:p w14:paraId="79D7EBF8" w14:textId="77777777" w:rsidR="0080346C" w:rsidRPr="007608A3" w:rsidRDefault="0080346C" w:rsidP="0080346C">
            <w:pPr>
              <w:spacing w:before="60" w:after="60"/>
              <w:rPr>
                <w:b/>
                <w:sz w:val="22"/>
                <w:szCs w:val="22"/>
              </w:rPr>
            </w:pPr>
            <w:r w:rsidRPr="00287EA3">
              <w:rPr>
                <w:sz w:val="20"/>
                <w:szCs w:val="22"/>
              </w:rPr>
              <w:t>(Select from All Schools, Specific Schools, and/or Specific Grade Spans)</w:t>
            </w:r>
          </w:p>
        </w:tc>
      </w:tr>
      <w:tr w:rsidR="0080346C" w14:paraId="1E4BA45A" w14:textId="77777777" w:rsidTr="0080346C">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55496927" w14:textId="77777777" w:rsidR="0080346C" w:rsidRPr="00EC4A6C" w:rsidRDefault="0080346C" w:rsidP="0080346C">
            <w:pPr>
              <w:pStyle w:val="Heading6"/>
              <w:ind w:firstLine="0"/>
              <w:rPr>
                <w:b w:val="0"/>
                <w:sz w:val="24"/>
                <w:szCs w:val="24"/>
              </w:rPr>
            </w:pPr>
            <w:r w:rsidRPr="00EC4A6C">
              <w:rPr>
                <w:rFonts w:eastAsia="Calibri"/>
                <w:b w:val="0"/>
              </w:rPr>
              <w:t>English Learners, Foster Youth, and/or Low Income</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7C53E431" w14:textId="77777777" w:rsidR="0080346C" w:rsidRPr="007608A3" w:rsidRDefault="0080346C" w:rsidP="0080346C">
            <w:pPr>
              <w:pStyle w:val="Heading6"/>
              <w:ind w:firstLine="0"/>
              <w:rPr>
                <w:b w:val="0"/>
                <w:sz w:val="22"/>
                <w:szCs w:val="22"/>
              </w:rPr>
            </w:pPr>
            <w:r>
              <w:rPr>
                <w:b w:val="0"/>
                <w:sz w:val="22"/>
                <w:szCs w:val="22"/>
              </w:rPr>
              <w:t>LEA-wide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396622A3" w14:textId="77777777" w:rsidR="0080346C" w:rsidRPr="00D927D6" w:rsidRDefault="0080346C" w:rsidP="0080346C">
            <w:pPr>
              <w:pStyle w:val="Heading6"/>
              <w:ind w:firstLine="0"/>
              <w:rPr>
                <w:b w:val="0"/>
                <w:sz w:val="24"/>
                <w:szCs w:val="24"/>
              </w:rPr>
            </w:pPr>
            <w:r>
              <w:rPr>
                <w:b w:val="0"/>
                <w:sz w:val="22"/>
                <w:szCs w:val="24"/>
              </w:rPr>
              <w:t>All schools</w:t>
            </w:r>
          </w:p>
        </w:tc>
      </w:tr>
    </w:tbl>
    <w:p w14:paraId="56ECE211" w14:textId="77777777" w:rsidR="0080346C" w:rsidRPr="00D97E06" w:rsidRDefault="00416AF5" w:rsidP="0080346C">
      <w:pPr>
        <w:pStyle w:val="Heading5"/>
        <w:spacing w:before="360"/>
      </w:pPr>
      <w:hyperlink w:anchor="_Actions/Services_2" w:history="1">
        <w:r w:rsidR="0080346C" w:rsidRPr="00D97E06">
          <w:rPr>
            <w:rStyle w:val="Hyperlink"/>
            <w:color w:val="auto"/>
            <w:u w:val="none"/>
          </w:rPr>
          <w:t>Actions/Services</w:t>
        </w:r>
      </w:hyperlink>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80346C" w14:paraId="6ABDD6EC" w14:textId="77777777" w:rsidTr="0080346C">
        <w:trPr>
          <w:tblHeader/>
          <w:tblCellSpacing w:w="36" w:type="dxa"/>
        </w:trPr>
        <w:tc>
          <w:tcPr>
            <w:tcW w:w="4721" w:type="dxa"/>
            <w:vAlign w:val="bottom"/>
          </w:tcPr>
          <w:p w14:paraId="58A98A0E" w14:textId="77777777" w:rsidR="0080346C" w:rsidRDefault="0080346C" w:rsidP="0080346C">
            <w:pPr>
              <w:spacing w:after="0"/>
            </w:pPr>
            <w:r w:rsidRPr="000056AE">
              <w:t xml:space="preserve">Select from New, Modified, or Unchanged </w:t>
            </w:r>
            <w:r>
              <w:t xml:space="preserve">for </w:t>
            </w:r>
            <w:r w:rsidRPr="00B72CF5">
              <w:rPr>
                <w:rFonts w:eastAsia="Calibri"/>
              </w:rPr>
              <w:t>2017-18</w:t>
            </w:r>
          </w:p>
        </w:tc>
        <w:tc>
          <w:tcPr>
            <w:tcW w:w="4758" w:type="dxa"/>
            <w:vAlign w:val="bottom"/>
          </w:tcPr>
          <w:p w14:paraId="7B2219CB" w14:textId="77777777" w:rsidR="0080346C" w:rsidRDefault="0080346C" w:rsidP="0080346C">
            <w:pPr>
              <w:spacing w:after="0"/>
            </w:pPr>
            <w:r w:rsidRPr="000056AE">
              <w:t xml:space="preserve">Select from New, Modified, or Unchanged </w:t>
            </w:r>
            <w:r>
              <w:t xml:space="preserve">for </w:t>
            </w:r>
            <w:r w:rsidRPr="00B72CF5">
              <w:rPr>
                <w:rFonts w:eastAsia="Calibri"/>
              </w:rPr>
              <w:t>2018-19</w:t>
            </w:r>
          </w:p>
        </w:tc>
        <w:tc>
          <w:tcPr>
            <w:tcW w:w="4722" w:type="dxa"/>
            <w:vAlign w:val="bottom"/>
          </w:tcPr>
          <w:p w14:paraId="6644715C" w14:textId="77777777" w:rsidR="0080346C" w:rsidRDefault="0080346C" w:rsidP="0080346C">
            <w:pPr>
              <w:spacing w:after="0"/>
            </w:pPr>
            <w:r w:rsidRPr="000056AE">
              <w:t xml:space="preserve">Select from New, Modified, or Unchanged </w:t>
            </w:r>
            <w:r>
              <w:t xml:space="preserve"> for </w:t>
            </w:r>
            <w:r w:rsidRPr="00B72CF5">
              <w:rPr>
                <w:rFonts w:eastAsia="Calibri"/>
              </w:rPr>
              <w:t>2019-20</w:t>
            </w:r>
          </w:p>
        </w:tc>
      </w:tr>
      <w:tr w:rsidR="0080346C" w:rsidRPr="0080346C" w14:paraId="652E44CC" w14:textId="77777777" w:rsidTr="0080346C">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0FEB0948" w14:textId="0301A99D" w:rsidR="0080346C" w:rsidRPr="0080346C" w:rsidRDefault="00571BEA" w:rsidP="0080346C">
            <w:pPr>
              <w:spacing w:before="120"/>
              <w:rPr>
                <w:sz w:val="22"/>
                <w:szCs w:val="22"/>
              </w:rPr>
            </w:pPr>
            <w:r>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46CFD810" w14:textId="0ADCE4A6" w:rsidR="0080346C" w:rsidRPr="0080346C" w:rsidRDefault="00571BEA" w:rsidP="0080346C">
            <w:pPr>
              <w:spacing w:before="120"/>
              <w:rPr>
                <w:sz w:val="22"/>
                <w:szCs w:val="22"/>
              </w:rPr>
            </w:pPr>
            <w:r>
              <w:rPr>
                <w:sz w:val="22"/>
                <w:szCs w:val="22"/>
              </w:rPr>
              <w:t>n/a</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2EA0AD8A" w14:textId="016EE84D" w:rsidR="0080346C" w:rsidRPr="0080346C" w:rsidRDefault="00571BEA" w:rsidP="0080346C">
            <w:pPr>
              <w:spacing w:before="120"/>
              <w:rPr>
                <w:sz w:val="22"/>
                <w:szCs w:val="22"/>
              </w:rPr>
            </w:pPr>
            <w:r>
              <w:rPr>
                <w:sz w:val="22"/>
                <w:szCs w:val="22"/>
              </w:rPr>
              <w:t>New</w:t>
            </w:r>
          </w:p>
        </w:tc>
      </w:tr>
    </w:tbl>
    <w:p w14:paraId="3B1232C2" w14:textId="77777777" w:rsidR="0080346C" w:rsidRDefault="0080346C" w:rsidP="0080346C">
      <w:pPr>
        <w:spacing w:after="0"/>
      </w:pP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80346C" w14:paraId="648E52B3" w14:textId="77777777" w:rsidTr="0080346C">
        <w:trPr>
          <w:tblHeader/>
          <w:tblCellSpacing w:w="36" w:type="dxa"/>
        </w:trPr>
        <w:tc>
          <w:tcPr>
            <w:tcW w:w="4721" w:type="dxa"/>
            <w:vAlign w:val="bottom"/>
          </w:tcPr>
          <w:p w14:paraId="4431FE7D" w14:textId="77777777" w:rsidR="0080346C" w:rsidRPr="00B72CF5" w:rsidRDefault="0080346C" w:rsidP="0080346C">
            <w:pPr>
              <w:pStyle w:val="SectionBreak0"/>
              <w:spacing w:after="0"/>
              <w:rPr>
                <w:rFonts w:eastAsia="Calibri"/>
                <w:sz w:val="24"/>
                <w:szCs w:val="24"/>
              </w:rPr>
            </w:pPr>
            <w:r w:rsidRPr="00B72CF5">
              <w:rPr>
                <w:rFonts w:eastAsia="Calibri"/>
                <w:sz w:val="24"/>
                <w:szCs w:val="24"/>
              </w:rPr>
              <w:t>2017-18 Action</w:t>
            </w:r>
            <w:r>
              <w:rPr>
                <w:rFonts w:eastAsia="Calibri"/>
                <w:sz w:val="24"/>
                <w:szCs w:val="24"/>
              </w:rPr>
              <w:t>s</w:t>
            </w:r>
            <w:r w:rsidRPr="00B72CF5">
              <w:rPr>
                <w:rFonts w:eastAsia="Calibri"/>
                <w:sz w:val="24"/>
                <w:szCs w:val="24"/>
              </w:rPr>
              <w:t>/Service</w:t>
            </w:r>
            <w:r>
              <w:rPr>
                <w:rFonts w:eastAsia="Calibri"/>
                <w:sz w:val="24"/>
                <w:szCs w:val="24"/>
              </w:rPr>
              <w:t>s</w:t>
            </w:r>
          </w:p>
        </w:tc>
        <w:tc>
          <w:tcPr>
            <w:tcW w:w="4758" w:type="dxa"/>
            <w:vAlign w:val="bottom"/>
          </w:tcPr>
          <w:p w14:paraId="4CFCDC39" w14:textId="77777777" w:rsidR="0080346C" w:rsidRPr="00B72CF5" w:rsidRDefault="0080346C" w:rsidP="0080346C">
            <w:pPr>
              <w:pStyle w:val="SectionBreak0"/>
              <w:spacing w:after="0"/>
              <w:rPr>
                <w:rFonts w:eastAsia="Calibri"/>
                <w:sz w:val="24"/>
                <w:szCs w:val="24"/>
              </w:rPr>
            </w:pPr>
            <w:r w:rsidRPr="00B72CF5">
              <w:rPr>
                <w:rFonts w:eastAsia="Calibri"/>
                <w:sz w:val="24"/>
                <w:szCs w:val="24"/>
              </w:rPr>
              <w:t>2018-19 Action</w:t>
            </w:r>
            <w:r>
              <w:rPr>
                <w:rFonts w:eastAsia="Calibri"/>
                <w:sz w:val="24"/>
                <w:szCs w:val="24"/>
              </w:rPr>
              <w:t>s</w:t>
            </w:r>
            <w:r w:rsidRPr="00B72CF5">
              <w:rPr>
                <w:rFonts w:eastAsia="Calibri"/>
                <w:sz w:val="24"/>
                <w:szCs w:val="24"/>
              </w:rPr>
              <w:t>/Service</w:t>
            </w:r>
            <w:r>
              <w:rPr>
                <w:rFonts w:eastAsia="Calibri"/>
                <w:sz w:val="24"/>
                <w:szCs w:val="24"/>
              </w:rPr>
              <w:t>s</w:t>
            </w:r>
          </w:p>
        </w:tc>
        <w:tc>
          <w:tcPr>
            <w:tcW w:w="4722" w:type="dxa"/>
            <w:vAlign w:val="bottom"/>
          </w:tcPr>
          <w:p w14:paraId="1B99563E" w14:textId="77777777" w:rsidR="0080346C" w:rsidRPr="00B72CF5" w:rsidRDefault="0080346C" w:rsidP="0080346C">
            <w:pPr>
              <w:pStyle w:val="SectionBreak0"/>
              <w:spacing w:after="0"/>
              <w:rPr>
                <w:rFonts w:eastAsia="Calibri"/>
                <w:sz w:val="24"/>
                <w:szCs w:val="24"/>
              </w:rPr>
            </w:pPr>
            <w:r w:rsidRPr="00B72CF5">
              <w:rPr>
                <w:rFonts w:eastAsia="Calibri"/>
                <w:sz w:val="24"/>
                <w:szCs w:val="24"/>
              </w:rPr>
              <w:t>2019-20 Action</w:t>
            </w:r>
            <w:r>
              <w:rPr>
                <w:rFonts w:eastAsia="Calibri"/>
                <w:sz w:val="24"/>
                <w:szCs w:val="24"/>
              </w:rPr>
              <w:t>s</w:t>
            </w:r>
            <w:r w:rsidRPr="00B72CF5">
              <w:rPr>
                <w:rFonts w:eastAsia="Calibri"/>
                <w:sz w:val="24"/>
                <w:szCs w:val="24"/>
              </w:rPr>
              <w:t>/Service</w:t>
            </w:r>
            <w:r>
              <w:rPr>
                <w:rFonts w:eastAsia="Calibri"/>
                <w:sz w:val="24"/>
                <w:szCs w:val="24"/>
              </w:rPr>
              <w:t>s</w:t>
            </w:r>
          </w:p>
        </w:tc>
      </w:tr>
      <w:tr w:rsidR="00571BEA" w14:paraId="4AF63381" w14:textId="77777777" w:rsidTr="0080346C">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4307967C" w14:textId="47F39AEF" w:rsidR="00571BEA" w:rsidRPr="00A56332" w:rsidRDefault="00571BEA" w:rsidP="00571BEA">
            <w:pPr>
              <w:spacing w:after="0"/>
              <w:rPr>
                <w:rFonts w:ascii="Times New Roman" w:eastAsia="Times New Roman" w:hAnsi="Times New Roman" w:cs="Times New Roman"/>
                <w:sz w:val="20"/>
                <w:szCs w:val="20"/>
              </w:rPr>
            </w:pPr>
            <w:r>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1524FDBF" w14:textId="745EBC66" w:rsidR="00571BEA" w:rsidRPr="00623E5F" w:rsidRDefault="00571BEA" w:rsidP="00571BEA">
            <w:pPr>
              <w:pStyle w:val="SectionBreak0"/>
              <w:spacing w:before="120" w:after="120"/>
              <w:rPr>
                <w:rFonts w:eastAsia="Calibri"/>
                <w:sz w:val="24"/>
                <w:szCs w:val="24"/>
              </w:rPr>
            </w:pPr>
            <w:r>
              <w:rPr>
                <w:sz w:val="22"/>
                <w:szCs w:val="22"/>
              </w:rPr>
              <w:t>n/a</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4727550A" w14:textId="5F6EAA00" w:rsidR="00571BEA" w:rsidRPr="00623E5F" w:rsidRDefault="00571BEA" w:rsidP="00571BEA">
            <w:pPr>
              <w:rPr>
                <w:rFonts w:eastAsia="Calibri"/>
              </w:rPr>
            </w:pPr>
            <w:r w:rsidRPr="00A56332">
              <w:rPr>
                <w:rFonts w:eastAsia="Times New Roman"/>
              </w:rPr>
              <w:t xml:space="preserve">2d. </w:t>
            </w:r>
            <w:r>
              <w:rPr>
                <w:rFonts w:cs="Arial"/>
                <w:color w:val="000000"/>
                <w:sz w:val="22"/>
                <w:szCs w:val="22"/>
              </w:rPr>
              <w:t>Actively engage families in the life of the school through activities, events, and structures that both welcome and empower.</w:t>
            </w:r>
          </w:p>
        </w:tc>
      </w:tr>
    </w:tbl>
    <w:p w14:paraId="6222B1A8" w14:textId="77777777" w:rsidR="0080346C" w:rsidRDefault="0080346C" w:rsidP="0080346C">
      <w:pPr>
        <w:spacing w:after="0"/>
      </w:pPr>
    </w:p>
    <w:p w14:paraId="5516A938" w14:textId="77777777" w:rsidR="00571BEA" w:rsidRDefault="00571BEA">
      <w:pPr>
        <w:rPr>
          <w:b/>
          <w:bCs/>
        </w:rPr>
      </w:pPr>
      <w:r>
        <w:br w:type="page"/>
      </w:r>
    </w:p>
    <w:p w14:paraId="6806530B" w14:textId="04E15F6E" w:rsidR="0080346C" w:rsidRPr="00D97E06" w:rsidRDefault="00416AF5" w:rsidP="0080346C">
      <w:pPr>
        <w:pStyle w:val="Heading5"/>
        <w:spacing w:before="240"/>
      </w:pPr>
      <w:hyperlink w:anchor="_Budgeted_Expenditures_4" w:history="1">
        <w:r w:rsidR="0080346C" w:rsidRPr="00D97E06">
          <w:rPr>
            <w:rStyle w:val="Hyperlink"/>
            <w:color w:val="auto"/>
            <w:u w:val="none"/>
          </w:rPr>
          <w:t>Budgeted Expenditures</w:t>
        </w:r>
      </w:hyperlink>
    </w:p>
    <w:tbl>
      <w:tblPr>
        <w:tblStyle w:val="PlainTable4"/>
        <w:tblW w:w="5031"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2"/>
        <w:gridCol w:w="4313"/>
        <w:gridCol w:w="4313"/>
      </w:tblGrid>
      <w:tr w:rsidR="0080346C" w:rsidRPr="00C51DC7" w14:paraId="54FC7E7B" w14:textId="77777777" w:rsidTr="0080346C">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55ACC51B" w14:textId="77777777" w:rsidR="0080346C" w:rsidRPr="00C51DC7" w:rsidRDefault="0080346C" w:rsidP="0080346C">
            <w:pPr>
              <w:pStyle w:val="SectionBreak0"/>
              <w:rPr>
                <w:rFonts w:eastAsia="Calibri"/>
                <w:b w:val="0"/>
                <w:sz w:val="24"/>
                <w:szCs w:val="24"/>
              </w:rPr>
            </w:pPr>
            <w:r>
              <w:rPr>
                <w:rFonts w:eastAsia="Calibri"/>
                <w:b w:val="0"/>
                <w:sz w:val="24"/>
                <w:szCs w:val="24"/>
              </w:rPr>
              <w:t>Year</w:t>
            </w:r>
          </w:p>
        </w:tc>
        <w:tc>
          <w:tcPr>
            <w:tcW w:w="4198" w:type="dxa"/>
            <w:vAlign w:val="center"/>
          </w:tcPr>
          <w:p w14:paraId="60127D2A" w14:textId="77777777" w:rsidR="0080346C" w:rsidRPr="00287EA3" w:rsidRDefault="0080346C" w:rsidP="0080346C">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2017-18</w:t>
            </w:r>
          </w:p>
        </w:tc>
        <w:tc>
          <w:tcPr>
            <w:tcW w:w="4199" w:type="dxa"/>
            <w:vAlign w:val="center"/>
          </w:tcPr>
          <w:p w14:paraId="4058A4BA" w14:textId="77777777" w:rsidR="0080346C" w:rsidRPr="00287EA3" w:rsidRDefault="0080346C" w:rsidP="0080346C">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2018-19</w:t>
            </w:r>
          </w:p>
        </w:tc>
        <w:tc>
          <w:tcPr>
            <w:tcW w:w="4142" w:type="dxa"/>
            <w:vAlign w:val="center"/>
          </w:tcPr>
          <w:p w14:paraId="23B43FB3" w14:textId="77777777" w:rsidR="0080346C" w:rsidRPr="00287EA3" w:rsidRDefault="0080346C" w:rsidP="0080346C">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571BEA" w:rsidRPr="00C51DC7" w14:paraId="7D51F51F" w14:textId="77777777" w:rsidTr="00E03A1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758D2752" w14:textId="77777777" w:rsidR="00571BEA" w:rsidRPr="00C51DC7" w:rsidRDefault="00571BEA" w:rsidP="00571BEA">
            <w:pPr>
              <w:pStyle w:val="TemplateText"/>
              <w:rPr>
                <w:rFonts w:eastAsia="Calibri"/>
                <w:b w:val="0"/>
                <w:sz w:val="24"/>
                <w:szCs w:val="24"/>
              </w:rPr>
            </w:pPr>
            <w:r w:rsidRPr="00C51DC7">
              <w:rPr>
                <w:rFonts w:eastAsia="Calibri"/>
                <w:b w:val="0"/>
                <w:sz w:val="24"/>
                <w:szCs w:val="24"/>
              </w:rPr>
              <w:t>Amount</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432A718B" w14:textId="7B270717"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4E52CBF8" w14:textId="1B83CC86"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967C734" w14:textId="520AF34C" w:rsidR="00571BEA" w:rsidRPr="00571BEA" w:rsidRDefault="00AD11B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sz w:val="22"/>
                <w:szCs w:val="22"/>
              </w:rPr>
            </w:pPr>
            <w:r>
              <w:rPr>
                <w:rFonts w:eastAsia="Calibri" w:cs="Arial"/>
                <w:sz w:val="22"/>
                <w:szCs w:val="22"/>
              </w:rPr>
              <w:t>Funded in Action 3a</w:t>
            </w:r>
          </w:p>
        </w:tc>
      </w:tr>
      <w:tr w:rsidR="00571BEA" w:rsidRPr="00C51DC7" w14:paraId="5DB9AACB" w14:textId="77777777" w:rsidTr="00E03A1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4C35A14B" w14:textId="77777777" w:rsidR="00571BEA" w:rsidRPr="00C51DC7" w:rsidRDefault="00571BEA" w:rsidP="00571BEA">
            <w:pPr>
              <w:pStyle w:val="TemplateText"/>
              <w:rPr>
                <w:rFonts w:eastAsia="Calibri"/>
                <w:b w:val="0"/>
                <w:sz w:val="24"/>
                <w:szCs w:val="24"/>
              </w:rPr>
            </w:pPr>
            <w:r w:rsidRPr="00C51DC7">
              <w:rPr>
                <w:rFonts w:eastAsia="Calibri"/>
                <w:b w:val="0"/>
                <w:sz w:val="24"/>
                <w:szCs w:val="24"/>
              </w:rPr>
              <w:t>Source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40799DFA" w14:textId="7271A54B"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14AE5099" w14:textId="6514D0D7"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E56A9B6" w14:textId="2E658A4F" w:rsidR="00571BEA" w:rsidRPr="00571BEA" w:rsidRDefault="00571BEA" w:rsidP="00AD11BA">
            <w:pPr>
              <w:spacing w:before="60" w:after="60"/>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71BEA">
              <w:rPr>
                <w:rFonts w:eastAsia="Calibri" w:cs="Arial"/>
                <w:sz w:val="22"/>
                <w:szCs w:val="22"/>
              </w:rPr>
              <w:t xml:space="preserve">LCFF </w:t>
            </w:r>
            <w:r w:rsidR="00AD11BA">
              <w:rPr>
                <w:rFonts w:eastAsia="Calibri" w:cs="Arial"/>
                <w:sz w:val="22"/>
                <w:szCs w:val="22"/>
              </w:rPr>
              <w:t>Base, Categorical, &amp; Other Revenues</w:t>
            </w:r>
          </w:p>
        </w:tc>
      </w:tr>
      <w:tr w:rsidR="00571BEA" w:rsidRPr="00C51DC7" w14:paraId="44FFF393" w14:textId="77777777" w:rsidTr="00E03A1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36DA1B5E" w14:textId="77777777" w:rsidR="00571BEA" w:rsidRPr="00C51DC7" w:rsidRDefault="00571BEA" w:rsidP="00571BEA">
            <w:pPr>
              <w:pStyle w:val="TemplateText"/>
              <w:rPr>
                <w:rFonts w:eastAsia="Calibri"/>
                <w:b w:val="0"/>
                <w:sz w:val="24"/>
                <w:szCs w:val="24"/>
              </w:rPr>
            </w:pPr>
            <w:r w:rsidRPr="00C51DC7">
              <w:rPr>
                <w:rFonts w:eastAsia="Calibri"/>
                <w:b w:val="0"/>
                <w:sz w:val="24"/>
                <w:szCs w:val="24"/>
              </w:rPr>
              <w:t>Budget Reference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6858B505" w14:textId="19FA04AE"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2E2572C9" w14:textId="2F0AAD4F"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DB1470F" w14:textId="661885BC" w:rsidR="00571BEA" w:rsidRPr="00571BEA"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71BEA">
              <w:rPr>
                <w:rFonts w:eastAsia="Calibri"/>
                <w:sz w:val="22"/>
                <w:szCs w:val="22"/>
              </w:rPr>
              <w:t>2000-2999 Classified Salaries</w:t>
            </w:r>
          </w:p>
        </w:tc>
      </w:tr>
    </w:tbl>
    <w:p w14:paraId="28BEC2BE" w14:textId="77777777" w:rsidR="00571BEA" w:rsidRDefault="00571BEA" w:rsidP="00D251F3">
      <w:pPr>
        <w:pStyle w:val="TemplateText"/>
        <w:spacing w:before="240"/>
        <w:jc w:val="both"/>
      </w:pPr>
    </w:p>
    <w:p w14:paraId="29AB2AFF" w14:textId="77777777" w:rsidR="00571BEA" w:rsidRDefault="00571BEA">
      <w:pPr>
        <w:rPr>
          <w:rFonts w:cs="Arial"/>
          <w:color w:val="000000"/>
          <w:sz w:val="20"/>
          <w:szCs w:val="20"/>
        </w:rPr>
      </w:pPr>
      <w:r>
        <w:br w:type="page"/>
      </w:r>
    </w:p>
    <w:p w14:paraId="70F33104" w14:textId="3941BAE1" w:rsidR="00D251F3" w:rsidRPr="00DD14B8" w:rsidRDefault="00571BEA" w:rsidP="00D251F3">
      <w:pPr>
        <w:pStyle w:val="TemplateText"/>
        <w:spacing w:before="240"/>
        <w:jc w:val="both"/>
        <w:rPr>
          <w:sz w:val="22"/>
        </w:rPr>
      </w:pPr>
      <w:r w:rsidRPr="00DD14B8">
        <w:rPr>
          <w:sz w:val="22"/>
        </w:rPr>
        <w:lastRenderedPageBreak/>
        <w:t xml:space="preserve"> </w:t>
      </w:r>
      <w:r w:rsidR="00D251F3" w:rsidRPr="00DD14B8">
        <w:rPr>
          <w:sz w:val="22"/>
        </w:rPr>
        <w:t>(Select from New Goal, Modified Goal, or Unchanged Goal)</w:t>
      </w:r>
    </w:p>
    <w:p w14:paraId="3CAC5054" w14:textId="6FABF28E" w:rsidR="00D251F3" w:rsidRPr="007C7A45" w:rsidRDefault="00571BEA" w:rsidP="00D251F3">
      <w:pPr>
        <w:pStyle w:val="EditableB"/>
        <w:jc w:val="left"/>
      </w:pPr>
      <w:r>
        <w:t>New</w:t>
      </w:r>
      <w:r w:rsidR="00D251F3">
        <w:t xml:space="preserve"> Goal</w:t>
      </w:r>
      <w:r w:rsidR="00D251F3" w:rsidRPr="007C7A45">
        <w:t xml:space="preserve"> </w:t>
      </w:r>
    </w:p>
    <w:p w14:paraId="39927351" w14:textId="7B1EB340" w:rsidR="00D251F3" w:rsidRPr="0093094E" w:rsidRDefault="00416AF5" w:rsidP="00D251F3">
      <w:pPr>
        <w:pStyle w:val="Heading3"/>
      </w:pPr>
      <w:hyperlink w:anchor="_Goal_2" w:history="1">
        <w:r w:rsidR="00D251F3" w:rsidRPr="0093094E">
          <w:rPr>
            <w:rStyle w:val="Hyperlink"/>
            <w:color w:val="auto"/>
            <w:sz w:val="36"/>
            <w:u w:val="none"/>
          </w:rPr>
          <w:t>Goal</w:t>
        </w:r>
      </w:hyperlink>
      <w:r w:rsidR="00D15663">
        <w:t xml:space="preserve"> </w:t>
      </w:r>
      <w:r w:rsidR="00571BEA">
        <w:t>3</w:t>
      </w:r>
    </w:p>
    <w:p w14:paraId="425ECB3C" w14:textId="1519036F" w:rsidR="00D251F3" w:rsidRDefault="00D251F3" w:rsidP="00D251F3">
      <w:pPr>
        <w:pStyle w:val="EditableB"/>
        <w:jc w:val="left"/>
      </w:pPr>
      <w:r>
        <w:rPr>
          <w:rFonts w:cs="Arial"/>
          <w:b/>
          <w:sz w:val="22"/>
          <w:szCs w:val="22"/>
        </w:rPr>
        <w:t xml:space="preserve">Goal </w:t>
      </w:r>
      <w:r w:rsidR="00571BEA">
        <w:rPr>
          <w:rFonts w:cs="Arial"/>
          <w:b/>
          <w:sz w:val="22"/>
          <w:szCs w:val="22"/>
        </w:rPr>
        <w:t>3</w:t>
      </w:r>
      <w:r w:rsidRPr="00307905">
        <w:rPr>
          <w:rFonts w:cs="Arial"/>
          <w:b/>
          <w:sz w:val="22"/>
          <w:szCs w:val="22"/>
        </w:rPr>
        <w:t>: Sound Organization</w:t>
      </w:r>
      <w:r w:rsidRPr="00D61267">
        <w:rPr>
          <w:rFonts w:cs="Arial"/>
          <w:sz w:val="22"/>
          <w:szCs w:val="22"/>
        </w:rPr>
        <w:br/>
      </w:r>
      <w:r w:rsidR="00571BEA">
        <w:rPr>
          <w:rFonts w:cs="Arial"/>
          <w:sz w:val="22"/>
          <w:szCs w:val="22"/>
        </w:rPr>
        <w:t>North Oakland Community</w:t>
      </w:r>
      <w:r>
        <w:rPr>
          <w:rFonts w:cs="Arial"/>
          <w:sz w:val="22"/>
          <w:szCs w:val="22"/>
        </w:rPr>
        <w:t xml:space="preserve"> Charter School</w:t>
      </w:r>
      <w:r w:rsidRPr="00D61267">
        <w:rPr>
          <w:rFonts w:cs="Arial"/>
          <w:sz w:val="22"/>
          <w:szCs w:val="22"/>
        </w:rPr>
        <w:t xml:space="preserve"> </w:t>
      </w:r>
      <w:r w:rsidR="00571BEA">
        <w:rPr>
          <w:rFonts w:cs="Arial"/>
          <w:sz w:val="22"/>
          <w:szCs w:val="22"/>
        </w:rPr>
        <w:t xml:space="preserve">(NOCCS) </w:t>
      </w:r>
      <w:r w:rsidRPr="00D61267">
        <w:rPr>
          <w:rFonts w:cs="Arial"/>
          <w:sz w:val="22"/>
          <w:szCs w:val="22"/>
        </w:rPr>
        <w:t>is a sound organization with the staff, curriculum, and facility in place to support and advance the goals, actions, and measures as detailed in the LCAP.</w:t>
      </w:r>
    </w:p>
    <w:p w14:paraId="49A78A59" w14:textId="77777777" w:rsidR="00D251F3" w:rsidRPr="0093094E" w:rsidRDefault="00416AF5" w:rsidP="00D251F3">
      <w:pPr>
        <w:pStyle w:val="Heading4"/>
      </w:pPr>
      <w:hyperlink w:anchor="_Related_State_and/or_1" w:history="1">
        <w:r w:rsidR="00D251F3" w:rsidRPr="0093094E">
          <w:rPr>
            <w:rStyle w:val="Hyperlink"/>
            <w:color w:val="auto"/>
            <w:sz w:val="28"/>
            <w:u w:val="none"/>
          </w:rPr>
          <w:t>State and/or Local Priorities addressed by this goal</w:t>
        </w:r>
      </w:hyperlink>
      <w:r w:rsidR="00D251F3" w:rsidRPr="0093094E">
        <w:t>:</w:t>
      </w:r>
    </w:p>
    <w:p w14:paraId="3B735219" w14:textId="7BA56FF2" w:rsidR="00D251F3" w:rsidRDefault="00D251F3" w:rsidP="00D251F3">
      <w:pPr>
        <w:pStyle w:val="EditableB"/>
        <w:spacing w:before="120"/>
        <w:jc w:val="left"/>
      </w:pPr>
      <w:r w:rsidRPr="009357E2">
        <w:rPr>
          <w:rFonts w:eastAsia="Calibri"/>
        </w:rPr>
        <w:t xml:space="preserve">State Priorities: </w:t>
      </w:r>
      <w:r>
        <w:rPr>
          <w:rFonts w:eastAsia="Calibri"/>
        </w:rPr>
        <w:t>1</w:t>
      </w:r>
      <w:r w:rsidRPr="00A8199A">
        <w:t xml:space="preserve"> </w:t>
      </w:r>
    </w:p>
    <w:p w14:paraId="522153C9" w14:textId="77777777" w:rsidR="00D251F3" w:rsidRPr="00BC1432" w:rsidRDefault="00D251F3" w:rsidP="00D251F3">
      <w:pPr>
        <w:pStyle w:val="EditableB"/>
        <w:spacing w:before="120"/>
        <w:jc w:val="left"/>
        <w:rPr>
          <w:rFonts w:eastAsia="Calibri"/>
        </w:rPr>
      </w:pPr>
      <w:r w:rsidRPr="00A8199A">
        <w:rPr>
          <w:rFonts w:eastAsia="Calibri"/>
        </w:rPr>
        <w:t>Local Priorities:</w:t>
      </w:r>
      <w:r w:rsidRPr="00FB2AC7">
        <w:t xml:space="preserve"> </w:t>
      </w:r>
      <w:r>
        <w:rPr>
          <w:rFonts w:eastAsia="Calibri"/>
        </w:rPr>
        <w:t>n/a</w:t>
      </w:r>
    </w:p>
    <w:p w14:paraId="63982387" w14:textId="77777777" w:rsidR="00D251F3" w:rsidRPr="0093094E" w:rsidRDefault="00416AF5" w:rsidP="00D251F3">
      <w:pPr>
        <w:pStyle w:val="Heading4"/>
      </w:pPr>
      <w:hyperlink w:anchor="_Identified_Need" w:history="1">
        <w:r w:rsidR="00D251F3" w:rsidRPr="0093094E">
          <w:rPr>
            <w:rStyle w:val="Hyperlink"/>
            <w:color w:val="auto"/>
            <w:sz w:val="28"/>
            <w:u w:val="none"/>
          </w:rPr>
          <w:t>Identified Need</w:t>
        </w:r>
      </w:hyperlink>
      <w:r w:rsidR="00D251F3" w:rsidRPr="0093094E">
        <w:t>:</w:t>
      </w:r>
    </w:p>
    <w:p w14:paraId="5E97E641" w14:textId="2447BF3B" w:rsidR="00D251F3" w:rsidRPr="00D251F3" w:rsidRDefault="00D251F3" w:rsidP="00D251F3">
      <w:pPr>
        <w:pStyle w:val="EditableB"/>
        <w:spacing w:before="120"/>
        <w:jc w:val="left"/>
        <w:rPr>
          <w:sz w:val="22"/>
          <w:szCs w:val="22"/>
        </w:rPr>
      </w:pPr>
      <w:r w:rsidRPr="00D251F3">
        <w:rPr>
          <w:sz w:val="22"/>
          <w:szCs w:val="22"/>
        </w:rPr>
        <w:t xml:space="preserve">To achieve Goals 1 – </w:t>
      </w:r>
      <w:r w:rsidR="00571BEA">
        <w:rPr>
          <w:sz w:val="22"/>
          <w:szCs w:val="22"/>
        </w:rPr>
        <w:t>2</w:t>
      </w:r>
      <w:r w:rsidRPr="00D251F3">
        <w:rPr>
          <w:sz w:val="22"/>
          <w:szCs w:val="22"/>
        </w:rPr>
        <w:t xml:space="preserve">, </w:t>
      </w:r>
      <w:r w:rsidR="00571BEA">
        <w:rPr>
          <w:sz w:val="22"/>
          <w:szCs w:val="22"/>
        </w:rPr>
        <w:t>NOCCS</w:t>
      </w:r>
      <w:r w:rsidRPr="00D251F3">
        <w:rPr>
          <w:sz w:val="22"/>
          <w:szCs w:val="22"/>
        </w:rPr>
        <w:t xml:space="preserve"> must be a sound organization.</w:t>
      </w:r>
    </w:p>
    <w:p w14:paraId="04694141" w14:textId="77777777" w:rsidR="00D251F3" w:rsidRDefault="00D251F3" w:rsidP="00D251F3">
      <w:pPr>
        <w:rPr>
          <w:rFonts w:eastAsia="Calibri" w:cstheme="majorBidi"/>
          <w:b/>
          <w:iCs/>
          <w:sz w:val="28"/>
        </w:rPr>
      </w:pPr>
      <w:r>
        <w:br w:type="page"/>
      </w:r>
    </w:p>
    <w:p w14:paraId="54F914D5" w14:textId="77777777" w:rsidR="00D251F3" w:rsidRPr="0093094E" w:rsidRDefault="00416AF5" w:rsidP="00D251F3">
      <w:pPr>
        <w:pStyle w:val="Heading4"/>
      </w:pPr>
      <w:hyperlink w:anchor="_Expected_Annual_Measurable" w:history="1">
        <w:r w:rsidR="00D251F3" w:rsidRPr="0093094E">
          <w:rPr>
            <w:rStyle w:val="Hyperlink"/>
            <w:color w:val="auto"/>
            <w:sz w:val="28"/>
            <w:u w:val="none"/>
          </w:rPr>
          <w:t>Expected Annual Measureable Outcomes</w:t>
        </w:r>
      </w:hyperlink>
    </w:p>
    <w:tbl>
      <w:tblPr>
        <w:tblStyle w:val="PlainTable4"/>
        <w:tblW w:w="4993" w:type="pct"/>
        <w:tblCellSpacing w:w="36" w:type="dxa"/>
        <w:tblLayout w:type="fixed"/>
        <w:tblCellMar>
          <w:left w:w="115" w:type="dxa"/>
          <w:right w:w="115" w:type="dxa"/>
        </w:tblCellMar>
        <w:tblLook w:val="06A0" w:firstRow="1" w:lastRow="0" w:firstColumn="1" w:lastColumn="0" w:noHBand="1" w:noVBand="1"/>
        <w:tblCaption w:val="Expected Annual Measurable Outcomes"/>
        <w:tblDescription w:val="Progress by year for identified metrics/indicators."/>
      </w:tblPr>
      <w:tblGrid>
        <w:gridCol w:w="2327"/>
        <w:gridCol w:w="2935"/>
        <w:gridCol w:w="2986"/>
        <w:gridCol w:w="2990"/>
        <w:gridCol w:w="3142"/>
      </w:tblGrid>
      <w:tr w:rsidR="00D251F3" w:rsidRPr="00DF502C" w14:paraId="4228B669" w14:textId="77777777" w:rsidTr="00FA7E72">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2219" w:type="dxa"/>
          </w:tcPr>
          <w:p w14:paraId="72A10E63" w14:textId="77777777" w:rsidR="00D251F3" w:rsidRPr="00D927D6" w:rsidRDefault="00D251F3" w:rsidP="00FA7E72">
            <w:pPr>
              <w:pStyle w:val="SectionBreak0"/>
              <w:jc w:val="center"/>
              <w:rPr>
                <w:rFonts w:eastAsia="Calibri"/>
                <w:b w:val="0"/>
                <w:sz w:val="24"/>
              </w:rPr>
            </w:pPr>
            <w:r w:rsidRPr="00D927D6">
              <w:rPr>
                <w:rFonts w:eastAsia="Calibri"/>
                <w:b w:val="0"/>
                <w:sz w:val="24"/>
              </w:rPr>
              <w:t>Metrics/Indicators</w:t>
            </w:r>
          </w:p>
        </w:tc>
        <w:tc>
          <w:tcPr>
            <w:tcW w:w="2863" w:type="dxa"/>
          </w:tcPr>
          <w:p w14:paraId="27B1D218" w14:textId="77777777" w:rsidR="00D251F3" w:rsidRPr="00D927D6" w:rsidRDefault="00D251F3" w:rsidP="00FA7E72">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Baseline</w:t>
            </w:r>
          </w:p>
        </w:tc>
        <w:tc>
          <w:tcPr>
            <w:tcW w:w="2914" w:type="dxa"/>
          </w:tcPr>
          <w:p w14:paraId="6BD5AC5F" w14:textId="77777777" w:rsidR="00D251F3" w:rsidRPr="00D927D6" w:rsidRDefault="00D251F3" w:rsidP="00FA7E72">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2017-18</w:t>
            </w:r>
          </w:p>
        </w:tc>
        <w:tc>
          <w:tcPr>
            <w:tcW w:w="2918" w:type="dxa"/>
          </w:tcPr>
          <w:p w14:paraId="7F42A78D" w14:textId="77777777" w:rsidR="00D251F3" w:rsidRPr="00D927D6" w:rsidRDefault="00D251F3" w:rsidP="00FA7E72">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2018-19</w:t>
            </w:r>
          </w:p>
        </w:tc>
        <w:tc>
          <w:tcPr>
            <w:tcW w:w="3034" w:type="dxa"/>
          </w:tcPr>
          <w:p w14:paraId="3B22D3EB" w14:textId="77777777" w:rsidR="00D251F3" w:rsidRPr="00D927D6" w:rsidRDefault="00D251F3" w:rsidP="00FA7E72">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2019-20</w:t>
            </w:r>
          </w:p>
        </w:tc>
      </w:tr>
      <w:tr w:rsidR="00D251F3" w:rsidRPr="00DF502C" w14:paraId="6997C1AE" w14:textId="77777777" w:rsidTr="00D251F3">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tcPr>
          <w:p w14:paraId="2EEAC465" w14:textId="3A0E9C9C" w:rsidR="00D251F3" w:rsidRPr="00D251F3" w:rsidRDefault="00D251F3" w:rsidP="00FA7E72">
            <w:pPr>
              <w:spacing w:before="60" w:after="60"/>
              <w:rPr>
                <w:rFonts w:cs="Arial"/>
                <w:b w:val="0"/>
                <w:szCs w:val="18"/>
              </w:rPr>
            </w:pPr>
            <w:r w:rsidRPr="00D251F3">
              <w:rPr>
                <w:rFonts w:cs="Arial"/>
                <w:b w:val="0"/>
                <w:sz w:val="22"/>
                <w:szCs w:val="22"/>
              </w:rPr>
              <w:t>Annual budget revenue and expenses are aligned and accounted for on an annual basis, as measured through annual submission of the LCAP Annual Update</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F7D1FE5" w14:textId="6A63DCDB" w:rsidR="00D251F3" w:rsidRPr="00D251F3" w:rsidRDefault="00571BEA" w:rsidP="00D251F3">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 w:val="22"/>
                <w:szCs w:val="18"/>
              </w:rPr>
              <w:t>n/a</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E3D7FC9" w14:textId="5DBD4AD2" w:rsidR="00D251F3" w:rsidRPr="00DF502C" w:rsidRDefault="00571BEA" w:rsidP="00D251F3">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 w:val="22"/>
                <w:szCs w:val="18"/>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85C3BEE" w14:textId="77905A1B" w:rsidR="00D251F3" w:rsidRPr="00DF502C" w:rsidRDefault="00571BEA" w:rsidP="00D251F3">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 w:val="22"/>
                <w:szCs w:val="18"/>
              </w:rPr>
              <w:t>Baseline</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573E152" w14:textId="37131848" w:rsidR="00D251F3" w:rsidRPr="00DF502C" w:rsidRDefault="00D251F3" w:rsidP="00D251F3">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szCs w:val="18"/>
              </w:rPr>
            </w:pPr>
            <w:r w:rsidRPr="00E3530B">
              <w:rPr>
                <w:rFonts w:eastAsia="Calibri"/>
                <w:sz w:val="22"/>
                <w:szCs w:val="18"/>
              </w:rPr>
              <w:t>Meet</w:t>
            </w:r>
          </w:p>
        </w:tc>
      </w:tr>
    </w:tbl>
    <w:p w14:paraId="0D9D8977" w14:textId="77777777" w:rsidR="00D251F3" w:rsidRDefault="00D251F3" w:rsidP="00D251F3">
      <w:pPr>
        <w:rPr>
          <w:sz w:val="18"/>
          <w:szCs w:val="18"/>
        </w:rPr>
      </w:pPr>
    </w:p>
    <w:p w14:paraId="6FAF4037" w14:textId="77777777" w:rsidR="00D251F3" w:rsidRDefault="00D251F3" w:rsidP="00D251F3">
      <w:pPr>
        <w:rPr>
          <w:rFonts w:eastAsiaTheme="majorEastAsia" w:cstheme="majorBidi"/>
          <w:b/>
          <w:sz w:val="36"/>
        </w:rPr>
      </w:pPr>
      <w:r>
        <w:br w:type="page"/>
      </w:r>
    </w:p>
    <w:p w14:paraId="313F81B5" w14:textId="77777777" w:rsidR="00D251F3" w:rsidRPr="0093094E" w:rsidRDefault="00416AF5" w:rsidP="00D251F3">
      <w:pPr>
        <w:pStyle w:val="Heading3"/>
      </w:pPr>
      <w:hyperlink w:anchor="_Planned_Actions/Services_3" w:history="1">
        <w:r w:rsidR="00D251F3" w:rsidRPr="0093094E">
          <w:rPr>
            <w:rStyle w:val="Hyperlink"/>
            <w:color w:val="auto"/>
            <w:sz w:val="36"/>
            <w:u w:val="none"/>
          </w:rPr>
          <w:t>Planned Actions / Services</w:t>
        </w:r>
      </w:hyperlink>
    </w:p>
    <w:p w14:paraId="6C5FBCD1" w14:textId="77777777" w:rsidR="00D251F3" w:rsidRPr="00577170" w:rsidRDefault="00D251F3" w:rsidP="00D251F3">
      <w:pPr>
        <w:pStyle w:val="TemplateText"/>
        <w:spacing w:before="120"/>
        <w:rPr>
          <w:sz w:val="22"/>
        </w:rPr>
      </w:pPr>
      <w:r w:rsidRPr="00577170">
        <w:rPr>
          <w:sz w:val="22"/>
        </w:rPr>
        <w:t>Complete a copy of the following table for each of the LEA’s Actions/Services. Duplicate the table, including Budgeted Expenditures, as needed.</w:t>
      </w:r>
    </w:p>
    <w:p w14:paraId="2FDB8361" w14:textId="6249FC69" w:rsidR="00D251F3" w:rsidRPr="00D7309E" w:rsidRDefault="00D251F3" w:rsidP="00D251F3">
      <w:pPr>
        <w:pStyle w:val="Heading4"/>
      </w:pPr>
      <w:r w:rsidRPr="00D7309E">
        <w:t>Action</w:t>
      </w:r>
      <w:r w:rsidRPr="00D7309E">
        <w:tab/>
      </w:r>
      <w:r w:rsidR="00AD11BA">
        <w:rPr>
          <w:sz w:val="40"/>
          <w:szCs w:val="40"/>
        </w:rPr>
        <w:t>3</w:t>
      </w:r>
      <w:r>
        <w:rPr>
          <w:sz w:val="40"/>
          <w:szCs w:val="40"/>
        </w:rPr>
        <w:t>a</w:t>
      </w:r>
    </w:p>
    <w:p w14:paraId="134BF7FB" w14:textId="77777777" w:rsidR="00D251F3" w:rsidRPr="00D7309E" w:rsidRDefault="00416AF5" w:rsidP="00D251F3">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D251F3" w:rsidRPr="0093094E">
          <w:t>For Actions/Services not included as contributing to meeting the Increased or Improved Services Requirement</w:t>
        </w:r>
      </w:hyperlink>
      <w:r w:rsidR="00D251F3"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D251F3" w14:paraId="28C1D824" w14:textId="77777777" w:rsidTr="00FA7E72">
        <w:trPr>
          <w:tblHeader/>
          <w:tblCellSpacing w:w="36" w:type="dxa"/>
        </w:trPr>
        <w:tc>
          <w:tcPr>
            <w:tcW w:w="7136" w:type="dxa"/>
            <w:vAlign w:val="bottom"/>
          </w:tcPr>
          <w:p w14:paraId="6475268F" w14:textId="77777777" w:rsidR="00D251F3" w:rsidRPr="00C97E70" w:rsidRDefault="00416AF5" w:rsidP="00FA7E72">
            <w:pPr>
              <w:spacing w:after="0"/>
              <w:rPr>
                <w:b/>
              </w:rPr>
            </w:pPr>
            <w:hyperlink w:anchor="_Applicable_Pupil_Subgroups" w:history="1">
              <w:r w:rsidR="00D251F3" w:rsidRPr="00C97E70">
                <w:rPr>
                  <w:rStyle w:val="Hyperlink"/>
                  <w:b/>
                  <w:color w:val="auto"/>
                  <w:u w:val="none"/>
                </w:rPr>
                <w:t>Students to be Served</w:t>
              </w:r>
            </w:hyperlink>
            <w:r w:rsidR="00D251F3" w:rsidRPr="00C97E70">
              <w:rPr>
                <w:b/>
              </w:rPr>
              <w:t>:</w:t>
            </w:r>
          </w:p>
          <w:p w14:paraId="7D5515A3" w14:textId="77777777" w:rsidR="00D251F3" w:rsidRPr="00CC3485" w:rsidRDefault="00D251F3" w:rsidP="00FA7E72">
            <w:pPr>
              <w:spacing w:before="60" w:after="60"/>
              <w:rPr>
                <w:sz w:val="22"/>
              </w:rPr>
            </w:pPr>
            <w:r w:rsidRPr="00287EA3">
              <w:rPr>
                <w:sz w:val="20"/>
              </w:rPr>
              <w:t>(Select from All, Students with Disabilities, or Specific Student Groups)</w:t>
            </w:r>
          </w:p>
        </w:tc>
        <w:tc>
          <w:tcPr>
            <w:tcW w:w="7137" w:type="dxa"/>
            <w:vAlign w:val="bottom"/>
          </w:tcPr>
          <w:p w14:paraId="442BF850" w14:textId="77777777" w:rsidR="00D251F3" w:rsidRPr="00687646" w:rsidRDefault="00416AF5" w:rsidP="00FA7E72">
            <w:pPr>
              <w:spacing w:after="0"/>
              <w:rPr>
                <w:rStyle w:val="Hyperlink"/>
                <w:bCs/>
                <w:color w:val="auto"/>
                <w:u w:val="none"/>
              </w:rPr>
            </w:pPr>
            <w:hyperlink w:anchor="_Location(s)_1" w:history="1">
              <w:r w:rsidR="00D251F3" w:rsidRPr="00871AB0">
                <w:rPr>
                  <w:rStyle w:val="Hyperlink"/>
                  <w:b/>
                  <w:bCs/>
                  <w:color w:val="auto"/>
                  <w:u w:val="none"/>
                </w:rPr>
                <w:t>Location(s)</w:t>
              </w:r>
            </w:hyperlink>
            <w:r w:rsidR="00D251F3" w:rsidRPr="00871AB0">
              <w:rPr>
                <w:rStyle w:val="Hyperlink"/>
                <w:b/>
                <w:bCs/>
                <w:color w:val="auto"/>
                <w:u w:val="none"/>
              </w:rPr>
              <w:t>:</w:t>
            </w:r>
          </w:p>
          <w:p w14:paraId="65E1F6B1" w14:textId="77777777" w:rsidR="00D251F3" w:rsidRDefault="00D251F3" w:rsidP="00FA7E72">
            <w:pPr>
              <w:spacing w:before="60" w:after="60"/>
              <w:rPr>
                <w:rFonts w:cs="Arial"/>
                <w:szCs w:val="22"/>
              </w:rPr>
            </w:pPr>
            <w:r w:rsidRPr="00287EA3">
              <w:rPr>
                <w:sz w:val="20"/>
              </w:rPr>
              <w:t>(Select from All Schools, Specific Schools, and/or Specific Grade Spans):</w:t>
            </w:r>
          </w:p>
        </w:tc>
      </w:tr>
      <w:tr w:rsidR="00D251F3" w14:paraId="5E9EC8A9" w14:textId="77777777" w:rsidTr="00FA7E72">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2F8DAFE0" w14:textId="2908C16B" w:rsidR="00D251F3" w:rsidRDefault="00D15663" w:rsidP="00D15663">
            <w:pPr>
              <w:spacing w:before="120"/>
              <w:rPr>
                <w:szCs w:val="22"/>
              </w:rPr>
            </w:pPr>
            <w:r>
              <w:t>All</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69A0F333" w14:textId="7F3C91F3" w:rsidR="00D251F3" w:rsidRDefault="00D15663" w:rsidP="00FA7E72">
            <w:pPr>
              <w:spacing w:before="120"/>
              <w:rPr>
                <w:szCs w:val="22"/>
              </w:rPr>
            </w:pPr>
            <w:r>
              <w:t>All Schools</w:t>
            </w:r>
          </w:p>
        </w:tc>
      </w:tr>
    </w:tbl>
    <w:p w14:paraId="0C84F322" w14:textId="77777777" w:rsidR="00D251F3" w:rsidRPr="00D7309E" w:rsidRDefault="00D251F3" w:rsidP="00D251F3">
      <w:pPr>
        <w:spacing w:before="120"/>
        <w:ind w:left="144"/>
        <w:jc w:val="center"/>
        <w:rPr>
          <w:rFonts w:eastAsia="Calibri" w:cs="Arial"/>
          <w:b/>
          <w:szCs w:val="22"/>
        </w:rPr>
      </w:pPr>
      <w:r w:rsidRPr="00D7309E">
        <w:rPr>
          <w:rFonts w:eastAsia="Calibri" w:cs="Arial"/>
          <w:b/>
          <w:szCs w:val="22"/>
        </w:rPr>
        <w:t>OR</w:t>
      </w:r>
    </w:p>
    <w:p w14:paraId="63701CDE" w14:textId="77777777" w:rsidR="00D251F3" w:rsidRPr="0093094E" w:rsidRDefault="00416AF5" w:rsidP="00D251F3">
      <w:pPr>
        <w:pBdr>
          <w:top w:val="single" w:sz="4" w:space="2" w:color="D39EE6"/>
          <w:left w:val="single" w:sz="4" w:space="4" w:color="D39EE6"/>
          <w:bottom w:val="single" w:sz="4" w:space="2" w:color="D39EE6"/>
          <w:right w:val="single" w:sz="4" w:space="4" w:color="D39EE6"/>
        </w:pBdr>
        <w:shd w:val="clear" w:color="auto" w:fill="F1E4F0"/>
        <w:tabs>
          <w:tab w:val="left" w:pos="2764"/>
        </w:tabs>
        <w:spacing w:before="60"/>
        <w:rPr>
          <w:rStyle w:val="Hyperlink"/>
          <w:rFonts w:eastAsia="Calibri" w:cs="Arial"/>
          <w:color w:val="auto"/>
          <w:szCs w:val="18"/>
          <w:u w:val="none"/>
        </w:rPr>
      </w:pPr>
      <w:hyperlink w:anchor="_For_Actions/Services_Contributing" w:history="1">
        <w:r w:rsidR="00D251F3" w:rsidRPr="0093094E">
          <w:rPr>
            <w:rStyle w:val="Hyperlink"/>
            <w:rFonts w:eastAsia="Calibri" w:cs="Arial"/>
            <w:color w:val="auto"/>
            <w:szCs w:val="18"/>
            <w:u w:val="none"/>
          </w:rPr>
          <w:t>For Actions/Services included as contributing to meeting the Increased or Improved Services Requirement</w:t>
        </w:r>
      </w:hyperlink>
      <w:r w:rsidR="00D251F3" w:rsidRPr="0093094E">
        <w:rPr>
          <w:rStyle w:val="Hyperlink"/>
          <w:rFonts w:eastAsia="Calibri" w:cs="Arial"/>
          <w:color w:val="auto"/>
          <w:szCs w:val="18"/>
          <w:u w:val="none"/>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included as contributing to meeting the Increased or Improved Services Requirement:"/>
      </w:tblPr>
      <w:tblGrid>
        <w:gridCol w:w="4829"/>
        <w:gridCol w:w="4830"/>
        <w:gridCol w:w="4830"/>
      </w:tblGrid>
      <w:tr w:rsidR="00D251F3" w14:paraId="4025BF7F" w14:textId="77777777" w:rsidTr="00FA7E72">
        <w:trPr>
          <w:tblHeader/>
          <w:tblCellSpacing w:w="36" w:type="dxa"/>
        </w:trPr>
        <w:tc>
          <w:tcPr>
            <w:tcW w:w="4721" w:type="dxa"/>
            <w:vAlign w:val="bottom"/>
          </w:tcPr>
          <w:p w14:paraId="5F104F5B" w14:textId="77777777" w:rsidR="00D251F3" w:rsidRPr="00871AB0" w:rsidRDefault="00416AF5" w:rsidP="00FA7E72">
            <w:pPr>
              <w:spacing w:after="0"/>
              <w:rPr>
                <w:rStyle w:val="Hyperlink"/>
                <w:b/>
                <w:color w:val="auto"/>
                <w:u w:val="none"/>
              </w:rPr>
            </w:pPr>
            <w:hyperlink w:anchor="_Students_to_be" w:history="1">
              <w:r w:rsidR="00D251F3" w:rsidRPr="00871AB0">
                <w:rPr>
                  <w:rStyle w:val="Hyperlink"/>
                  <w:b/>
                  <w:bCs/>
                  <w:color w:val="auto"/>
                  <w:u w:val="none"/>
                </w:rPr>
                <w:t>Students to be Served</w:t>
              </w:r>
            </w:hyperlink>
            <w:r w:rsidR="00D251F3" w:rsidRPr="00871AB0">
              <w:rPr>
                <w:rStyle w:val="Hyperlink"/>
                <w:b/>
                <w:bCs/>
                <w:color w:val="auto"/>
                <w:u w:val="none"/>
              </w:rPr>
              <w:t>:</w:t>
            </w:r>
            <w:r w:rsidR="00D251F3" w:rsidRPr="00871AB0">
              <w:rPr>
                <w:rStyle w:val="Hyperlink"/>
                <w:b/>
                <w:color w:val="auto"/>
                <w:u w:val="none"/>
              </w:rPr>
              <w:t xml:space="preserve"> </w:t>
            </w:r>
          </w:p>
          <w:p w14:paraId="0FC146AE" w14:textId="77777777" w:rsidR="00D251F3" w:rsidRPr="00D927D6" w:rsidRDefault="00D251F3" w:rsidP="00FA7E72">
            <w:pPr>
              <w:spacing w:before="60" w:after="60"/>
              <w:rPr>
                <w:b/>
              </w:rPr>
            </w:pPr>
            <w:r w:rsidRPr="00577170">
              <w:rPr>
                <w:rFonts w:eastAsia="Calibri" w:cs="Arial"/>
                <w:bCs/>
                <w:iCs/>
                <w:sz w:val="20"/>
              </w:rPr>
              <w:t>(</w:t>
            </w:r>
            <w:r w:rsidRPr="00577170">
              <w:rPr>
                <w:rFonts w:eastAsia="Calibri"/>
                <w:sz w:val="20"/>
              </w:rPr>
              <w:t>Select from English Learners, Foster Youth, and/or Low Income)</w:t>
            </w:r>
          </w:p>
        </w:tc>
        <w:tc>
          <w:tcPr>
            <w:tcW w:w="4758" w:type="dxa"/>
            <w:vAlign w:val="bottom"/>
          </w:tcPr>
          <w:p w14:paraId="04C134EA" w14:textId="77777777" w:rsidR="00D251F3" w:rsidRPr="00871AB0" w:rsidRDefault="00416AF5" w:rsidP="00FA7E72">
            <w:pPr>
              <w:spacing w:after="0"/>
              <w:rPr>
                <w:rStyle w:val="Hyperlink"/>
                <w:b/>
                <w:bCs/>
                <w:color w:val="auto"/>
                <w:u w:val="none"/>
              </w:rPr>
            </w:pPr>
            <w:hyperlink w:anchor="_Scope_of_Service_2" w:history="1">
              <w:r w:rsidR="00D251F3" w:rsidRPr="00871AB0">
                <w:rPr>
                  <w:rStyle w:val="Hyperlink"/>
                  <w:b/>
                  <w:bCs/>
                  <w:color w:val="auto"/>
                  <w:u w:val="none"/>
                </w:rPr>
                <w:t>Scope of Services</w:t>
              </w:r>
            </w:hyperlink>
            <w:r w:rsidR="00D251F3" w:rsidRPr="00871AB0">
              <w:rPr>
                <w:rStyle w:val="Hyperlink"/>
                <w:b/>
                <w:bCs/>
                <w:color w:val="auto"/>
                <w:u w:val="none"/>
              </w:rPr>
              <w:t>:</w:t>
            </w:r>
          </w:p>
          <w:p w14:paraId="0317B53A" w14:textId="77777777" w:rsidR="00D251F3" w:rsidRPr="007608A3" w:rsidRDefault="00D251F3" w:rsidP="00FA7E72">
            <w:pPr>
              <w:spacing w:before="60" w:after="60"/>
              <w:rPr>
                <w:b/>
                <w:sz w:val="20"/>
                <w:szCs w:val="20"/>
              </w:rPr>
            </w:pPr>
            <w:r w:rsidRPr="00577170">
              <w:rPr>
                <w:rStyle w:val="Hyperlink"/>
                <w:color w:val="auto"/>
                <w:sz w:val="20"/>
                <w:szCs w:val="20"/>
                <w:u w:val="none"/>
              </w:rPr>
              <w:t>(</w:t>
            </w:r>
            <w:r w:rsidRPr="00577170">
              <w:rPr>
                <w:rFonts w:eastAsia="Calibri"/>
                <w:sz w:val="20"/>
                <w:szCs w:val="20"/>
              </w:rPr>
              <w:t>Select from LEA-wide, Schoolwide, or Limited to Unduplicated Student Group(s))</w:t>
            </w:r>
          </w:p>
        </w:tc>
        <w:tc>
          <w:tcPr>
            <w:tcW w:w="4722" w:type="dxa"/>
            <w:vAlign w:val="bottom"/>
          </w:tcPr>
          <w:p w14:paraId="3F9018BC" w14:textId="77777777" w:rsidR="00D251F3" w:rsidRPr="00871AB0" w:rsidRDefault="00416AF5" w:rsidP="00FA7E72">
            <w:pPr>
              <w:spacing w:after="0"/>
              <w:rPr>
                <w:rStyle w:val="Hyperlink"/>
                <w:b/>
                <w:bCs/>
                <w:color w:val="auto"/>
                <w:u w:val="none"/>
              </w:rPr>
            </w:pPr>
            <w:hyperlink w:anchor="_Location(s)" w:history="1">
              <w:r w:rsidR="00D251F3" w:rsidRPr="00871AB0">
                <w:rPr>
                  <w:rStyle w:val="Hyperlink"/>
                  <w:b/>
                  <w:bCs/>
                  <w:color w:val="auto"/>
                  <w:u w:val="none"/>
                </w:rPr>
                <w:t>Location(s):</w:t>
              </w:r>
            </w:hyperlink>
          </w:p>
          <w:p w14:paraId="1611B3A7" w14:textId="77777777" w:rsidR="00D251F3" w:rsidRPr="007608A3" w:rsidRDefault="00D251F3" w:rsidP="00FA7E72">
            <w:pPr>
              <w:spacing w:before="60" w:after="60"/>
              <w:rPr>
                <w:b/>
                <w:sz w:val="22"/>
                <w:szCs w:val="22"/>
              </w:rPr>
            </w:pPr>
            <w:r w:rsidRPr="00287EA3">
              <w:rPr>
                <w:sz w:val="20"/>
                <w:szCs w:val="22"/>
              </w:rPr>
              <w:t>(Select from All Schools, Specific Schools, and/or Specific Grade Spans)</w:t>
            </w:r>
          </w:p>
        </w:tc>
      </w:tr>
      <w:tr w:rsidR="00D251F3" w14:paraId="4D2A75DD" w14:textId="77777777" w:rsidTr="00FA7E72">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03303CF6" w14:textId="395FBDFF" w:rsidR="00D251F3" w:rsidRPr="00EC4A6C" w:rsidRDefault="00D251F3" w:rsidP="00FA7E72">
            <w:pPr>
              <w:pStyle w:val="Heading6"/>
              <w:ind w:firstLine="0"/>
              <w:rPr>
                <w:b w:val="0"/>
                <w:sz w:val="24"/>
                <w:szCs w:val="24"/>
              </w:rPr>
            </w:pP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6C9F6A54" w14:textId="51B80532" w:rsidR="00D251F3" w:rsidRPr="007608A3" w:rsidRDefault="00D251F3" w:rsidP="00FA7E72">
            <w:pPr>
              <w:pStyle w:val="Heading6"/>
              <w:ind w:firstLine="0"/>
              <w:rPr>
                <w:b w:val="0"/>
                <w:sz w:val="22"/>
                <w:szCs w:val="22"/>
              </w:rPr>
            </w:pP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3ABF04DD" w14:textId="1BAC3AFD" w:rsidR="00D251F3" w:rsidRPr="00D927D6" w:rsidRDefault="00D251F3" w:rsidP="00FA7E72">
            <w:pPr>
              <w:pStyle w:val="Heading6"/>
              <w:ind w:firstLine="0"/>
              <w:rPr>
                <w:b w:val="0"/>
                <w:sz w:val="24"/>
                <w:szCs w:val="24"/>
              </w:rPr>
            </w:pPr>
          </w:p>
        </w:tc>
      </w:tr>
    </w:tbl>
    <w:p w14:paraId="00E374B3" w14:textId="77777777" w:rsidR="00571BEA" w:rsidRDefault="00571BEA" w:rsidP="00D251F3">
      <w:pPr>
        <w:pStyle w:val="Heading5"/>
        <w:spacing w:before="360"/>
      </w:pPr>
    </w:p>
    <w:p w14:paraId="010FEEC0" w14:textId="77777777" w:rsidR="00571BEA" w:rsidRDefault="00571BEA">
      <w:pPr>
        <w:rPr>
          <w:b/>
          <w:bCs/>
        </w:rPr>
      </w:pPr>
      <w:r>
        <w:br w:type="page"/>
      </w:r>
    </w:p>
    <w:p w14:paraId="70F8887B" w14:textId="3100A6E8" w:rsidR="00D251F3" w:rsidRPr="00D97E06" w:rsidRDefault="00416AF5" w:rsidP="00D251F3">
      <w:pPr>
        <w:pStyle w:val="Heading5"/>
        <w:spacing w:before="360"/>
      </w:pPr>
      <w:hyperlink w:anchor="_Actions/Services_2" w:history="1">
        <w:r w:rsidR="00D251F3" w:rsidRPr="00D97E06">
          <w:rPr>
            <w:rStyle w:val="Hyperlink"/>
            <w:color w:val="auto"/>
            <w:u w:val="none"/>
          </w:rPr>
          <w:t>Actions/Services</w:t>
        </w:r>
      </w:hyperlink>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D251F3" w14:paraId="44FDF25C" w14:textId="77777777" w:rsidTr="00FA7E72">
        <w:trPr>
          <w:tblHeader/>
          <w:tblCellSpacing w:w="36" w:type="dxa"/>
        </w:trPr>
        <w:tc>
          <w:tcPr>
            <w:tcW w:w="4721" w:type="dxa"/>
            <w:vAlign w:val="bottom"/>
          </w:tcPr>
          <w:p w14:paraId="0998D7CA" w14:textId="77777777" w:rsidR="00D251F3" w:rsidRDefault="00D251F3" w:rsidP="00FA7E72">
            <w:pPr>
              <w:spacing w:after="0"/>
            </w:pPr>
            <w:r w:rsidRPr="000056AE">
              <w:t xml:space="preserve">Select from New, Modified, or Unchanged </w:t>
            </w:r>
            <w:r>
              <w:t xml:space="preserve">for </w:t>
            </w:r>
            <w:r w:rsidRPr="00B72CF5">
              <w:rPr>
                <w:rFonts w:eastAsia="Calibri"/>
              </w:rPr>
              <w:t>2017-18</w:t>
            </w:r>
          </w:p>
        </w:tc>
        <w:tc>
          <w:tcPr>
            <w:tcW w:w="4758" w:type="dxa"/>
            <w:vAlign w:val="bottom"/>
          </w:tcPr>
          <w:p w14:paraId="479B12A9" w14:textId="77777777" w:rsidR="00D251F3" w:rsidRDefault="00D251F3" w:rsidP="00FA7E72">
            <w:pPr>
              <w:spacing w:after="0"/>
            </w:pPr>
            <w:r w:rsidRPr="000056AE">
              <w:t xml:space="preserve">Select from New, Modified, or Unchanged </w:t>
            </w:r>
            <w:r>
              <w:t xml:space="preserve">for </w:t>
            </w:r>
            <w:r w:rsidRPr="00B72CF5">
              <w:rPr>
                <w:rFonts w:eastAsia="Calibri"/>
              </w:rPr>
              <w:t>2018-19</w:t>
            </w:r>
          </w:p>
        </w:tc>
        <w:tc>
          <w:tcPr>
            <w:tcW w:w="4722" w:type="dxa"/>
            <w:vAlign w:val="bottom"/>
          </w:tcPr>
          <w:p w14:paraId="2327B2AA" w14:textId="77777777" w:rsidR="00D251F3" w:rsidRDefault="00D251F3" w:rsidP="00FA7E72">
            <w:pPr>
              <w:spacing w:after="0"/>
            </w:pPr>
            <w:r w:rsidRPr="000056AE">
              <w:t xml:space="preserve">Select from New, Modified, or Unchanged </w:t>
            </w:r>
            <w:r>
              <w:t xml:space="preserve"> for </w:t>
            </w:r>
            <w:r w:rsidRPr="00B72CF5">
              <w:rPr>
                <w:rFonts w:eastAsia="Calibri"/>
              </w:rPr>
              <w:t>2019-20</w:t>
            </w:r>
          </w:p>
        </w:tc>
      </w:tr>
      <w:tr w:rsidR="00D251F3" w:rsidRPr="0080346C" w14:paraId="1A1AB643" w14:textId="77777777" w:rsidTr="00FA7E72">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5D477BA7" w14:textId="66C8E122" w:rsidR="00D251F3" w:rsidRPr="0080346C" w:rsidRDefault="00571BEA" w:rsidP="00FA7E72">
            <w:pPr>
              <w:spacing w:before="120"/>
              <w:rPr>
                <w:sz w:val="22"/>
                <w:szCs w:val="22"/>
              </w:rPr>
            </w:pPr>
            <w:r>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1A5F9368" w14:textId="258F2EDC" w:rsidR="00D251F3" w:rsidRPr="0080346C" w:rsidRDefault="00571BEA" w:rsidP="00FA7E72">
            <w:pPr>
              <w:spacing w:before="120"/>
              <w:rPr>
                <w:sz w:val="22"/>
                <w:szCs w:val="22"/>
              </w:rPr>
            </w:pPr>
            <w:r>
              <w:rPr>
                <w:sz w:val="22"/>
                <w:szCs w:val="22"/>
              </w:rPr>
              <w:t>n/a</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5FA6B92C" w14:textId="16E2946B" w:rsidR="00D251F3" w:rsidRPr="0080346C" w:rsidRDefault="00571BEA" w:rsidP="00FA7E72">
            <w:pPr>
              <w:spacing w:before="120"/>
              <w:rPr>
                <w:sz w:val="22"/>
                <w:szCs w:val="22"/>
              </w:rPr>
            </w:pPr>
            <w:r>
              <w:rPr>
                <w:sz w:val="22"/>
                <w:szCs w:val="22"/>
              </w:rPr>
              <w:t>New</w:t>
            </w:r>
          </w:p>
        </w:tc>
      </w:tr>
    </w:tbl>
    <w:p w14:paraId="0DCEE3B0" w14:textId="77777777" w:rsidR="00D251F3" w:rsidRDefault="00D251F3" w:rsidP="00D251F3">
      <w:pPr>
        <w:spacing w:after="0"/>
      </w:pP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D251F3" w14:paraId="533F3112" w14:textId="77777777" w:rsidTr="00FA7E72">
        <w:trPr>
          <w:tblHeader/>
          <w:tblCellSpacing w:w="36" w:type="dxa"/>
        </w:trPr>
        <w:tc>
          <w:tcPr>
            <w:tcW w:w="4721" w:type="dxa"/>
            <w:vAlign w:val="bottom"/>
          </w:tcPr>
          <w:p w14:paraId="55018504" w14:textId="77777777" w:rsidR="00D251F3" w:rsidRPr="00B72CF5" w:rsidRDefault="00D251F3" w:rsidP="00FA7E72">
            <w:pPr>
              <w:pStyle w:val="SectionBreak0"/>
              <w:spacing w:after="0"/>
              <w:rPr>
                <w:rFonts w:eastAsia="Calibri"/>
                <w:sz w:val="24"/>
                <w:szCs w:val="24"/>
              </w:rPr>
            </w:pPr>
            <w:r w:rsidRPr="00B72CF5">
              <w:rPr>
                <w:rFonts w:eastAsia="Calibri"/>
                <w:sz w:val="24"/>
                <w:szCs w:val="24"/>
              </w:rPr>
              <w:t>2017-18 Action</w:t>
            </w:r>
            <w:r>
              <w:rPr>
                <w:rFonts w:eastAsia="Calibri"/>
                <w:sz w:val="24"/>
                <w:szCs w:val="24"/>
              </w:rPr>
              <w:t>s</w:t>
            </w:r>
            <w:r w:rsidRPr="00B72CF5">
              <w:rPr>
                <w:rFonts w:eastAsia="Calibri"/>
                <w:sz w:val="24"/>
                <w:szCs w:val="24"/>
              </w:rPr>
              <w:t>/Service</w:t>
            </w:r>
            <w:r>
              <w:rPr>
                <w:rFonts w:eastAsia="Calibri"/>
                <w:sz w:val="24"/>
                <w:szCs w:val="24"/>
              </w:rPr>
              <w:t>s</w:t>
            </w:r>
          </w:p>
        </w:tc>
        <w:tc>
          <w:tcPr>
            <w:tcW w:w="4758" w:type="dxa"/>
            <w:vAlign w:val="bottom"/>
          </w:tcPr>
          <w:p w14:paraId="3658DF7E" w14:textId="77777777" w:rsidR="00D251F3" w:rsidRPr="00B72CF5" w:rsidRDefault="00D251F3" w:rsidP="00FA7E72">
            <w:pPr>
              <w:pStyle w:val="SectionBreak0"/>
              <w:spacing w:after="0"/>
              <w:rPr>
                <w:rFonts w:eastAsia="Calibri"/>
                <w:sz w:val="24"/>
                <w:szCs w:val="24"/>
              </w:rPr>
            </w:pPr>
            <w:r w:rsidRPr="00B72CF5">
              <w:rPr>
                <w:rFonts w:eastAsia="Calibri"/>
                <w:sz w:val="24"/>
                <w:szCs w:val="24"/>
              </w:rPr>
              <w:t>2018-19 Action</w:t>
            </w:r>
            <w:r>
              <w:rPr>
                <w:rFonts w:eastAsia="Calibri"/>
                <w:sz w:val="24"/>
                <w:szCs w:val="24"/>
              </w:rPr>
              <w:t>s</w:t>
            </w:r>
            <w:r w:rsidRPr="00B72CF5">
              <w:rPr>
                <w:rFonts w:eastAsia="Calibri"/>
                <w:sz w:val="24"/>
                <w:szCs w:val="24"/>
              </w:rPr>
              <w:t>/Service</w:t>
            </w:r>
            <w:r>
              <w:rPr>
                <w:rFonts w:eastAsia="Calibri"/>
                <w:sz w:val="24"/>
                <w:szCs w:val="24"/>
              </w:rPr>
              <w:t>s</w:t>
            </w:r>
          </w:p>
        </w:tc>
        <w:tc>
          <w:tcPr>
            <w:tcW w:w="4722" w:type="dxa"/>
            <w:vAlign w:val="bottom"/>
          </w:tcPr>
          <w:p w14:paraId="0A82B3FA" w14:textId="77777777" w:rsidR="00D251F3" w:rsidRPr="00B72CF5" w:rsidRDefault="00D251F3" w:rsidP="00FA7E72">
            <w:pPr>
              <w:pStyle w:val="SectionBreak0"/>
              <w:spacing w:after="0"/>
              <w:rPr>
                <w:rFonts w:eastAsia="Calibri"/>
                <w:sz w:val="24"/>
                <w:szCs w:val="24"/>
              </w:rPr>
            </w:pPr>
            <w:r w:rsidRPr="00B72CF5">
              <w:rPr>
                <w:rFonts w:eastAsia="Calibri"/>
                <w:sz w:val="24"/>
                <w:szCs w:val="24"/>
              </w:rPr>
              <w:t>2019-20 Action</w:t>
            </w:r>
            <w:r>
              <w:rPr>
                <w:rFonts w:eastAsia="Calibri"/>
                <w:sz w:val="24"/>
                <w:szCs w:val="24"/>
              </w:rPr>
              <w:t>s</w:t>
            </w:r>
            <w:r w:rsidRPr="00B72CF5">
              <w:rPr>
                <w:rFonts w:eastAsia="Calibri"/>
                <w:sz w:val="24"/>
                <w:szCs w:val="24"/>
              </w:rPr>
              <w:t>/Service</w:t>
            </w:r>
            <w:r>
              <w:rPr>
                <w:rFonts w:eastAsia="Calibri"/>
                <w:sz w:val="24"/>
                <w:szCs w:val="24"/>
              </w:rPr>
              <w:t>s</w:t>
            </w:r>
          </w:p>
        </w:tc>
      </w:tr>
      <w:tr w:rsidR="00571BEA" w14:paraId="5F5E9BA3" w14:textId="77777777" w:rsidTr="00FA7E72">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3A4A62AB" w14:textId="50F47CD8" w:rsidR="00571BEA" w:rsidRPr="000056AE" w:rsidRDefault="00571BEA" w:rsidP="00571BEA">
            <w:pPr>
              <w:pStyle w:val="SectionBreak0"/>
              <w:spacing w:before="120" w:after="120"/>
              <w:rPr>
                <w:rFonts w:eastAsia="Calibri"/>
                <w:sz w:val="24"/>
                <w:szCs w:val="24"/>
              </w:rPr>
            </w:pPr>
            <w:r>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52B81FDF" w14:textId="47317B86" w:rsidR="00571BEA" w:rsidRPr="00623E5F" w:rsidRDefault="00571BEA" w:rsidP="00571BEA">
            <w:pPr>
              <w:pStyle w:val="SectionBreak0"/>
              <w:spacing w:before="120" w:after="120"/>
              <w:rPr>
                <w:rFonts w:eastAsia="Calibri"/>
                <w:sz w:val="24"/>
                <w:szCs w:val="24"/>
              </w:rPr>
            </w:pPr>
            <w:r>
              <w:rPr>
                <w:sz w:val="22"/>
                <w:szCs w:val="22"/>
              </w:rPr>
              <w:t>n/a</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7CABA179" w14:textId="5D20AF63" w:rsidR="00571BEA" w:rsidRPr="00623E5F" w:rsidRDefault="00AD11BA" w:rsidP="00571BEA">
            <w:pPr>
              <w:pStyle w:val="SectionBreak0"/>
              <w:spacing w:before="120" w:after="120"/>
              <w:rPr>
                <w:rFonts w:eastAsia="Calibri"/>
                <w:sz w:val="24"/>
                <w:szCs w:val="24"/>
              </w:rPr>
            </w:pPr>
            <w:r>
              <w:rPr>
                <w:sz w:val="22"/>
                <w:szCs w:val="22"/>
              </w:rPr>
              <w:t>3</w:t>
            </w:r>
            <w:r w:rsidR="00571BEA" w:rsidRPr="00061D46">
              <w:rPr>
                <w:sz w:val="22"/>
                <w:szCs w:val="22"/>
              </w:rPr>
              <w:t>a. Hire and develop a certificated and classified staff to support implementation of the goals and actions as detailed in the LCAP.</w:t>
            </w:r>
          </w:p>
        </w:tc>
      </w:tr>
    </w:tbl>
    <w:p w14:paraId="4B859FA5" w14:textId="77777777" w:rsidR="00D251F3" w:rsidRDefault="00D251F3" w:rsidP="00D251F3">
      <w:pPr>
        <w:spacing w:after="0"/>
      </w:pPr>
    </w:p>
    <w:p w14:paraId="604A5834" w14:textId="77777777" w:rsidR="00D251F3" w:rsidRPr="00D97E06" w:rsidRDefault="00416AF5" w:rsidP="00D251F3">
      <w:pPr>
        <w:pStyle w:val="Heading5"/>
        <w:spacing w:before="240"/>
      </w:pPr>
      <w:hyperlink w:anchor="_Budgeted_Expenditures_4" w:history="1">
        <w:r w:rsidR="00D251F3" w:rsidRPr="00D97E06">
          <w:rPr>
            <w:rStyle w:val="Hyperlink"/>
            <w:color w:val="auto"/>
            <w:u w:val="none"/>
          </w:rPr>
          <w:t>Budgeted Expenditures</w:t>
        </w:r>
      </w:hyperlink>
    </w:p>
    <w:tbl>
      <w:tblPr>
        <w:tblStyle w:val="PlainTable4"/>
        <w:tblW w:w="5031"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2"/>
        <w:gridCol w:w="4313"/>
        <w:gridCol w:w="4313"/>
      </w:tblGrid>
      <w:tr w:rsidR="00D251F3" w:rsidRPr="00C51DC7" w14:paraId="3D702389" w14:textId="77777777" w:rsidTr="00FA7E72">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1F26A5E0" w14:textId="77777777" w:rsidR="00D251F3" w:rsidRPr="00C51DC7" w:rsidRDefault="00D251F3" w:rsidP="00FA7E72">
            <w:pPr>
              <w:pStyle w:val="SectionBreak0"/>
              <w:rPr>
                <w:rFonts w:eastAsia="Calibri"/>
                <w:b w:val="0"/>
                <w:sz w:val="24"/>
                <w:szCs w:val="24"/>
              </w:rPr>
            </w:pPr>
            <w:r>
              <w:rPr>
                <w:rFonts w:eastAsia="Calibri"/>
                <w:b w:val="0"/>
                <w:sz w:val="24"/>
                <w:szCs w:val="24"/>
              </w:rPr>
              <w:t>Year</w:t>
            </w:r>
          </w:p>
        </w:tc>
        <w:tc>
          <w:tcPr>
            <w:tcW w:w="4198" w:type="dxa"/>
            <w:vAlign w:val="center"/>
          </w:tcPr>
          <w:p w14:paraId="28B633D4" w14:textId="77777777" w:rsidR="00D251F3" w:rsidRPr="00287EA3" w:rsidRDefault="00D251F3" w:rsidP="00FA7E72">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2017-18</w:t>
            </w:r>
          </w:p>
        </w:tc>
        <w:tc>
          <w:tcPr>
            <w:tcW w:w="4199" w:type="dxa"/>
            <w:vAlign w:val="center"/>
          </w:tcPr>
          <w:p w14:paraId="70EF215B" w14:textId="77777777" w:rsidR="00D251F3" w:rsidRPr="00287EA3" w:rsidRDefault="00D251F3" w:rsidP="00FA7E72">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2018-19</w:t>
            </w:r>
          </w:p>
        </w:tc>
        <w:tc>
          <w:tcPr>
            <w:tcW w:w="4142" w:type="dxa"/>
            <w:vAlign w:val="center"/>
          </w:tcPr>
          <w:p w14:paraId="20DF9BFE" w14:textId="77777777" w:rsidR="00D251F3" w:rsidRPr="00287EA3" w:rsidRDefault="00D251F3" w:rsidP="00FA7E72">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571BEA" w:rsidRPr="00C51DC7" w14:paraId="63DCDBDF" w14:textId="77777777" w:rsidTr="00E03A1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12100475" w14:textId="77777777" w:rsidR="00571BEA" w:rsidRPr="00C51DC7" w:rsidRDefault="00571BEA" w:rsidP="00571BEA">
            <w:pPr>
              <w:pStyle w:val="TemplateText"/>
              <w:rPr>
                <w:rFonts w:eastAsia="Calibri"/>
                <w:b w:val="0"/>
                <w:sz w:val="24"/>
                <w:szCs w:val="24"/>
              </w:rPr>
            </w:pPr>
            <w:r w:rsidRPr="00C51DC7">
              <w:rPr>
                <w:rFonts w:eastAsia="Calibri"/>
                <w:b w:val="0"/>
                <w:sz w:val="24"/>
                <w:szCs w:val="24"/>
              </w:rPr>
              <w:t>Amount</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0B87AD23" w14:textId="1F75BB5B"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6F09C6C4" w14:textId="045C37C0"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C415503" w14:textId="26A8DB40" w:rsidR="00571BEA"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w:t>
            </w:r>
            <w:r w:rsidR="00AD11BA">
              <w:rPr>
                <w:rFonts w:eastAsia="Calibri" w:cs="Arial"/>
                <w:sz w:val="22"/>
                <w:szCs w:val="18"/>
              </w:rPr>
              <w:t>654,337</w:t>
            </w:r>
          </w:p>
          <w:p w14:paraId="41671727" w14:textId="0190379B" w:rsidR="00571BEA"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w:t>
            </w:r>
            <w:r w:rsidR="00AD11BA">
              <w:rPr>
                <w:rFonts w:eastAsia="Calibri" w:cs="Arial"/>
                <w:sz w:val="22"/>
                <w:szCs w:val="18"/>
              </w:rPr>
              <w:t>460,347</w:t>
            </w:r>
          </w:p>
          <w:p w14:paraId="651B501A" w14:textId="7C9B04E9" w:rsidR="00571BEA" w:rsidRPr="00C51DC7" w:rsidRDefault="00571BEA" w:rsidP="00AD11B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w:t>
            </w:r>
            <w:r w:rsidR="00AD11BA">
              <w:rPr>
                <w:rFonts w:eastAsia="Calibri" w:cs="Arial"/>
                <w:sz w:val="22"/>
                <w:szCs w:val="18"/>
              </w:rPr>
              <w:t>251,554</w:t>
            </w:r>
          </w:p>
        </w:tc>
      </w:tr>
      <w:tr w:rsidR="00571BEA" w:rsidRPr="00C51DC7" w14:paraId="68BB5FDE" w14:textId="77777777" w:rsidTr="00E03A1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2AEBDF77" w14:textId="77777777" w:rsidR="00571BEA" w:rsidRPr="00C51DC7" w:rsidRDefault="00571BEA" w:rsidP="00571BEA">
            <w:pPr>
              <w:pStyle w:val="TemplateText"/>
              <w:rPr>
                <w:rFonts w:eastAsia="Calibri"/>
                <w:b w:val="0"/>
                <w:sz w:val="24"/>
                <w:szCs w:val="24"/>
              </w:rPr>
            </w:pPr>
            <w:r w:rsidRPr="00C51DC7">
              <w:rPr>
                <w:rFonts w:eastAsia="Calibri"/>
                <w:b w:val="0"/>
                <w:sz w:val="24"/>
                <w:szCs w:val="24"/>
              </w:rPr>
              <w:t>Source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35E8AFD3" w14:textId="1BF27FCA"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3AADF217" w14:textId="14B4393E"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E2D3E4A" w14:textId="5668F74B"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LCFF Base, Categorical, &amp; Other Revenue</w:t>
            </w:r>
          </w:p>
        </w:tc>
      </w:tr>
      <w:tr w:rsidR="00571BEA" w:rsidRPr="00C51DC7" w14:paraId="670103F5" w14:textId="77777777" w:rsidTr="00E03A1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7759B052" w14:textId="77777777" w:rsidR="00571BEA" w:rsidRPr="00C51DC7" w:rsidRDefault="00571BEA" w:rsidP="00571BEA">
            <w:pPr>
              <w:pStyle w:val="TemplateText"/>
              <w:rPr>
                <w:rFonts w:eastAsia="Calibri"/>
                <w:b w:val="0"/>
                <w:sz w:val="24"/>
                <w:szCs w:val="24"/>
              </w:rPr>
            </w:pPr>
            <w:r w:rsidRPr="00C51DC7">
              <w:rPr>
                <w:rFonts w:eastAsia="Calibri"/>
                <w:b w:val="0"/>
                <w:sz w:val="24"/>
                <w:szCs w:val="24"/>
              </w:rPr>
              <w:t>Budget Reference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46CE307A" w14:textId="5F9DF9D6"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6F26875E" w14:textId="220890B9"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BF0CEC8" w14:textId="77777777" w:rsidR="00571BEA"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1000 Certificated Staff</w:t>
            </w:r>
          </w:p>
          <w:p w14:paraId="4039B588" w14:textId="77777777" w:rsidR="00571BEA"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2"/>
                <w:szCs w:val="18"/>
              </w:rPr>
            </w:pPr>
            <w:r>
              <w:rPr>
                <w:rFonts w:eastAsia="Calibri" w:cs="Arial"/>
                <w:sz w:val="22"/>
                <w:szCs w:val="18"/>
              </w:rPr>
              <w:t>2000 Classified Staff</w:t>
            </w:r>
          </w:p>
          <w:p w14:paraId="34241331" w14:textId="00F60B4F"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3000 Benefits</w:t>
            </w:r>
          </w:p>
        </w:tc>
      </w:tr>
    </w:tbl>
    <w:p w14:paraId="2D01C0F2" w14:textId="77777777" w:rsidR="00D251F3" w:rsidRPr="00C51DC7" w:rsidRDefault="00D251F3" w:rsidP="00D251F3"/>
    <w:p w14:paraId="3753CFD1" w14:textId="77777777" w:rsidR="00D251F3" w:rsidRDefault="00D251F3" w:rsidP="00D251F3"/>
    <w:p w14:paraId="25585ED7" w14:textId="77777777" w:rsidR="00D251F3" w:rsidRDefault="00D251F3" w:rsidP="00D251F3">
      <w:pPr>
        <w:rPr>
          <w:rFonts w:eastAsia="Calibri" w:cstheme="majorBidi"/>
          <w:b/>
          <w:iCs/>
          <w:sz w:val="28"/>
        </w:rPr>
      </w:pPr>
      <w:r>
        <w:br w:type="page"/>
      </w:r>
    </w:p>
    <w:p w14:paraId="4A3B36BF" w14:textId="03709FBB" w:rsidR="00D251F3" w:rsidRPr="00D7309E" w:rsidRDefault="00D251F3" w:rsidP="00D251F3">
      <w:pPr>
        <w:pStyle w:val="Heading4"/>
      </w:pPr>
      <w:r w:rsidRPr="00D7309E">
        <w:lastRenderedPageBreak/>
        <w:t>Action</w:t>
      </w:r>
      <w:r w:rsidRPr="00D7309E">
        <w:tab/>
      </w:r>
      <w:r w:rsidR="00AD11BA">
        <w:rPr>
          <w:sz w:val="40"/>
          <w:szCs w:val="40"/>
        </w:rPr>
        <w:t>3</w:t>
      </w:r>
      <w:r>
        <w:rPr>
          <w:sz w:val="40"/>
          <w:szCs w:val="40"/>
        </w:rPr>
        <w:t>b</w:t>
      </w:r>
    </w:p>
    <w:p w14:paraId="5CB012A7" w14:textId="77777777" w:rsidR="00D251F3" w:rsidRPr="00D7309E" w:rsidRDefault="00416AF5" w:rsidP="00D251F3">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D251F3" w:rsidRPr="0093094E">
          <w:t>For Actions/Services not included as contributing to meeting the Increased or Improved Services Requirement</w:t>
        </w:r>
      </w:hyperlink>
      <w:r w:rsidR="00D251F3"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D251F3" w14:paraId="407E1C68" w14:textId="77777777" w:rsidTr="00FA7E72">
        <w:trPr>
          <w:tblHeader/>
          <w:tblCellSpacing w:w="36" w:type="dxa"/>
        </w:trPr>
        <w:tc>
          <w:tcPr>
            <w:tcW w:w="7136" w:type="dxa"/>
            <w:vAlign w:val="bottom"/>
          </w:tcPr>
          <w:p w14:paraId="69C885A1" w14:textId="77777777" w:rsidR="00D251F3" w:rsidRPr="00C97E70" w:rsidRDefault="00416AF5" w:rsidP="00FA7E72">
            <w:pPr>
              <w:spacing w:after="0"/>
              <w:rPr>
                <w:b/>
              </w:rPr>
            </w:pPr>
            <w:hyperlink w:anchor="_Applicable_Pupil_Subgroups" w:history="1">
              <w:r w:rsidR="00D251F3" w:rsidRPr="00C97E70">
                <w:rPr>
                  <w:rStyle w:val="Hyperlink"/>
                  <w:b/>
                  <w:color w:val="auto"/>
                  <w:u w:val="none"/>
                </w:rPr>
                <w:t>Students to be Served</w:t>
              </w:r>
            </w:hyperlink>
            <w:r w:rsidR="00D251F3" w:rsidRPr="00C97E70">
              <w:rPr>
                <w:b/>
              </w:rPr>
              <w:t>:</w:t>
            </w:r>
          </w:p>
          <w:p w14:paraId="4CBB6015" w14:textId="77777777" w:rsidR="00D251F3" w:rsidRPr="00CC3485" w:rsidRDefault="00D251F3" w:rsidP="00FA7E72">
            <w:pPr>
              <w:spacing w:before="60" w:after="60"/>
              <w:rPr>
                <w:sz w:val="22"/>
              </w:rPr>
            </w:pPr>
            <w:r w:rsidRPr="00287EA3">
              <w:rPr>
                <w:sz w:val="20"/>
              </w:rPr>
              <w:t>(Select from All, Students with Disabilities, or Specific Student Groups)</w:t>
            </w:r>
          </w:p>
        </w:tc>
        <w:tc>
          <w:tcPr>
            <w:tcW w:w="7137" w:type="dxa"/>
            <w:vAlign w:val="bottom"/>
          </w:tcPr>
          <w:p w14:paraId="4B61E35D" w14:textId="77777777" w:rsidR="00D251F3" w:rsidRPr="00687646" w:rsidRDefault="00416AF5" w:rsidP="00FA7E72">
            <w:pPr>
              <w:spacing w:after="0"/>
              <w:rPr>
                <w:rStyle w:val="Hyperlink"/>
                <w:bCs/>
                <w:color w:val="auto"/>
                <w:u w:val="none"/>
              </w:rPr>
            </w:pPr>
            <w:hyperlink w:anchor="_Location(s)_1" w:history="1">
              <w:r w:rsidR="00D251F3" w:rsidRPr="00871AB0">
                <w:rPr>
                  <w:rStyle w:val="Hyperlink"/>
                  <w:b/>
                  <w:bCs/>
                  <w:color w:val="auto"/>
                  <w:u w:val="none"/>
                </w:rPr>
                <w:t>Location(s)</w:t>
              </w:r>
            </w:hyperlink>
            <w:r w:rsidR="00D251F3" w:rsidRPr="00871AB0">
              <w:rPr>
                <w:rStyle w:val="Hyperlink"/>
                <w:b/>
                <w:bCs/>
                <w:color w:val="auto"/>
                <w:u w:val="none"/>
              </w:rPr>
              <w:t>:</w:t>
            </w:r>
          </w:p>
          <w:p w14:paraId="055C498B" w14:textId="77777777" w:rsidR="00D251F3" w:rsidRDefault="00D251F3" w:rsidP="00FA7E72">
            <w:pPr>
              <w:spacing w:before="60" w:after="60"/>
              <w:rPr>
                <w:rFonts w:cs="Arial"/>
                <w:szCs w:val="22"/>
              </w:rPr>
            </w:pPr>
            <w:r w:rsidRPr="00287EA3">
              <w:rPr>
                <w:sz w:val="20"/>
              </w:rPr>
              <w:t>(Select from All Schools, Specific Schools, and/or Specific Grade Spans):</w:t>
            </w:r>
          </w:p>
        </w:tc>
      </w:tr>
      <w:tr w:rsidR="00D15663" w14:paraId="61C96375" w14:textId="77777777" w:rsidTr="00EA25F5">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0EAC2431" w14:textId="77777777" w:rsidR="00D15663" w:rsidRDefault="00D15663" w:rsidP="00EA25F5">
            <w:pPr>
              <w:spacing w:before="120"/>
              <w:rPr>
                <w:szCs w:val="22"/>
              </w:rPr>
            </w:pPr>
            <w:r>
              <w:t>All</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7CF518E7" w14:textId="77777777" w:rsidR="00D15663" w:rsidRDefault="00D15663" w:rsidP="00EA25F5">
            <w:pPr>
              <w:spacing w:before="120"/>
              <w:rPr>
                <w:szCs w:val="22"/>
              </w:rPr>
            </w:pPr>
            <w:r>
              <w:t>All Schools</w:t>
            </w:r>
          </w:p>
        </w:tc>
      </w:tr>
    </w:tbl>
    <w:p w14:paraId="05F95DFE" w14:textId="77777777" w:rsidR="00D15663" w:rsidRPr="00D7309E" w:rsidRDefault="00D15663" w:rsidP="00D15663">
      <w:pPr>
        <w:spacing w:before="120"/>
        <w:ind w:left="144"/>
        <w:jc w:val="center"/>
        <w:rPr>
          <w:rFonts w:eastAsia="Calibri" w:cs="Arial"/>
          <w:b/>
          <w:szCs w:val="22"/>
        </w:rPr>
      </w:pPr>
      <w:r w:rsidRPr="00D7309E">
        <w:rPr>
          <w:rFonts w:eastAsia="Calibri" w:cs="Arial"/>
          <w:b/>
          <w:szCs w:val="22"/>
        </w:rPr>
        <w:t>OR</w:t>
      </w:r>
    </w:p>
    <w:p w14:paraId="4A978E9F" w14:textId="77777777" w:rsidR="00D15663" w:rsidRPr="0093094E" w:rsidRDefault="00416AF5" w:rsidP="00D15663">
      <w:pPr>
        <w:pBdr>
          <w:top w:val="single" w:sz="4" w:space="2" w:color="D39EE6"/>
          <w:left w:val="single" w:sz="4" w:space="4" w:color="D39EE6"/>
          <w:bottom w:val="single" w:sz="4" w:space="2" w:color="D39EE6"/>
          <w:right w:val="single" w:sz="4" w:space="4" w:color="D39EE6"/>
        </w:pBdr>
        <w:shd w:val="clear" w:color="auto" w:fill="F1E4F0"/>
        <w:tabs>
          <w:tab w:val="left" w:pos="2764"/>
        </w:tabs>
        <w:spacing w:before="60"/>
        <w:rPr>
          <w:rStyle w:val="Hyperlink"/>
          <w:rFonts w:eastAsia="Calibri" w:cs="Arial"/>
          <w:color w:val="auto"/>
          <w:szCs w:val="18"/>
          <w:u w:val="none"/>
        </w:rPr>
      </w:pPr>
      <w:hyperlink w:anchor="_For_Actions/Services_Contributing" w:history="1">
        <w:r w:rsidR="00D15663" w:rsidRPr="0093094E">
          <w:rPr>
            <w:rStyle w:val="Hyperlink"/>
            <w:rFonts w:eastAsia="Calibri" w:cs="Arial"/>
            <w:color w:val="auto"/>
            <w:szCs w:val="18"/>
            <w:u w:val="none"/>
          </w:rPr>
          <w:t>For Actions/Services included as contributing to meeting the Increased or Improved Services Requirement</w:t>
        </w:r>
      </w:hyperlink>
      <w:r w:rsidR="00D15663" w:rsidRPr="0093094E">
        <w:rPr>
          <w:rStyle w:val="Hyperlink"/>
          <w:rFonts w:eastAsia="Calibri" w:cs="Arial"/>
          <w:color w:val="auto"/>
          <w:szCs w:val="18"/>
          <w:u w:val="none"/>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included as contributing to meeting the Increased or Improved Services Requirement:"/>
      </w:tblPr>
      <w:tblGrid>
        <w:gridCol w:w="4829"/>
        <w:gridCol w:w="4830"/>
        <w:gridCol w:w="4830"/>
      </w:tblGrid>
      <w:tr w:rsidR="00D15663" w14:paraId="3155DC3C" w14:textId="77777777" w:rsidTr="00EA25F5">
        <w:trPr>
          <w:tblHeader/>
          <w:tblCellSpacing w:w="36" w:type="dxa"/>
        </w:trPr>
        <w:tc>
          <w:tcPr>
            <w:tcW w:w="4721" w:type="dxa"/>
            <w:vAlign w:val="bottom"/>
          </w:tcPr>
          <w:p w14:paraId="33475031" w14:textId="77777777" w:rsidR="00D15663" w:rsidRPr="00871AB0" w:rsidRDefault="00416AF5" w:rsidP="00EA25F5">
            <w:pPr>
              <w:spacing w:after="0"/>
              <w:rPr>
                <w:rStyle w:val="Hyperlink"/>
                <w:b/>
                <w:color w:val="auto"/>
                <w:u w:val="none"/>
              </w:rPr>
            </w:pPr>
            <w:hyperlink w:anchor="_Students_to_be" w:history="1">
              <w:r w:rsidR="00D15663" w:rsidRPr="00871AB0">
                <w:rPr>
                  <w:rStyle w:val="Hyperlink"/>
                  <w:b/>
                  <w:bCs/>
                  <w:color w:val="auto"/>
                  <w:u w:val="none"/>
                </w:rPr>
                <w:t>Students to be Served</w:t>
              </w:r>
            </w:hyperlink>
            <w:r w:rsidR="00D15663" w:rsidRPr="00871AB0">
              <w:rPr>
                <w:rStyle w:val="Hyperlink"/>
                <w:b/>
                <w:bCs/>
                <w:color w:val="auto"/>
                <w:u w:val="none"/>
              </w:rPr>
              <w:t>:</w:t>
            </w:r>
            <w:r w:rsidR="00D15663" w:rsidRPr="00871AB0">
              <w:rPr>
                <w:rStyle w:val="Hyperlink"/>
                <w:b/>
                <w:color w:val="auto"/>
                <w:u w:val="none"/>
              </w:rPr>
              <w:t xml:space="preserve"> </w:t>
            </w:r>
          </w:p>
          <w:p w14:paraId="51DC26E4" w14:textId="77777777" w:rsidR="00D15663" w:rsidRPr="00D927D6" w:rsidRDefault="00D15663" w:rsidP="00EA25F5">
            <w:pPr>
              <w:spacing w:before="60" w:after="60"/>
              <w:rPr>
                <w:b/>
              </w:rPr>
            </w:pPr>
            <w:r w:rsidRPr="00577170">
              <w:rPr>
                <w:rFonts w:eastAsia="Calibri" w:cs="Arial"/>
                <w:bCs/>
                <w:iCs/>
                <w:sz w:val="20"/>
              </w:rPr>
              <w:t>(</w:t>
            </w:r>
            <w:r w:rsidRPr="00577170">
              <w:rPr>
                <w:rFonts w:eastAsia="Calibri"/>
                <w:sz w:val="20"/>
              </w:rPr>
              <w:t>Select from English Learners, Foster Youth, and/or Low Income)</w:t>
            </w:r>
          </w:p>
        </w:tc>
        <w:tc>
          <w:tcPr>
            <w:tcW w:w="4758" w:type="dxa"/>
            <w:vAlign w:val="bottom"/>
          </w:tcPr>
          <w:p w14:paraId="05CCD06C" w14:textId="77777777" w:rsidR="00D15663" w:rsidRPr="00871AB0" w:rsidRDefault="00416AF5" w:rsidP="00EA25F5">
            <w:pPr>
              <w:spacing w:after="0"/>
              <w:rPr>
                <w:rStyle w:val="Hyperlink"/>
                <w:b/>
                <w:bCs/>
                <w:color w:val="auto"/>
                <w:u w:val="none"/>
              </w:rPr>
            </w:pPr>
            <w:hyperlink w:anchor="_Scope_of_Service_2" w:history="1">
              <w:r w:rsidR="00D15663" w:rsidRPr="00871AB0">
                <w:rPr>
                  <w:rStyle w:val="Hyperlink"/>
                  <w:b/>
                  <w:bCs/>
                  <w:color w:val="auto"/>
                  <w:u w:val="none"/>
                </w:rPr>
                <w:t>Scope of Services</w:t>
              </w:r>
            </w:hyperlink>
            <w:r w:rsidR="00D15663" w:rsidRPr="00871AB0">
              <w:rPr>
                <w:rStyle w:val="Hyperlink"/>
                <w:b/>
                <w:bCs/>
                <w:color w:val="auto"/>
                <w:u w:val="none"/>
              </w:rPr>
              <w:t>:</w:t>
            </w:r>
          </w:p>
          <w:p w14:paraId="1D647FAD" w14:textId="77777777" w:rsidR="00D15663" w:rsidRPr="007608A3" w:rsidRDefault="00D15663" w:rsidP="00EA25F5">
            <w:pPr>
              <w:spacing w:before="60" w:after="60"/>
              <w:rPr>
                <w:b/>
                <w:sz w:val="20"/>
                <w:szCs w:val="20"/>
              </w:rPr>
            </w:pPr>
            <w:r w:rsidRPr="00577170">
              <w:rPr>
                <w:rStyle w:val="Hyperlink"/>
                <w:color w:val="auto"/>
                <w:sz w:val="20"/>
                <w:szCs w:val="20"/>
                <w:u w:val="none"/>
              </w:rPr>
              <w:t>(</w:t>
            </w:r>
            <w:r w:rsidRPr="00577170">
              <w:rPr>
                <w:rFonts w:eastAsia="Calibri"/>
                <w:sz w:val="20"/>
                <w:szCs w:val="20"/>
              </w:rPr>
              <w:t>Select from LEA-wide, Schoolwide, or Limited to Unduplicated Student Group(s))</w:t>
            </w:r>
          </w:p>
        </w:tc>
        <w:tc>
          <w:tcPr>
            <w:tcW w:w="4722" w:type="dxa"/>
            <w:vAlign w:val="bottom"/>
          </w:tcPr>
          <w:p w14:paraId="3382CB6B" w14:textId="77777777" w:rsidR="00D15663" w:rsidRPr="00871AB0" w:rsidRDefault="00416AF5" w:rsidP="00EA25F5">
            <w:pPr>
              <w:spacing w:after="0"/>
              <w:rPr>
                <w:rStyle w:val="Hyperlink"/>
                <w:b/>
                <w:bCs/>
                <w:color w:val="auto"/>
                <w:u w:val="none"/>
              </w:rPr>
            </w:pPr>
            <w:hyperlink w:anchor="_Location(s)" w:history="1">
              <w:r w:rsidR="00D15663" w:rsidRPr="00871AB0">
                <w:rPr>
                  <w:rStyle w:val="Hyperlink"/>
                  <w:b/>
                  <w:bCs/>
                  <w:color w:val="auto"/>
                  <w:u w:val="none"/>
                </w:rPr>
                <w:t>Location(s):</w:t>
              </w:r>
            </w:hyperlink>
          </w:p>
          <w:p w14:paraId="3BC28ADC" w14:textId="77777777" w:rsidR="00D15663" w:rsidRPr="007608A3" w:rsidRDefault="00D15663" w:rsidP="00EA25F5">
            <w:pPr>
              <w:spacing w:before="60" w:after="60"/>
              <w:rPr>
                <w:b/>
                <w:sz w:val="22"/>
                <w:szCs w:val="22"/>
              </w:rPr>
            </w:pPr>
            <w:r w:rsidRPr="00287EA3">
              <w:rPr>
                <w:sz w:val="20"/>
                <w:szCs w:val="22"/>
              </w:rPr>
              <w:t>(Select from All Schools, Specific Schools, and/or Specific Grade Spans)</w:t>
            </w:r>
          </w:p>
        </w:tc>
      </w:tr>
      <w:tr w:rsidR="00D15663" w14:paraId="7D2B9C2E" w14:textId="77777777" w:rsidTr="00EA25F5">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45EEBA1F" w14:textId="77777777" w:rsidR="00D15663" w:rsidRPr="00EC4A6C" w:rsidRDefault="00D15663" w:rsidP="00EA25F5">
            <w:pPr>
              <w:pStyle w:val="Heading6"/>
              <w:ind w:firstLine="0"/>
              <w:rPr>
                <w:b w:val="0"/>
                <w:sz w:val="24"/>
                <w:szCs w:val="24"/>
              </w:rPr>
            </w:pP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7267064F" w14:textId="77777777" w:rsidR="00D15663" w:rsidRPr="007608A3" w:rsidRDefault="00D15663" w:rsidP="00EA25F5">
            <w:pPr>
              <w:pStyle w:val="Heading6"/>
              <w:ind w:firstLine="0"/>
              <w:rPr>
                <w:b w:val="0"/>
                <w:sz w:val="22"/>
                <w:szCs w:val="22"/>
              </w:rPr>
            </w:pP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7569F6BD" w14:textId="77777777" w:rsidR="00D15663" w:rsidRPr="00D927D6" w:rsidRDefault="00D15663" w:rsidP="00EA25F5">
            <w:pPr>
              <w:pStyle w:val="Heading6"/>
              <w:ind w:firstLine="0"/>
              <w:rPr>
                <w:b w:val="0"/>
                <w:sz w:val="24"/>
                <w:szCs w:val="24"/>
              </w:rPr>
            </w:pPr>
          </w:p>
        </w:tc>
      </w:tr>
    </w:tbl>
    <w:p w14:paraId="4FCB3706" w14:textId="77777777" w:rsidR="00D251F3" w:rsidRPr="00D97E06" w:rsidRDefault="00416AF5" w:rsidP="00D251F3">
      <w:pPr>
        <w:pStyle w:val="Heading5"/>
        <w:spacing w:before="360"/>
      </w:pPr>
      <w:hyperlink w:anchor="_Actions/Services_2" w:history="1">
        <w:r w:rsidR="00D251F3" w:rsidRPr="00D97E06">
          <w:rPr>
            <w:rStyle w:val="Hyperlink"/>
            <w:color w:val="auto"/>
            <w:u w:val="none"/>
          </w:rPr>
          <w:t>Actions/Services</w:t>
        </w:r>
      </w:hyperlink>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D251F3" w14:paraId="7ECBBCE3" w14:textId="77777777" w:rsidTr="00FA7E72">
        <w:trPr>
          <w:tblHeader/>
          <w:tblCellSpacing w:w="36" w:type="dxa"/>
        </w:trPr>
        <w:tc>
          <w:tcPr>
            <w:tcW w:w="4721" w:type="dxa"/>
            <w:vAlign w:val="bottom"/>
          </w:tcPr>
          <w:p w14:paraId="420AB001" w14:textId="77777777" w:rsidR="00D251F3" w:rsidRDefault="00D251F3" w:rsidP="00FA7E72">
            <w:pPr>
              <w:spacing w:after="0"/>
            </w:pPr>
            <w:r w:rsidRPr="000056AE">
              <w:t xml:space="preserve">Select from New, Modified, or Unchanged </w:t>
            </w:r>
            <w:r>
              <w:t xml:space="preserve">for </w:t>
            </w:r>
            <w:r w:rsidRPr="00B72CF5">
              <w:rPr>
                <w:rFonts w:eastAsia="Calibri"/>
              </w:rPr>
              <w:t>2017-18</w:t>
            </w:r>
          </w:p>
        </w:tc>
        <w:tc>
          <w:tcPr>
            <w:tcW w:w="4758" w:type="dxa"/>
            <w:vAlign w:val="bottom"/>
          </w:tcPr>
          <w:p w14:paraId="2F0EF380" w14:textId="77777777" w:rsidR="00D251F3" w:rsidRDefault="00D251F3" w:rsidP="00FA7E72">
            <w:pPr>
              <w:spacing w:after="0"/>
            </w:pPr>
            <w:r w:rsidRPr="000056AE">
              <w:t xml:space="preserve">Select from New, Modified, or Unchanged </w:t>
            </w:r>
            <w:r>
              <w:t xml:space="preserve">for </w:t>
            </w:r>
            <w:r w:rsidRPr="00B72CF5">
              <w:rPr>
                <w:rFonts w:eastAsia="Calibri"/>
              </w:rPr>
              <w:t>2018-19</w:t>
            </w:r>
          </w:p>
        </w:tc>
        <w:tc>
          <w:tcPr>
            <w:tcW w:w="4722" w:type="dxa"/>
            <w:vAlign w:val="bottom"/>
          </w:tcPr>
          <w:p w14:paraId="6BA046DF" w14:textId="77777777" w:rsidR="00D251F3" w:rsidRDefault="00D251F3" w:rsidP="00FA7E72">
            <w:pPr>
              <w:spacing w:after="0"/>
            </w:pPr>
            <w:r w:rsidRPr="000056AE">
              <w:t xml:space="preserve">Select from New, Modified, or Unchanged </w:t>
            </w:r>
            <w:r>
              <w:t xml:space="preserve"> for </w:t>
            </w:r>
            <w:r w:rsidRPr="00B72CF5">
              <w:rPr>
                <w:rFonts w:eastAsia="Calibri"/>
              </w:rPr>
              <w:t>2019-20</w:t>
            </w:r>
          </w:p>
        </w:tc>
      </w:tr>
      <w:tr w:rsidR="00571BEA" w:rsidRPr="0080346C" w14:paraId="3B9A7E37" w14:textId="77777777" w:rsidTr="00FA7E72">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691A559C" w14:textId="05884CB3" w:rsidR="00571BEA" w:rsidRPr="0080346C" w:rsidRDefault="00571BEA" w:rsidP="00571BEA">
            <w:pPr>
              <w:spacing w:before="120"/>
              <w:rPr>
                <w:sz w:val="22"/>
                <w:szCs w:val="22"/>
              </w:rPr>
            </w:pPr>
            <w:r>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32533955" w14:textId="03FAEF78" w:rsidR="00571BEA" w:rsidRPr="0080346C" w:rsidRDefault="00571BEA" w:rsidP="00571BEA">
            <w:pPr>
              <w:spacing w:before="120"/>
              <w:rPr>
                <w:sz w:val="22"/>
                <w:szCs w:val="22"/>
              </w:rPr>
            </w:pPr>
            <w:r>
              <w:rPr>
                <w:sz w:val="22"/>
                <w:szCs w:val="22"/>
              </w:rPr>
              <w:t>n/a</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3DCB4ECA" w14:textId="358E0AE3" w:rsidR="00571BEA" w:rsidRPr="0080346C" w:rsidRDefault="00571BEA" w:rsidP="00571BEA">
            <w:pPr>
              <w:spacing w:before="120"/>
              <w:rPr>
                <w:sz w:val="22"/>
                <w:szCs w:val="22"/>
              </w:rPr>
            </w:pPr>
            <w:r>
              <w:rPr>
                <w:sz w:val="22"/>
                <w:szCs w:val="22"/>
              </w:rPr>
              <w:t>New</w:t>
            </w:r>
          </w:p>
        </w:tc>
      </w:tr>
    </w:tbl>
    <w:p w14:paraId="30E8CDDC" w14:textId="77777777" w:rsidR="00D251F3" w:rsidRDefault="00D251F3" w:rsidP="00D251F3">
      <w:pPr>
        <w:spacing w:after="0"/>
      </w:pP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D251F3" w14:paraId="0F1DB38D" w14:textId="77777777" w:rsidTr="00FA7E72">
        <w:trPr>
          <w:tblHeader/>
          <w:tblCellSpacing w:w="36" w:type="dxa"/>
        </w:trPr>
        <w:tc>
          <w:tcPr>
            <w:tcW w:w="4721" w:type="dxa"/>
            <w:vAlign w:val="bottom"/>
          </w:tcPr>
          <w:p w14:paraId="6E2E4E81" w14:textId="77777777" w:rsidR="00D251F3" w:rsidRPr="00B72CF5" w:rsidRDefault="00D251F3" w:rsidP="00FA7E72">
            <w:pPr>
              <w:pStyle w:val="SectionBreak0"/>
              <w:spacing w:after="0"/>
              <w:rPr>
                <w:rFonts w:eastAsia="Calibri"/>
                <w:sz w:val="24"/>
                <w:szCs w:val="24"/>
              </w:rPr>
            </w:pPr>
            <w:r w:rsidRPr="00B72CF5">
              <w:rPr>
                <w:rFonts w:eastAsia="Calibri"/>
                <w:sz w:val="24"/>
                <w:szCs w:val="24"/>
              </w:rPr>
              <w:t>2017-18 Action</w:t>
            </w:r>
            <w:r>
              <w:rPr>
                <w:rFonts w:eastAsia="Calibri"/>
                <w:sz w:val="24"/>
                <w:szCs w:val="24"/>
              </w:rPr>
              <w:t>s</w:t>
            </w:r>
            <w:r w:rsidRPr="00B72CF5">
              <w:rPr>
                <w:rFonts w:eastAsia="Calibri"/>
                <w:sz w:val="24"/>
                <w:szCs w:val="24"/>
              </w:rPr>
              <w:t>/Service</w:t>
            </w:r>
            <w:r>
              <w:rPr>
                <w:rFonts w:eastAsia="Calibri"/>
                <w:sz w:val="24"/>
                <w:szCs w:val="24"/>
              </w:rPr>
              <w:t>s</w:t>
            </w:r>
          </w:p>
        </w:tc>
        <w:tc>
          <w:tcPr>
            <w:tcW w:w="4758" w:type="dxa"/>
            <w:vAlign w:val="bottom"/>
          </w:tcPr>
          <w:p w14:paraId="0186A60D" w14:textId="77777777" w:rsidR="00D251F3" w:rsidRPr="00B72CF5" w:rsidRDefault="00D251F3" w:rsidP="00FA7E72">
            <w:pPr>
              <w:pStyle w:val="SectionBreak0"/>
              <w:spacing w:after="0"/>
              <w:rPr>
                <w:rFonts w:eastAsia="Calibri"/>
                <w:sz w:val="24"/>
                <w:szCs w:val="24"/>
              </w:rPr>
            </w:pPr>
            <w:r w:rsidRPr="00B72CF5">
              <w:rPr>
                <w:rFonts w:eastAsia="Calibri"/>
                <w:sz w:val="24"/>
                <w:szCs w:val="24"/>
              </w:rPr>
              <w:t>2018-19 Action</w:t>
            </w:r>
            <w:r>
              <w:rPr>
                <w:rFonts w:eastAsia="Calibri"/>
                <w:sz w:val="24"/>
                <w:szCs w:val="24"/>
              </w:rPr>
              <w:t>s</w:t>
            </w:r>
            <w:r w:rsidRPr="00B72CF5">
              <w:rPr>
                <w:rFonts w:eastAsia="Calibri"/>
                <w:sz w:val="24"/>
                <w:szCs w:val="24"/>
              </w:rPr>
              <w:t>/Service</w:t>
            </w:r>
            <w:r>
              <w:rPr>
                <w:rFonts w:eastAsia="Calibri"/>
                <w:sz w:val="24"/>
                <w:szCs w:val="24"/>
              </w:rPr>
              <w:t>s</w:t>
            </w:r>
          </w:p>
        </w:tc>
        <w:tc>
          <w:tcPr>
            <w:tcW w:w="4722" w:type="dxa"/>
            <w:vAlign w:val="bottom"/>
          </w:tcPr>
          <w:p w14:paraId="259CE584" w14:textId="77777777" w:rsidR="00D251F3" w:rsidRPr="00B72CF5" w:rsidRDefault="00D251F3" w:rsidP="00FA7E72">
            <w:pPr>
              <w:pStyle w:val="SectionBreak0"/>
              <w:spacing w:after="0"/>
              <w:rPr>
                <w:rFonts w:eastAsia="Calibri"/>
                <w:sz w:val="24"/>
                <w:szCs w:val="24"/>
              </w:rPr>
            </w:pPr>
            <w:r w:rsidRPr="00B72CF5">
              <w:rPr>
                <w:rFonts w:eastAsia="Calibri"/>
                <w:sz w:val="24"/>
                <w:szCs w:val="24"/>
              </w:rPr>
              <w:t>2019-20 Action</w:t>
            </w:r>
            <w:r>
              <w:rPr>
                <w:rFonts w:eastAsia="Calibri"/>
                <w:sz w:val="24"/>
                <w:szCs w:val="24"/>
              </w:rPr>
              <w:t>s</w:t>
            </w:r>
            <w:r w:rsidRPr="00B72CF5">
              <w:rPr>
                <w:rFonts w:eastAsia="Calibri"/>
                <w:sz w:val="24"/>
                <w:szCs w:val="24"/>
              </w:rPr>
              <w:t>/Service</w:t>
            </w:r>
            <w:r>
              <w:rPr>
                <w:rFonts w:eastAsia="Calibri"/>
                <w:sz w:val="24"/>
                <w:szCs w:val="24"/>
              </w:rPr>
              <w:t>s</w:t>
            </w:r>
          </w:p>
        </w:tc>
      </w:tr>
      <w:tr w:rsidR="00571BEA" w14:paraId="2CA0652F" w14:textId="77777777" w:rsidTr="00FA7E72">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017DE8DA" w14:textId="6BAB34EF" w:rsidR="00571BEA" w:rsidRPr="000056AE" w:rsidRDefault="00571BEA" w:rsidP="00571BEA">
            <w:pPr>
              <w:pStyle w:val="SectionBreak0"/>
              <w:spacing w:before="120" w:after="120"/>
              <w:rPr>
                <w:rFonts w:eastAsia="Calibri"/>
                <w:sz w:val="24"/>
                <w:szCs w:val="24"/>
              </w:rPr>
            </w:pPr>
            <w:r>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565AAD00" w14:textId="71BFEBFB" w:rsidR="00571BEA" w:rsidRPr="00623E5F" w:rsidRDefault="00571BEA" w:rsidP="00571BEA">
            <w:pPr>
              <w:pStyle w:val="SectionBreak0"/>
              <w:spacing w:before="120" w:after="120"/>
              <w:rPr>
                <w:rFonts w:eastAsia="Calibri"/>
                <w:sz w:val="24"/>
                <w:szCs w:val="24"/>
              </w:rPr>
            </w:pPr>
            <w:r>
              <w:rPr>
                <w:sz w:val="22"/>
                <w:szCs w:val="22"/>
              </w:rPr>
              <w:t>n/a</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6FABCB3A" w14:textId="7C089284" w:rsidR="00571BEA" w:rsidRPr="00623E5F" w:rsidRDefault="00AD11BA" w:rsidP="00571BEA">
            <w:pPr>
              <w:pStyle w:val="SectionBreak0"/>
              <w:spacing w:before="120" w:after="120"/>
              <w:rPr>
                <w:rFonts w:eastAsia="Calibri"/>
                <w:sz w:val="24"/>
                <w:szCs w:val="24"/>
              </w:rPr>
            </w:pPr>
            <w:r>
              <w:rPr>
                <w:sz w:val="22"/>
                <w:szCs w:val="22"/>
              </w:rPr>
              <w:t>3</w:t>
            </w:r>
            <w:r w:rsidR="00571BEA" w:rsidRPr="00061D46">
              <w:rPr>
                <w:sz w:val="22"/>
                <w:szCs w:val="22"/>
              </w:rPr>
              <w:t>b. Acquire and maintain non-classroom based books, materials, and supplies necessary to support strong school operations.</w:t>
            </w:r>
          </w:p>
        </w:tc>
      </w:tr>
    </w:tbl>
    <w:p w14:paraId="20569252" w14:textId="77777777" w:rsidR="00D251F3" w:rsidRDefault="00D251F3" w:rsidP="00D251F3">
      <w:pPr>
        <w:spacing w:after="0"/>
      </w:pPr>
    </w:p>
    <w:p w14:paraId="425AC0D6" w14:textId="77777777" w:rsidR="00D251F3" w:rsidRDefault="00D251F3">
      <w:pPr>
        <w:rPr>
          <w:b/>
          <w:bCs/>
        </w:rPr>
      </w:pPr>
      <w:r>
        <w:br w:type="page"/>
      </w:r>
    </w:p>
    <w:p w14:paraId="343809E3" w14:textId="670EEB03" w:rsidR="00D251F3" w:rsidRPr="00D97E06" w:rsidRDefault="00416AF5" w:rsidP="00D251F3">
      <w:pPr>
        <w:pStyle w:val="Heading5"/>
        <w:spacing w:before="240"/>
      </w:pPr>
      <w:hyperlink w:anchor="_Budgeted_Expenditures_4" w:history="1">
        <w:r w:rsidR="00D251F3" w:rsidRPr="00D97E06">
          <w:rPr>
            <w:rStyle w:val="Hyperlink"/>
            <w:color w:val="auto"/>
            <w:u w:val="none"/>
          </w:rPr>
          <w:t>Budgeted Expenditures</w:t>
        </w:r>
      </w:hyperlink>
    </w:p>
    <w:tbl>
      <w:tblPr>
        <w:tblStyle w:val="PlainTable4"/>
        <w:tblW w:w="5031"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2"/>
        <w:gridCol w:w="4313"/>
        <w:gridCol w:w="4313"/>
      </w:tblGrid>
      <w:tr w:rsidR="00D251F3" w:rsidRPr="00C51DC7" w14:paraId="74C3C4AE" w14:textId="77777777" w:rsidTr="00FA7E72">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64E028D9" w14:textId="77777777" w:rsidR="00D251F3" w:rsidRPr="00C51DC7" w:rsidRDefault="00D251F3" w:rsidP="00FA7E72">
            <w:pPr>
              <w:pStyle w:val="SectionBreak0"/>
              <w:rPr>
                <w:rFonts w:eastAsia="Calibri"/>
                <w:b w:val="0"/>
                <w:sz w:val="24"/>
                <w:szCs w:val="24"/>
              </w:rPr>
            </w:pPr>
            <w:r>
              <w:rPr>
                <w:rFonts w:eastAsia="Calibri"/>
                <w:b w:val="0"/>
                <w:sz w:val="24"/>
                <w:szCs w:val="24"/>
              </w:rPr>
              <w:t>Year</w:t>
            </w:r>
          </w:p>
        </w:tc>
        <w:tc>
          <w:tcPr>
            <w:tcW w:w="4198" w:type="dxa"/>
            <w:vAlign w:val="center"/>
          </w:tcPr>
          <w:p w14:paraId="068BEF71" w14:textId="77777777" w:rsidR="00D251F3" w:rsidRPr="00287EA3" w:rsidRDefault="00D251F3" w:rsidP="00FA7E72">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2017-18</w:t>
            </w:r>
          </w:p>
        </w:tc>
        <w:tc>
          <w:tcPr>
            <w:tcW w:w="4199" w:type="dxa"/>
            <w:vAlign w:val="center"/>
          </w:tcPr>
          <w:p w14:paraId="416D7706" w14:textId="77777777" w:rsidR="00D251F3" w:rsidRPr="00287EA3" w:rsidRDefault="00D251F3" w:rsidP="00FA7E72">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2018-19</w:t>
            </w:r>
          </w:p>
        </w:tc>
        <w:tc>
          <w:tcPr>
            <w:tcW w:w="4142" w:type="dxa"/>
            <w:vAlign w:val="center"/>
          </w:tcPr>
          <w:p w14:paraId="1F7C0B21" w14:textId="77777777" w:rsidR="00D251F3" w:rsidRPr="00287EA3" w:rsidRDefault="00D251F3" w:rsidP="00FA7E72">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571BEA" w:rsidRPr="00C51DC7" w14:paraId="3EE8FCF1" w14:textId="77777777" w:rsidTr="00E03A1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155D434C" w14:textId="77777777" w:rsidR="00571BEA" w:rsidRPr="00C51DC7" w:rsidRDefault="00571BEA" w:rsidP="00571BEA">
            <w:pPr>
              <w:pStyle w:val="TemplateText"/>
              <w:rPr>
                <w:rFonts w:eastAsia="Calibri"/>
                <w:b w:val="0"/>
                <w:sz w:val="24"/>
                <w:szCs w:val="24"/>
              </w:rPr>
            </w:pPr>
            <w:r w:rsidRPr="00C51DC7">
              <w:rPr>
                <w:rFonts w:eastAsia="Calibri"/>
                <w:b w:val="0"/>
                <w:sz w:val="24"/>
                <w:szCs w:val="24"/>
              </w:rPr>
              <w:t>Amount</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35EB664B" w14:textId="6515A4C2"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22C0211E" w14:textId="6844DFE3"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FC33585" w14:textId="20200D69" w:rsidR="00571BEA" w:rsidRPr="00C51DC7" w:rsidRDefault="00571BEA" w:rsidP="00AD11B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w:t>
            </w:r>
            <w:r w:rsidR="00AD11BA">
              <w:rPr>
                <w:rFonts w:eastAsia="Calibri" w:cs="Arial"/>
                <w:sz w:val="22"/>
                <w:szCs w:val="18"/>
              </w:rPr>
              <w:t>97,289</w:t>
            </w:r>
          </w:p>
        </w:tc>
      </w:tr>
      <w:tr w:rsidR="00571BEA" w:rsidRPr="00C51DC7" w14:paraId="05E6354A" w14:textId="77777777" w:rsidTr="00E03A1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0B3C8A49" w14:textId="77777777" w:rsidR="00571BEA" w:rsidRPr="00C51DC7" w:rsidRDefault="00571BEA" w:rsidP="00571BEA">
            <w:pPr>
              <w:pStyle w:val="TemplateText"/>
              <w:rPr>
                <w:rFonts w:eastAsia="Calibri"/>
                <w:b w:val="0"/>
                <w:sz w:val="24"/>
                <w:szCs w:val="24"/>
              </w:rPr>
            </w:pPr>
            <w:r w:rsidRPr="00C51DC7">
              <w:rPr>
                <w:rFonts w:eastAsia="Calibri"/>
                <w:b w:val="0"/>
                <w:sz w:val="24"/>
                <w:szCs w:val="24"/>
              </w:rPr>
              <w:t>Source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2C91D91A" w14:textId="09EB6671"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72429854" w14:textId="06A518A7"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FDABF34" w14:textId="53DF2180"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LCFF Base, Categorical, &amp; Other Revenue</w:t>
            </w:r>
          </w:p>
        </w:tc>
      </w:tr>
      <w:tr w:rsidR="00571BEA" w:rsidRPr="00C51DC7" w14:paraId="53250364" w14:textId="77777777" w:rsidTr="00E03A1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6B97140C" w14:textId="77777777" w:rsidR="00571BEA" w:rsidRPr="00C51DC7" w:rsidRDefault="00571BEA" w:rsidP="00571BEA">
            <w:pPr>
              <w:pStyle w:val="TemplateText"/>
              <w:rPr>
                <w:rFonts w:eastAsia="Calibri"/>
                <w:b w:val="0"/>
                <w:sz w:val="24"/>
                <w:szCs w:val="24"/>
              </w:rPr>
            </w:pPr>
            <w:r w:rsidRPr="00C51DC7">
              <w:rPr>
                <w:rFonts w:eastAsia="Calibri"/>
                <w:b w:val="0"/>
                <w:sz w:val="24"/>
                <w:szCs w:val="24"/>
              </w:rPr>
              <w:t>Budget Reference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1DE90B18" w14:textId="14D47A71"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105B5F94" w14:textId="1C7D1232"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C6E6BA9" w14:textId="2F08B2FC"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4000 Books, Supplies, and Materials</w:t>
            </w:r>
          </w:p>
        </w:tc>
      </w:tr>
    </w:tbl>
    <w:p w14:paraId="4DFFFABB" w14:textId="77777777" w:rsidR="00D251F3" w:rsidRPr="00C51DC7" w:rsidRDefault="00D251F3" w:rsidP="00D251F3"/>
    <w:p w14:paraId="7042A4E2" w14:textId="77777777" w:rsidR="00D251F3" w:rsidRDefault="00D251F3" w:rsidP="00D251F3"/>
    <w:p w14:paraId="47BC60D8" w14:textId="77777777" w:rsidR="00D251F3" w:rsidRDefault="00D251F3" w:rsidP="00D251F3">
      <w:pPr>
        <w:sectPr w:rsidR="00D251F3" w:rsidSect="00EA25F5">
          <w:pgSz w:w="15840" w:h="12240" w:orient="landscape"/>
          <w:pgMar w:top="720" w:right="720" w:bottom="720" w:left="720" w:header="720" w:footer="720" w:gutter="0"/>
          <w:cols w:space="720"/>
          <w:formProt w:val="0"/>
          <w:docGrid w:linePitch="360"/>
        </w:sectPr>
      </w:pPr>
    </w:p>
    <w:p w14:paraId="20DC2A4B" w14:textId="45F7C7EE" w:rsidR="00D251F3" w:rsidRPr="00D7309E" w:rsidRDefault="00D251F3" w:rsidP="00D251F3">
      <w:pPr>
        <w:pStyle w:val="Heading4"/>
      </w:pPr>
      <w:r w:rsidRPr="00D7309E">
        <w:lastRenderedPageBreak/>
        <w:t>Action</w:t>
      </w:r>
      <w:r w:rsidRPr="00D7309E">
        <w:tab/>
      </w:r>
      <w:r w:rsidR="00AD11BA">
        <w:rPr>
          <w:sz w:val="40"/>
          <w:szCs w:val="40"/>
        </w:rPr>
        <w:t>3</w:t>
      </w:r>
      <w:r>
        <w:rPr>
          <w:sz w:val="40"/>
          <w:szCs w:val="40"/>
        </w:rPr>
        <w:t>c</w:t>
      </w:r>
    </w:p>
    <w:p w14:paraId="394F4155" w14:textId="77777777" w:rsidR="00D251F3" w:rsidRPr="00D7309E" w:rsidRDefault="00416AF5" w:rsidP="00D251F3">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D251F3" w:rsidRPr="0093094E">
          <w:t>For Actions/Services not included as contributing to meeting the Increased or Improved Services Requirement</w:t>
        </w:r>
      </w:hyperlink>
      <w:r w:rsidR="00D251F3"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D251F3" w14:paraId="2D90BD08" w14:textId="77777777" w:rsidTr="00FA7E72">
        <w:trPr>
          <w:tblHeader/>
          <w:tblCellSpacing w:w="36" w:type="dxa"/>
        </w:trPr>
        <w:tc>
          <w:tcPr>
            <w:tcW w:w="7136" w:type="dxa"/>
            <w:vAlign w:val="bottom"/>
          </w:tcPr>
          <w:p w14:paraId="308A3BA9" w14:textId="77777777" w:rsidR="00D251F3" w:rsidRPr="00C97E70" w:rsidRDefault="00416AF5" w:rsidP="00FA7E72">
            <w:pPr>
              <w:spacing w:after="0"/>
              <w:rPr>
                <w:b/>
              </w:rPr>
            </w:pPr>
            <w:hyperlink w:anchor="_Applicable_Pupil_Subgroups" w:history="1">
              <w:r w:rsidR="00D251F3" w:rsidRPr="00C97E70">
                <w:rPr>
                  <w:rStyle w:val="Hyperlink"/>
                  <w:b/>
                  <w:color w:val="auto"/>
                  <w:u w:val="none"/>
                </w:rPr>
                <w:t>Students to be Served</w:t>
              </w:r>
            </w:hyperlink>
            <w:r w:rsidR="00D251F3" w:rsidRPr="00C97E70">
              <w:rPr>
                <w:b/>
              </w:rPr>
              <w:t>:</w:t>
            </w:r>
          </w:p>
          <w:p w14:paraId="421F9DCF" w14:textId="77777777" w:rsidR="00D251F3" w:rsidRPr="00CC3485" w:rsidRDefault="00D251F3" w:rsidP="00FA7E72">
            <w:pPr>
              <w:spacing w:before="60" w:after="60"/>
              <w:rPr>
                <w:sz w:val="22"/>
              </w:rPr>
            </w:pPr>
            <w:r w:rsidRPr="00287EA3">
              <w:rPr>
                <w:sz w:val="20"/>
              </w:rPr>
              <w:t>(Select from All, Students with Disabilities, or Specific Student Groups)</w:t>
            </w:r>
          </w:p>
        </w:tc>
        <w:tc>
          <w:tcPr>
            <w:tcW w:w="7137" w:type="dxa"/>
            <w:vAlign w:val="bottom"/>
          </w:tcPr>
          <w:p w14:paraId="51F5D8C1" w14:textId="77777777" w:rsidR="00D251F3" w:rsidRPr="00687646" w:rsidRDefault="00416AF5" w:rsidP="00FA7E72">
            <w:pPr>
              <w:spacing w:after="0"/>
              <w:rPr>
                <w:rStyle w:val="Hyperlink"/>
                <w:bCs/>
                <w:color w:val="auto"/>
                <w:u w:val="none"/>
              </w:rPr>
            </w:pPr>
            <w:hyperlink w:anchor="_Location(s)_1" w:history="1">
              <w:r w:rsidR="00D251F3" w:rsidRPr="00871AB0">
                <w:rPr>
                  <w:rStyle w:val="Hyperlink"/>
                  <w:b/>
                  <w:bCs/>
                  <w:color w:val="auto"/>
                  <w:u w:val="none"/>
                </w:rPr>
                <w:t>Location(s)</w:t>
              </w:r>
            </w:hyperlink>
            <w:r w:rsidR="00D251F3" w:rsidRPr="00871AB0">
              <w:rPr>
                <w:rStyle w:val="Hyperlink"/>
                <w:b/>
                <w:bCs/>
                <w:color w:val="auto"/>
                <w:u w:val="none"/>
              </w:rPr>
              <w:t>:</w:t>
            </w:r>
          </w:p>
          <w:p w14:paraId="5F8933AF" w14:textId="77777777" w:rsidR="00D251F3" w:rsidRDefault="00D251F3" w:rsidP="00FA7E72">
            <w:pPr>
              <w:spacing w:before="60" w:after="60"/>
              <w:rPr>
                <w:rFonts w:cs="Arial"/>
                <w:szCs w:val="22"/>
              </w:rPr>
            </w:pPr>
            <w:r w:rsidRPr="00287EA3">
              <w:rPr>
                <w:sz w:val="20"/>
              </w:rPr>
              <w:t>(Select from All Schools, Specific Schools, and/or Specific Grade Spans):</w:t>
            </w:r>
          </w:p>
        </w:tc>
      </w:tr>
      <w:tr w:rsidR="00D15663" w14:paraId="6C5E29B6" w14:textId="77777777" w:rsidTr="00EA25F5">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0D1383BB" w14:textId="77777777" w:rsidR="00D15663" w:rsidRDefault="00D15663" w:rsidP="00EA25F5">
            <w:pPr>
              <w:spacing w:before="120"/>
              <w:rPr>
                <w:szCs w:val="22"/>
              </w:rPr>
            </w:pPr>
            <w:r>
              <w:t>All</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40B14984" w14:textId="77777777" w:rsidR="00D15663" w:rsidRDefault="00D15663" w:rsidP="00EA25F5">
            <w:pPr>
              <w:spacing w:before="120"/>
              <w:rPr>
                <w:szCs w:val="22"/>
              </w:rPr>
            </w:pPr>
            <w:r>
              <w:t>All Schools</w:t>
            </w:r>
          </w:p>
        </w:tc>
      </w:tr>
    </w:tbl>
    <w:p w14:paraId="7373265F" w14:textId="77777777" w:rsidR="00D15663" w:rsidRPr="00D7309E" w:rsidRDefault="00D15663" w:rsidP="00D15663">
      <w:pPr>
        <w:spacing w:before="120"/>
        <w:ind w:left="144"/>
        <w:jc w:val="center"/>
        <w:rPr>
          <w:rFonts w:eastAsia="Calibri" w:cs="Arial"/>
          <w:b/>
          <w:szCs w:val="22"/>
        </w:rPr>
      </w:pPr>
      <w:r w:rsidRPr="00D7309E">
        <w:rPr>
          <w:rFonts w:eastAsia="Calibri" w:cs="Arial"/>
          <w:b/>
          <w:szCs w:val="22"/>
        </w:rPr>
        <w:t>OR</w:t>
      </w:r>
    </w:p>
    <w:p w14:paraId="23940313" w14:textId="77777777" w:rsidR="00D15663" w:rsidRPr="0093094E" w:rsidRDefault="00416AF5" w:rsidP="00D15663">
      <w:pPr>
        <w:pBdr>
          <w:top w:val="single" w:sz="4" w:space="2" w:color="D39EE6"/>
          <w:left w:val="single" w:sz="4" w:space="4" w:color="D39EE6"/>
          <w:bottom w:val="single" w:sz="4" w:space="2" w:color="D39EE6"/>
          <w:right w:val="single" w:sz="4" w:space="4" w:color="D39EE6"/>
        </w:pBdr>
        <w:shd w:val="clear" w:color="auto" w:fill="F1E4F0"/>
        <w:tabs>
          <w:tab w:val="left" w:pos="2764"/>
        </w:tabs>
        <w:spacing w:before="60"/>
        <w:rPr>
          <w:rStyle w:val="Hyperlink"/>
          <w:rFonts w:eastAsia="Calibri" w:cs="Arial"/>
          <w:color w:val="auto"/>
          <w:szCs w:val="18"/>
          <w:u w:val="none"/>
        </w:rPr>
      </w:pPr>
      <w:hyperlink w:anchor="_For_Actions/Services_Contributing" w:history="1">
        <w:r w:rsidR="00D15663" w:rsidRPr="0093094E">
          <w:rPr>
            <w:rStyle w:val="Hyperlink"/>
            <w:rFonts w:eastAsia="Calibri" w:cs="Arial"/>
            <w:color w:val="auto"/>
            <w:szCs w:val="18"/>
            <w:u w:val="none"/>
          </w:rPr>
          <w:t>For Actions/Services included as contributing to meeting the Increased or Improved Services Requirement</w:t>
        </w:r>
      </w:hyperlink>
      <w:r w:rsidR="00D15663" w:rsidRPr="0093094E">
        <w:rPr>
          <w:rStyle w:val="Hyperlink"/>
          <w:rFonts w:eastAsia="Calibri" w:cs="Arial"/>
          <w:color w:val="auto"/>
          <w:szCs w:val="18"/>
          <w:u w:val="none"/>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included as contributing to meeting the Increased or Improved Services Requirement:"/>
      </w:tblPr>
      <w:tblGrid>
        <w:gridCol w:w="4829"/>
        <w:gridCol w:w="4830"/>
        <w:gridCol w:w="4830"/>
      </w:tblGrid>
      <w:tr w:rsidR="00D15663" w14:paraId="2AF8684B" w14:textId="77777777" w:rsidTr="00EA25F5">
        <w:trPr>
          <w:tblHeader/>
          <w:tblCellSpacing w:w="36" w:type="dxa"/>
        </w:trPr>
        <w:tc>
          <w:tcPr>
            <w:tcW w:w="4721" w:type="dxa"/>
            <w:vAlign w:val="bottom"/>
          </w:tcPr>
          <w:p w14:paraId="0046AD6C" w14:textId="77777777" w:rsidR="00D15663" w:rsidRPr="00871AB0" w:rsidRDefault="00416AF5" w:rsidP="00EA25F5">
            <w:pPr>
              <w:spacing w:after="0"/>
              <w:rPr>
                <w:rStyle w:val="Hyperlink"/>
                <w:b/>
                <w:color w:val="auto"/>
                <w:u w:val="none"/>
              </w:rPr>
            </w:pPr>
            <w:hyperlink w:anchor="_Students_to_be" w:history="1">
              <w:r w:rsidR="00D15663" w:rsidRPr="00871AB0">
                <w:rPr>
                  <w:rStyle w:val="Hyperlink"/>
                  <w:b/>
                  <w:bCs/>
                  <w:color w:val="auto"/>
                  <w:u w:val="none"/>
                </w:rPr>
                <w:t>Students to be Served</w:t>
              </w:r>
            </w:hyperlink>
            <w:r w:rsidR="00D15663" w:rsidRPr="00871AB0">
              <w:rPr>
                <w:rStyle w:val="Hyperlink"/>
                <w:b/>
                <w:bCs/>
                <w:color w:val="auto"/>
                <w:u w:val="none"/>
              </w:rPr>
              <w:t>:</w:t>
            </w:r>
            <w:r w:rsidR="00D15663" w:rsidRPr="00871AB0">
              <w:rPr>
                <w:rStyle w:val="Hyperlink"/>
                <w:b/>
                <w:color w:val="auto"/>
                <w:u w:val="none"/>
              </w:rPr>
              <w:t xml:space="preserve"> </w:t>
            </w:r>
          </w:p>
          <w:p w14:paraId="3277C095" w14:textId="77777777" w:rsidR="00D15663" w:rsidRPr="00D927D6" w:rsidRDefault="00D15663" w:rsidP="00EA25F5">
            <w:pPr>
              <w:spacing w:before="60" w:after="60"/>
              <w:rPr>
                <w:b/>
              </w:rPr>
            </w:pPr>
            <w:r w:rsidRPr="00577170">
              <w:rPr>
                <w:rFonts w:eastAsia="Calibri" w:cs="Arial"/>
                <w:bCs/>
                <w:iCs/>
                <w:sz w:val="20"/>
              </w:rPr>
              <w:t>(</w:t>
            </w:r>
            <w:r w:rsidRPr="00577170">
              <w:rPr>
                <w:rFonts w:eastAsia="Calibri"/>
                <w:sz w:val="20"/>
              </w:rPr>
              <w:t>Select from English Learners, Foster Youth, and/or Low Income)</w:t>
            </w:r>
          </w:p>
        </w:tc>
        <w:tc>
          <w:tcPr>
            <w:tcW w:w="4758" w:type="dxa"/>
            <w:vAlign w:val="bottom"/>
          </w:tcPr>
          <w:p w14:paraId="3723DE63" w14:textId="77777777" w:rsidR="00D15663" w:rsidRPr="00871AB0" w:rsidRDefault="00416AF5" w:rsidP="00EA25F5">
            <w:pPr>
              <w:spacing w:after="0"/>
              <w:rPr>
                <w:rStyle w:val="Hyperlink"/>
                <w:b/>
                <w:bCs/>
                <w:color w:val="auto"/>
                <w:u w:val="none"/>
              </w:rPr>
            </w:pPr>
            <w:hyperlink w:anchor="_Scope_of_Service_2" w:history="1">
              <w:r w:rsidR="00D15663" w:rsidRPr="00871AB0">
                <w:rPr>
                  <w:rStyle w:val="Hyperlink"/>
                  <w:b/>
                  <w:bCs/>
                  <w:color w:val="auto"/>
                  <w:u w:val="none"/>
                </w:rPr>
                <w:t>Scope of Services</w:t>
              </w:r>
            </w:hyperlink>
            <w:r w:rsidR="00D15663" w:rsidRPr="00871AB0">
              <w:rPr>
                <w:rStyle w:val="Hyperlink"/>
                <w:b/>
                <w:bCs/>
                <w:color w:val="auto"/>
                <w:u w:val="none"/>
              </w:rPr>
              <w:t>:</w:t>
            </w:r>
          </w:p>
          <w:p w14:paraId="76173E0C" w14:textId="77777777" w:rsidR="00D15663" w:rsidRPr="007608A3" w:rsidRDefault="00D15663" w:rsidP="00EA25F5">
            <w:pPr>
              <w:spacing w:before="60" w:after="60"/>
              <w:rPr>
                <w:b/>
                <w:sz w:val="20"/>
                <w:szCs w:val="20"/>
              </w:rPr>
            </w:pPr>
            <w:r w:rsidRPr="00577170">
              <w:rPr>
                <w:rStyle w:val="Hyperlink"/>
                <w:color w:val="auto"/>
                <w:sz w:val="20"/>
                <w:szCs w:val="20"/>
                <w:u w:val="none"/>
              </w:rPr>
              <w:t>(</w:t>
            </w:r>
            <w:r w:rsidRPr="00577170">
              <w:rPr>
                <w:rFonts w:eastAsia="Calibri"/>
                <w:sz w:val="20"/>
                <w:szCs w:val="20"/>
              </w:rPr>
              <w:t>Select from LEA-wide, Schoolwide, or Limited to Unduplicated Student Group(s))</w:t>
            </w:r>
          </w:p>
        </w:tc>
        <w:tc>
          <w:tcPr>
            <w:tcW w:w="4722" w:type="dxa"/>
            <w:vAlign w:val="bottom"/>
          </w:tcPr>
          <w:p w14:paraId="74B45A80" w14:textId="77777777" w:rsidR="00D15663" w:rsidRPr="00871AB0" w:rsidRDefault="00416AF5" w:rsidP="00EA25F5">
            <w:pPr>
              <w:spacing w:after="0"/>
              <w:rPr>
                <w:rStyle w:val="Hyperlink"/>
                <w:b/>
                <w:bCs/>
                <w:color w:val="auto"/>
                <w:u w:val="none"/>
              </w:rPr>
            </w:pPr>
            <w:hyperlink w:anchor="_Location(s)" w:history="1">
              <w:r w:rsidR="00D15663" w:rsidRPr="00871AB0">
                <w:rPr>
                  <w:rStyle w:val="Hyperlink"/>
                  <w:b/>
                  <w:bCs/>
                  <w:color w:val="auto"/>
                  <w:u w:val="none"/>
                </w:rPr>
                <w:t>Location(s):</w:t>
              </w:r>
            </w:hyperlink>
          </w:p>
          <w:p w14:paraId="4600E25A" w14:textId="77777777" w:rsidR="00D15663" w:rsidRPr="007608A3" w:rsidRDefault="00D15663" w:rsidP="00EA25F5">
            <w:pPr>
              <w:spacing w:before="60" w:after="60"/>
              <w:rPr>
                <w:b/>
                <w:sz w:val="22"/>
                <w:szCs w:val="22"/>
              </w:rPr>
            </w:pPr>
            <w:r w:rsidRPr="00287EA3">
              <w:rPr>
                <w:sz w:val="20"/>
                <w:szCs w:val="22"/>
              </w:rPr>
              <w:t>(Select from All Schools, Specific Schools, and/or Specific Grade Spans)</w:t>
            </w:r>
          </w:p>
        </w:tc>
      </w:tr>
      <w:tr w:rsidR="00D15663" w14:paraId="7EF2C2F4" w14:textId="77777777" w:rsidTr="00EA25F5">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16C5D7AC" w14:textId="77777777" w:rsidR="00D15663" w:rsidRPr="00EC4A6C" w:rsidRDefault="00D15663" w:rsidP="00EA25F5">
            <w:pPr>
              <w:pStyle w:val="Heading6"/>
              <w:ind w:firstLine="0"/>
              <w:rPr>
                <w:b w:val="0"/>
                <w:sz w:val="24"/>
                <w:szCs w:val="24"/>
              </w:rPr>
            </w:pP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3EEF8D78" w14:textId="77777777" w:rsidR="00D15663" w:rsidRPr="007608A3" w:rsidRDefault="00D15663" w:rsidP="00EA25F5">
            <w:pPr>
              <w:pStyle w:val="Heading6"/>
              <w:ind w:firstLine="0"/>
              <w:rPr>
                <w:b w:val="0"/>
                <w:sz w:val="22"/>
                <w:szCs w:val="22"/>
              </w:rPr>
            </w:pP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0712FFFA" w14:textId="77777777" w:rsidR="00D15663" w:rsidRPr="00D927D6" w:rsidRDefault="00D15663" w:rsidP="00EA25F5">
            <w:pPr>
              <w:pStyle w:val="Heading6"/>
              <w:ind w:firstLine="0"/>
              <w:rPr>
                <w:b w:val="0"/>
                <w:sz w:val="24"/>
                <w:szCs w:val="24"/>
              </w:rPr>
            </w:pPr>
          </w:p>
        </w:tc>
      </w:tr>
    </w:tbl>
    <w:p w14:paraId="647294E1" w14:textId="77777777" w:rsidR="00D251F3" w:rsidRPr="00D97E06" w:rsidRDefault="00416AF5" w:rsidP="00D251F3">
      <w:pPr>
        <w:pStyle w:val="Heading5"/>
        <w:spacing w:before="360"/>
      </w:pPr>
      <w:hyperlink w:anchor="_Actions/Services_2" w:history="1">
        <w:r w:rsidR="00D251F3" w:rsidRPr="00D97E06">
          <w:rPr>
            <w:rStyle w:val="Hyperlink"/>
            <w:color w:val="auto"/>
            <w:u w:val="none"/>
          </w:rPr>
          <w:t>Actions/Services</w:t>
        </w:r>
      </w:hyperlink>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D251F3" w14:paraId="4999F68D" w14:textId="77777777" w:rsidTr="00FA7E72">
        <w:trPr>
          <w:tblHeader/>
          <w:tblCellSpacing w:w="36" w:type="dxa"/>
        </w:trPr>
        <w:tc>
          <w:tcPr>
            <w:tcW w:w="4721" w:type="dxa"/>
            <w:vAlign w:val="bottom"/>
          </w:tcPr>
          <w:p w14:paraId="1AC66CE2" w14:textId="77777777" w:rsidR="00D251F3" w:rsidRDefault="00D251F3" w:rsidP="00FA7E72">
            <w:pPr>
              <w:spacing w:after="0"/>
            </w:pPr>
            <w:r w:rsidRPr="000056AE">
              <w:t xml:space="preserve">Select from New, Modified, or Unchanged </w:t>
            </w:r>
            <w:r>
              <w:t xml:space="preserve">for </w:t>
            </w:r>
            <w:r w:rsidRPr="00B72CF5">
              <w:rPr>
                <w:rFonts w:eastAsia="Calibri"/>
              </w:rPr>
              <w:t>2017-18</w:t>
            </w:r>
          </w:p>
        </w:tc>
        <w:tc>
          <w:tcPr>
            <w:tcW w:w="4758" w:type="dxa"/>
            <w:vAlign w:val="bottom"/>
          </w:tcPr>
          <w:p w14:paraId="494BD838" w14:textId="77777777" w:rsidR="00D251F3" w:rsidRDefault="00D251F3" w:rsidP="00FA7E72">
            <w:pPr>
              <w:spacing w:after="0"/>
            </w:pPr>
            <w:r w:rsidRPr="000056AE">
              <w:t xml:space="preserve">Select from New, Modified, or Unchanged </w:t>
            </w:r>
            <w:r>
              <w:t xml:space="preserve">for </w:t>
            </w:r>
            <w:r w:rsidRPr="00B72CF5">
              <w:rPr>
                <w:rFonts w:eastAsia="Calibri"/>
              </w:rPr>
              <w:t>2018-19</w:t>
            </w:r>
          </w:p>
        </w:tc>
        <w:tc>
          <w:tcPr>
            <w:tcW w:w="4722" w:type="dxa"/>
            <w:vAlign w:val="bottom"/>
          </w:tcPr>
          <w:p w14:paraId="7DB2A612" w14:textId="77777777" w:rsidR="00D251F3" w:rsidRDefault="00D251F3" w:rsidP="00FA7E72">
            <w:pPr>
              <w:spacing w:after="0"/>
            </w:pPr>
            <w:r w:rsidRPr="000056AE">
              <w:t xml:space="preserve">Select from New, Modified, or Unchanged </w:t>
            </w:r>
            <w:r>
              <w:t xml:space="preserve"> for </w:t>
            </w:r>
            <w:r w:rsidRPr="00B72CF5">
              <w:rPr>
                <w:rFonts w:eastAsia="Calibri"/>
              </w:rPr>
              <w:t>2019-20</w:t>
            </w:r>
          </w:p>
        </w:tc>
      </w:tr>
      <w:tr w:rsidR="00571BEA" w:rsidRPr="0080346C" w14:paraId="71F541D5" w14:textId="77777777" w:rsidTr="00FA7E72">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32945C5C" w14:textId="62AE9CD6" w:rsidR="00571BEA" w:rsidRPr="0080346C" w:rsidRDefault="00571BEA" w:rsidP="00571BEA">
            <w:pPr>
              <w:spacing w:before="120"/>
              <w:rPr>
                <w:sz w:val="22"/>
                <w:szCs w:val="22"/>
              </w:rPr>
            </w:pPr>
            <w:r>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00A806CC" w14:textId="6F081060" w:rsidR="00571BEA" w:rsidRPr="0080346C" w:rsidRDefault="00571BEA" w:rsidP="00571BEA">
            <w:pPr>
              <w:spacing w:before="120"/>
              <w:rPr>
                <w:sz w:val="22"/>
                <w:szCs w:val="22"/>
              </w:rPr>
            </w:pPr>
            <w:r>
              <w:rPr>
                <w:sz w:val="22"/>
                <w:szCs w:val="22"/>
              </w:rPr>
              <w:t>n/a</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49197DA0" w14:textId="750C40CE" w:rsidR="00571BEA" w:rsidRPr="0080346C" w:rsidRDefault="00571BEA" w:rsidP="00571BEA">
            <w:pPr>
              <w:spacing w:before="120"/>
              <w:rPr>
                <w:sz w:val="22"/>
                <w:szCs w:val="22"/>
              </w:rPr>
            </w:pPr>
            <w:r>
              <w:rPr>
                <w:sz w:val="22"/>
                <w:szCs w:val="22"/>
              </w:rPr>
              <w:t>New</w:t>
            </w:r>
          </w:p>
        </w:tc>
      </w:tr>
    </w:tbl>
    <w:p w14:paraId="68EB8475" w14:textId="77777777" w:rsidR="00D251F3" w:rsidRDefault="00D251F3" w:rsidP="00D251F3">
      <w:pPr>
        <w:spacing w:after="0"/>
      </w:pP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D251F3" w14:paraId="75247E0B" w14:textId="77777777" w:rsidTr="00FA7E72">
        <w:trPr>
          <w:tblHeader/>
          <w:tblCellSpacing w:w="36" w:type="dxa"/>
        </w:trPr>
        <w:tc>
          <w:tcPr>
            <w:tcW w:w="4721" w:type="dxa"/>
            <w:vAlign w:val="bottom"/>
          </w:tcPr>
          <w:p w14:paraId="2E4574EA" w14:textId="77777777" w:rsidR="00D251F3" w:rsidRPr="00B72CF5" w:rsidRDefault="00D251F3" w:rsidP="00FA7E72">
            <w:pPr>
              <w:pStyle w:val="SectionBreak0"/>
              <w:spacing w:after="0"/>
              <w:rPr>
                <w:rFonts w:eastAsia="Calibri"/>
                <w:sz w:val="24"/>
                <w:szCs w:val="24"/>
              </w:rPr>
            </w:pPr>
            <w:r w:rsidRPr="00B72CF5">
              <w:rPr>
                <w:rFonts w:eastAsia="Calibri"/>
                <w:sz w:val="24"/>
                <w:szCs w:val="24"/>
              </w:rPr>
              <w:t>2017-18 Action</w:t>
            </w:r>
            <w:r>
              <w:rPr>
                <w:rFonts w:eastAsia="Calibri"/>
                <w:sz w:val="24"/>
                <w:szCs w:val="24"/>
              </w:rPr>
              <w:t>s</w:t>
            </w:r>
            <w:r w:rsidRPr="00B72CF5">
              <w:rPr>
                <w:rFonts w:eastAsia="Calibri"/>
                <w:sz w:val="24"/>
                <w:szCs w:val="24"/>
              </w:rPr>
              <w:t>/Service</w:t>
            </w:r>
            <w:r>
              <w:rPr>
                <w:rFonts w:eastAsia="Calibri"/>
                <w:sz w:val="24"/>
                <w:szCs w:val="24"/>
              </w:rPr>
              <w:t>s</w:t>
            </w:r>
          </w:p>
        </w:tc>
        <w:tc>
          <w:tcPr>
            <w:tcW w:w="4758" w:type="dxa"/>
            <w:vAlign w:val="bottom"/>
          </w:tcPr>
          <w:p w14:paraId="39A30AE0" w14:textId="77777777" w:rsidR="00D251F3" w:rsidRPr="00B72CF5" w:rsidRDefault="00D251F3" w:rsidP="00FA7E72">
            <w:pPr>
              <w:pStyle w:val="SectionBreak0"/>
              <w:spacing w:after="0"/>
              <w:rPr>
                <w:rFonts w:eastAsia="Calibri"/>
                <w:sz w:val="24"/>
                <w:szCs w:val="24"/>
              </w:rPr>
            </w:pPr>
            <w:r w:rsidRPr="00B72CF5">
              <w:rPr>
                <w:rFonts w:eastAsia="Calibri"/>
                <w:sz w:val="24"/>
                <w:szCs w:val="24"/>
              </w:rPr>
              <w:t>2018-19 Action</w:t>
            </w:r>
            <w:r>
              <w:rPr>
                <w:rFonts w:eastAsia="Calibri"/>
                <w:sz w:val="24"/>
                <w:szCs w:val="24"/>
              </w:rPr>
              <w:t>s</w:t>
            </w:r>
            <w:r w:rsidRPr="00B72CF5">
              <w:rPr>
                <w:rFonts w:eastAsia="Calibri"/>
                <w:sz w:val="24"/>
                <w:szCs w:val="24"/>
              </w:rPr>
              <w:t>/Service</w:t>
            </w:r>
            <w:r>
              <w:rPr>
                <w:rFonts w:eastAsia="Calibri"/>
                <w:sz w:val="24"/>
                <w:szCs w:val="24"/>
              </w:rPr>
              <w:t>s</w:t>
            </w:r>
          </w:p>
        </w:tc>
        <w:tc>
          <w:tcPr>
            <w:tcW w:w="4722" w:type="dxa"/>
            <w:vAlign w:val="bottom"/>
          </w:tcPr>
          <w:p w14:paraId="3EE5135C" w14:textId="77777777" w:rsidR="00D251F3" w:rsidRPr="00B72CF5" w:rsidRDefault="00D251F3" w:rsidP="00FA7E72">
            <w:pPr>
              <w:pStyle w:val="SectionBreak0"/>
              <w:spacing w:after="0"/>
              <w:rPr>
                <w:rFonts w:eastAsia="Calibri"/>
                <w:sz w:val="24"/>
                <w:szCs w:val="24"/>
              </w:rPr>
            </w:pPr>
            <w:r w:rsidRPr="00B72CF5">
              <w:rPr>
                <w:rFonts w:eastAsia="Calibri"/>
                <w:sz w:val="24"/>
                <w:szCs w:val="24"/>
              </w:rPr>
              <w:t>2019-20 Action</w:t>
            </w:r>
            <w:r>
              <w:rPr>
                <w:rFonts w:eastAsia="Calibri"/>
                <w:sz w:val="24"/>
                <w:szCs w:val="24"/>
              </w:rPr>
              <w:t>s</w:t>
            </w:r>
            <w:r w:rsidRPr="00B72CF5">
              <w:rPr>
                <w:rFonts w:eastAsia="Calibri"/>
                <w:sz w:val="24"/>
                <w:szCs w:val="24"/>
              </w:rPr>
              <w:t>/Service</w:t>
            </w:r>
            <w:r>
              <w:rPr>
                <w:rFonts w:eastAsia="Calibri"/>
                <w:sz w:val="24"/>
                <w:szCs w:val="24"/>
              </w:rPr>
              <w:t>s</w:t>
            </w:r>
          </w:p>
        </w:tc>
      </w:tr>
      <w:tr w:rsidR="00571BEA" w14:paraId="5E876D24" w14:textId="77777777" w:rsidTr="00FA7E72">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14047318" w14:textId="67B71F83" w:rsidR="00571BEA" w:rsidRPr="000056AE" w:rsidRDefault="00571BEA" w:rsidP="00571BEA">
            <w:pPr>
              <w:pStyle w:val="SectionBreak0"/>
              <w:spacing w:before="120" w:after="120"/>
              <w:rPr>
                <w:rFonts w:eastAsia="Calibri"/>
                <w:sz w:val="24"/>
                <w:szCs w:val="24"/>
              </w:rPr>
            </w:pPr>
            <w:r>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09C02661" w14:textId="0A7D0C23" w:rsidR="00571BEA" w:rsidRPr="00623E5F" w:rsidRDefault="00571BEA" w:rsidP="00571BEA">
            <w:pPr>
              <w:pStyle w:val="SectionBreak0"/>
              <w:spacing w:before="120" w:after="120"/>
              <w:rPr>
                <w:rFonts w:eastAsia="Calibri"/>
                <w:sz w:val="24"/>
                <w:szCs w:val="24"/>
              </w:rPr>
            </w:pPr>
            <w:r>
              <w:rPr>
                <w:sz w:val="22"/>
                <w:szCs w:val="22"/>
              </w:rPr>
              <w:t>n/a</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2B8D15BB" w14:textId="04D51983" w:rsidR="00571BEA" w:rsidRPr="00623E5F" w:rsidRDefault="00AD11BA" w:rsidP="00571BEA">
            <w:pPr>
              <w:pStyle w:val="SectionBreak0"/>
              <w:spacing w:before="120" w:after="120"/>
              <w:rPr>
                <w:rFonts w:eastAsia="Calibri"/>
                <w:sz w:val="24"/>
                <w:szCs w:val="24"/>
              </w:rPr>
            </w:pPr>
            <w:r>
              <w:rPr>
                <w:sz w:val="22"/>
                <w:szCs w:val="22"/>
              </w:rPr>
              <w:t>3</w:t>
            </w:r>
            <w:r w:rsidR="00571BEA" w:rsidRPr="00061D46">
              <w:rPr>
                <w:sz w:val="22"/>
                <w:szCs w:val="22"/>
              </w:rPr>
              <w:t>c. Provide coherent operational services to facilitate smooth operations for the school site, including but not limited to business, legal, human resources, janitorial, student safety, transportation, and contract support.</w:t>
            </w:r>
          </w:p>
        </w:tc>
      </w:tr>
    </w:tbl>
    <w:p w14:paraId="0C72DF7D" w14:textId="77777777" w:rsidR="00D251F3" w:rsidRDefault="00D251F3" w:rsidP="00D251F3">
      <w:pPr>
        <w:spacing w:after="0"/>
      </w:pPr>
    </w:p>
    <w:p w14:paraId="4E46D00F" w14:textId="3FBA8AB0" w:rsidR="00E84702" w:rsidRDefault="00E84702">
      <w:pPr>
        <w:rPr>
          <w:b/>
          <w:bCs/>
        </w:rPr>
      </w:pPr>
    </w:p>
    <w:p w14:paraId="2DF476FC" w14:textId="0C9F1720" w:rsidR="00D251F3" w:rsidRPr="00D97E06" w:rsidRDefault="00416AF5" w:rsidP="00D251F3">
      <w:pPr>
        <w:pStyle w:val="Heading5"/>
        <w:spacing w:before="240"/>
      </w:pPr>
      <w:hyperlink w:anchor="_Budgeted_Expenditures_4" w:history="1">
        <w:r w:rsidR="00D251F3" w:rsidRPr="00D97E06">
          <w:rPr>
            <w:rStyle w:val="Hyperlink"/>
            <w:color w:val="auto"/>
            <w:u w:val="none"/>
          </w:rPr>
          <w:t>Budgeted Expenditures</w:t>
        </w:r>
      </w:hyperlink>
    </w:p>
    <w:tbl>
      <w:tblPr>
        <w:tblStyle w:val="PlainTable4"/>
        <w:tblW w:w="5031"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2"/>
        <w:gridCol w:w="4313"/>
        <w:gridCol w:w="4313"/>
      </w:tblGrid>
      <w:tr w:rsidR="00D251F3" w:rsidRPr="00C51DC7" w14:paraId="32BFDDCC" w14:textId="77777777" w:rsidTr="00FA7E72">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16855A58" w14:textId="77777777" w:rsidR="00D251F3" w:rsidRPr="00C51DC7" w:rsidRDefault="00D251F3" w:rsidP="00FA7E72">
            <w:pPr>
              <w:pStyle w:val="SectionBreak0"/>
              <w:rPr>
                <w:rFonts w:eastAsia="Calibri"/>
                <w:b w:val="0"/>
                <w:sz w:val="24"/>
                <w:szCs w:val="24"/>
              </w:rPr>
            </w:pPr>
            <w:r>
              <w:rPr>
                <w:rFonts w:eastAsia="Calibri"/>
                <w:b w:val="0"/>
                <w:sz w:val="24"/>
                <w:szCs w:val="24"/>
              </w:rPr>
              <w:t>Year</w:t>
            </w:r>
          </w:p>
        </w:tc>
        <w:tc>
          <w:tcPr>
            <w:tcW w:w="4198" w:type="dxa"/>
            <w:vAlign w:val="center"/>
          </w:tcPr>
          <w:p w14:paraId="14E7AFAC" w14:textId="77777777" w:rsidR="00D251F3" w:rsidRPr="00287EA3" w:rsidRDefault="00D251F3" w:rsidP="00FA7E72">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2017-18</w:t>
            </w:r>
          </w:p>
        </w:tc>
        <w:tc>
          <w:tcPr>
            <w:tcW w:w="4199" w:type="dxa"/>
            <w:vAlign w:val="center"/>
          </w:tcPr>
          <w:p w14:paraId="174B1AD3" w14:textId="77777777" w:rsidR="00D251F3" w:rsidRPr="00287EA3" w:rsidRDefault="00D251F3" w:rsidP="00FA7E72">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2018-19</w:t>
            </w:r>
          </w:p>
        </w:tc>
        <w:tc>
          <w:tcPr>
            <w:tcW w:w="4142" w:type="dxa"/>
            <w:vAlign w:val="center"/>
          </w:tcPr>
          <w:p w14:paraId="3750D31D" w14:textId="77777777" w:rsidR="00D251F3" w:rsidRPr="00287EA3" w:rsidRDefault="00D251F3" w:rsidP="00FA7E72">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571BEA" w:rsidRPr="00C51DC7" w14:paraId="0B6C1E5D" w14:textId="77777777" w:rsidTr="00E03A1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05ACA1EC" w14:textId="77777777" w:rsidR="00571BEA" w:rsidRPr="00C51DC7" w:rsidRDefault="00571BEA" w:rsidP="00571BEA">
            <w:pPr>
              <w:pStyle w:val="TemplateText"/>
              <w:rPr>
                <w:rFonts w:eastAsia="Calibri"/>
                <w:b w:val="0"/>
                <w:sz w:val="24"/>
                <w:szCs w:val="24"/>
              </w:rPr>
            </w:pPr>
            <w:r w:rsidRPr="00C51DC7">
              <w:rPr>
                <w:rFonts w:eastAsia="Calibri"/>
                <w:b w:val="0"/>
                <w:sz w:val="24"/>
                <w:szCs w:val="24"/>
              </w:rPr>
              <w:t>Amount</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4ACC80CC" w14:textId="7A298C5F"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2275F671" w14:textId="099F79DA"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27C08D8" w14:textId="27D63442" w:rsidR="00571BEA" w:rsidRPr="00C51DC7" w:rsidRDefault="00571BEA" w:rsidP="00AD11B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w:t>
            </w:r>
            <w:r w:rsidR="00AD11BA">
              <w:rPr>
                <w:rFonts w:eastAsia="Calibri" w:cs="Arial"/>
                <w:sz w:val="22"/>
                <w:szCs w:val="18"/>
              </w:rPr>
              <w:t>849,234</w:t>
            </w:r>
          </w:p>
        </w:tc>
      </w:tr>
      <w:tr w:rsidR="00571BEA" w:rsidRPr="00C51DC7" w14:paraId="027F1694" w14:textId="77777777" w:rsidTr="00E03A1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4DD58BBC" w14:textId="77777777" w:rsidR="00571BEA" w:rsidRPr="00C51DC7" w:rsidRDefault="00571BEA" w:rsidP="00571BEA">
            <w:pPr>
              <w:pStyle w:val="TemplateText"/>
              <w:rPr>
                <w:rFonts w:eastAsia="Calibri"/>
                <w:b w:val="0"/>
                <w:sz w:val="24"/>
                <w:szCs w:val="24"/>
              </w:rPr>
            </w:pPr>
            <w:r w:rsidRPr="00C51DC7">
              <w:rPr>
                <w:rFonts w:eastAsia="Calibri"/>
                <w:b w:val="0"/>
                <w:sz w:val="24"/>
                <w:szCs w:val="24"/>
              </w:rPr>
              <w:t>Source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145E7CBF" w14:textId="49265363"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07E46FE0" w14:textId="38CBC069"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1A49899" w14:textId="61AD1181"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LCFF Base, Categorical, &amp; Other Revenue</w:t>
            </w:r>
          </w:p>
        </w:tc>
      </w:tr>
      <w:tr w:rsidR="00571BEA" w:rsidRPr="00C51DC7" w14:paraId="19C97A84" w14:textId="77777777" w:rsidTr="00E03A1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6091DBF1" w14:textId="77777777" w:rsidR="00571BEA" w:rsidRPr="00C51DC7" w:rsidRDefault="00571BEA" w:rsidP="00571BEA">
            <w:pPr>
              <w:pStyle w:val="TemplateText"/>
              <w:rPr>
                <w:rFonts w:eastAsia="Calibri"/>
                <w:b w:val="0"/>
                <w:sz w:val="24"/>
                <w:szCs w:val="24"/>
              </w:rPr>
            </w:pPr>
            <w:r w:rsidRPr="00C51DC7">
              <w:rPr>
                <w:rFonts w:eastAsia="Calibri"/>
                <w:b w:val="0"/>
                <w:sz w:val="24"/>
                <w:szCs w:val="24"/>
              </w:rPr>
              <w:t>Budget Reference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56AFA4E3" w14:textId="790783B9"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2B557E5E" w14:textId="51D87676"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9DDB731" w14:textId="33057539"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5000 Operating Expenses</w:t>
            </w:r>
          </w:p>
        </w:tc>
      </w:tr>
    </w:tbl>
    <w:p w14:paraId="616DD7C4" w14:textId="77777777" w:rsidR="00D251F3" w:rsidRPr="00C51DC7" w:rsidRDefault="00D251F3" w:rsidP="00D251F3"/>
    <w:p w14:paraId="4DFB74C9" w14:textId="77777777" w:rsidR="00D251F3" w:rsidRDefault="00D251F3" w:rsidP="00D251F3"/>
    <w:p w14:paraId="42BC2327" w14:textId="3CE8D141" w:rsidR="00607650" w:rsidRDefault="00607650" w:rsidP="00D251F3"/>
    <w:p w14:paraId="4AB0861A" w14:textId="45F3EE3A" w:rsidR="00D251F3" w:rsidRPr="00607650" w:rsidRDefault="00607650" w:rsidP="00607650">
      <w:pPr>
        <w:tabs>
          <w:tab w:val="left" w:pos="4320"/>
        </w:tabs>
        <w:sectPr w:rsidR="00D251F3" w:rsidRPr="00607650" w:rsidSect="00EA25F5">
          <w:pgSz w:w="15840" w:h="12240" w:orient="landscape"/>
          <w:pgMar w:top="720" w:right="720" w:bottom="720" w:left="720" w:header="720" w:footer="720" w:gutter="0"/>
          <w:cols w:space="720"/>
          <w:formProt w:val="0"/>
          <w:docGrid w:linePitch="360"/>
        </w:sectPr>
      </w:pPr>
      <w:r>
        <w:tab/>
      </w:r>
    </w:p>
    <w:p w14:paraId="469D6ABB" w14:textId="0818973C" w:rsidR="00D251F3" w:rsidRPr="00D7309E" w:rsidRDefault="00D251F3" w:rsidP="00D251F3">
      <w:pPr>
        <w:pStyle w:val="Heading4"/>
      </w:pPr>
      <w:r w:rsidRPr="00D7309E">
        <w:lastRenderedPageBreak/>
        <w:t>Action</w:t>
      </w:r>
      <w:r w:rsidRPr="00D7309E">
        <w:tab/>
      </w:r>
      <w:r w:rsidR="00AD11BA">
        <w:rPr>
          <w:sz w:val="40"/>
          <w:szCs w:val="40"/>
        </w:rPr>
        <w:t>3</w:t>
      </w:r>
      <w:r>
        <w:rPr>
          <w:sz w:val="40"/>
          <w:szCs w:val="40"/>
        </w:rPr>
        <w:t>d</w:t>
      </w:r>
    </w:p>
    <w:p w14:paraId="2014606D" w14:textId="77777777" w:rsidR="00D251F3" w:rsidRPr="00D7309E" w:rsidRDefault="00416AF5" w:rsidP="00D251F3">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D251F3" w:rsidRPr="0093094E">
          <w:t>For Actions/Services not included as contributing to meeting the Increased or Improved Services Requirement</w:t>
        </w:r>
      </w:hyperlink>
      <w:r w:rsidR="00D251F3"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D251F3" w14:paraId="2B6B2CFF" w14:textId="77777777" w:rsidTr="00FA7E72">
        <w:trPr>
          <w:tblHeader/>
          <w:tblCellSpacing w:w="36" w:type="dxa"/>
        </w:trPr>
        <w:tc>
          <w:tcPr>
            <w:tcW w:w="7136" w:type="dxa"/>
            <w:vAlign w:val="bottom"/>
          </w:tcPr>
          <w:p w14:paraId="48C3FCEE" w14:textId="77777777" w:rsidR="00D251F3" w:rsidRPr="00C97E70" w:rsidRDefault="00416AF5" w:rsidP="00FA7E72">
            <w:pPr>
              <w:spacing w:after="0"/>
              <w:rPr>
                <w:b/>
              </w:rPr>
            </w:pPr>
            <w:hyperlink w:anchor="_Applicable_Pupil_Subgroups" w:history="1">
              <w:r w:rsidR="00D251F3" w:rsidRPr="00C97E70">
                <w:rPr>
                  <w:rStyle w:val="Hyperlink"/>
                  <w:b/>
                  <w:color w:val="auto"/>
                  <w:u w:val="none"/>
                </w:rPr>
                <w:t>Students to be Served</w:t>
              </w:r>
            </w:hyperlink>
            <w:r w:rsidR="00D251F3" w:rsidRPr="00C97E70">
              <w:rPr>
                <w:b/>
              </w:rPr>
              <w:t>:</w:t>
            </w:r>
          </w:p>
          <w:p w14:paraId="21CB0D4E" w14:textId="77777777" w:rsidR="00D251F3" w:rsidRPr="00CC3485" w:rsidRDefault="00D251F3" w:rsidP="00FA7E72">
            <w:pPr>
              <w:spacing w:before="60" w:after="60"/>
              <w:rPr>
                <w:sz w:val="22"/>
              </w:rPr>
            </w:pPr>
            <w:r w:rsidRPr="00287EA3">
              <w:rPr>
                <w:sz w:val="20"/>
              </w:rPr>
              <w:t>(Select from All, Students with Disabilities, or Specific Student Groups)</w:t>
            </w:r>
          </w:p>
        </w:tc>
        <w:tc>
          <w:tcPr>
            <w:tcW w:w="7137" w:type="dxa"/>
            <w:vAlign w:val="bottom"/>
          </w:tcPr>
          <w:p w14:paraId="05CA30D2" w14:textId="77777777" w:rsidR="00D251F3" w:rsidRPr="00687646" w:rsidRDefault="00416AF5" w:rsidP="00FA7E72">
            <w:pPr>
              <w:spacing w:after="0"/>
              <w:rPr>
                <w:rStyle w:val="Hyperlink"/>
                <w:bCs/>
                <w:color w:val="auto"/>
                <w:u w:val="none"/>
              </w:rPr>
            </w:pPr>
            <w:hyperlink w:anchor="_Location(s)_1" w:history="1">
              <w:r w:rsidR="00D251F3" w:rsidRPr="00871AB0">
                <w:rPr>
                  <w:rStyle w:val="Hyperlink"/>
                  <w:b/>
                  <w:bCs/>
                  <w:color w:val="auto"/>
                  <w:u w:val="none"/>
                </w:rPr>
                <w:t>Location(s)</w:t>
              </w:r>
            </w:hyperlink>
            <w:r w:rsidR="00D251F3" w:rsidRPr="00871AB0">
              <w:rPr>
                <w:rStyle w:val="Hyperlink"/>
                <w:b/>
                <w:bCs/>
                <w:color w:val="auto"/>
                <w:u w:val="none"/>
              </w:rPr>
              <w:t>:</w:t>
            </w:r>
          </w:p>
          <w:p w14:paraId="38BFA6B5" w14:textId="77777777" w:rsidR="00D251F3" w:rsidRDefault="00D251F3" w:rsidP="00FA7E72">
            <w:pPr>
              <w:spacing w:before="60" w:after="60"/>
              <w:rPr>
                <w:rFonts w:cs="Arial"/>
                <w:szCs w:val="22"/>
              </w:rPr>
            </w:pPr>
            <w:r w:rsidRPr="00287EA3">
              <w:rPr>
                <w:sz w:val="20"/>
              </w:rPr>
              <w:t>(Select from All Schools, Specific Schools, and/or Specific Grade Spans):</w:t>
            </w:r>
          </w:p>
        </w:tc>
      </w:tr>
      <w:tr w:rsidR="00D15663" w14:paraId="7FCF6219" w14:textId="77777777" w:rsidTr="00EA25F5">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422E0021" w14:textId="77777777" w:rsidR="00D15663" w:rsidRDefault="00D15663" w:rsidP="00EA25F5">
            <w:pPr>
              <w:spacing w:before="120"/>
              <w:rPr>
                <w:szCs w:val="22"/>
              </w:rPr>
            </w:pPr>
            <w:r>
              <w:t>All</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79C7C4A2" w14:textId="77777777" w:rsidR="00D15663" w:rsidRDefault="00D15663" w:rsidP="00EA25F5">
            <w:pPr>
              <w:spacing w:before="120"/>
              <w:rPr>
                <w:szCs w:val="22"/>
              </w:rPr>
            </w:pPr>
            <w:r>
              <w:t>All Schools</w:t>
            </w:r>
          </w:p>
        </w:tc>
      </w:tr>
    </w:tbl>
    <w:p w14:paraId="51F364F9" w14:textId="77777777" w:rsidR="00D15663" w:rsidRPr="00D7309E" w:rsidRDefault="00D15663" w:rsidP="00D15663">
      <w:pPr>
        <w:spacing w:before="120"/>
        <w:ind w:left="144"/>
        <w:jc w:val="center"/>
        <w:rPr>
          <w:rFonts w:eastAsia="Calibri" w:cs="Arial"/>
          <w:b/>
          <w:szCs w:val="22"/>
        </w:rPr>
      </w:pPr>
      <w:r w:rsidRPr="00D7309E">
        <w:rPr>
          <w:rFonts w:eastAsia="Calibri" w:cs="Arial"/>
          <w:b/>
          <w:szCs w:val="22"/>
        </w:rPr>
        <w:t>OR</w:t>
      </w:r>
    </w:p>
    <w:p w14:paraId="01758318" w14:textId="77777777" w:rsidR="00D15663" w:rsidRPr="0093094E" w:rsidRDefault="00416AF5" w:rsidP="00D15663">
      <w:pPr>
        <w:pBdr>
          <w:top w:val="single" w:sz="4" w:space="2" w:color="D39EE6"/>
          <w:left w:val="single" w:sz="4" w:space="4" w:color="D39EE6"/>
          <w:bottom w:val="single" w:sz="4" w:space="2" w:color="D39EE6"/>
          <w:right w:val="single" w:sz="4" w:space="4" w:color="D39EE6"/>
        </w:pBdr>
        <w:shd w:val="clear" w:color="auto" w:fill="F1E4F0"/>
        <w:tabs>
          <w:tab w:val="left" w:pos="2764"/>
        </w:tabs>
        <w:spacing w:before="60"/>
        <w:rPr>
          <w:rStyle w:val="Hyperlink"/>
          <w:rFonts w:eastAsia="Calibri" w:cs="Arial"/>
          <w:color w:val="auto"/>
          <w:szCs w:val="18"/>
          <w:u w:val="none"/>
        </w:rPr>
      </w:pPr>
      <w:hyperlink w:anchor="_For_Actions/Services_Contributing" w:history="1">
        <w:r w:rsidR="00D15663" w:rsidRPr="0093094E">
          <w:rPr>
            <w:rStyle w:val="Hyperlink"/>
            <w:rFonts w:eastAsia="Calibri" w:cs="Arial"/>
            <w:color w:val="auto"/>
            <w:szCs w:val="18"/>
            <w:u w:val="none"/>
          </w:rPr>
          <w:t>For Actions/Services included as contributing to meeting the Increased or Improved Services Requirement</w:t>
        </w:r>
      </w:hyperlink>
      <w:r w:rsidR="00D15663" w:rsidRPr="0093094E">
        <w:rPr>
          <w:rStyle w:val="Hyperlink"/>
          <w:rFonts w:eastAsia="Calibri" w:cs="Arial"/>
          <w:color w:val="auto"/>
          <w:szCs w:val="18"/>
          <w:u w:val="none"/>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included as contributing to meeting the Increased or Improved Services Requirement:"/>
      </w:tblPr>
      <w:tblGrid>
        <w:gridCol w:w="4829"/>
        <w:gridCol w:w="4830"/>
        <w:gridCol w:w="4830"/>
      </w:tblGrid>
      <w:tr w:rsidR="00D15663" w14:paraId="6921DA13" w14:textId="77777777" w:rsidTr="00EA25F5">
        <w:trPr>
          <w:tblHeader/>
          <w:tblCellSpacing w:w="36" w:type="dxa"/>
        </w:trPr>
        <w:tc>
          <w:tcPr>
            <w:tcW w:w="4721" w:type="dxa"/>
            <w:vAlign w:val="bottom"/>
          </w:tcPr>
          <w:p w14:paraId="1432F302" w14:textId="77777777" w:rsidR="00D15663" w:rsidRPr="00871AB0" w:rsidRDefault="00416AF5" w:rsidP="00EA25F5">
            <w:pPr>
              <w:spacing w:after="0"/>
              <w:rPr>
                <w:rStyle w:val="Hyperlink"/>
                <w:b/>
                <w:color w:val="auto"/>
                <w:u w:val="none"/>
              </w:rPr>
            </w:pPr>
            <w:hyperlink w:anchor="_Students_to_be" w:history="1">
              <w:r w:rsidR="00D15663" w:rsidRPr="00871AB0">
                <w:rPr>
                  <w:rStyle w:val="Hyperlink"/>
                  <w:b/>
                  <w:bCs/>
                  <w:color w:val="auto"/>
                  <w:u w:val="none"/>
                </w:rPr>
                <w:t>Students to be Served</w:t>
              </w:r>
            </w:hyperlink>
            <w:r w:rsidR="00D15663" w:rsidRPr="00871AB0">
              <w:rPr>
                <w:rStyle w:val="Hyperlink"/>
                <w:b/>
                <w:bCs/>
                <w:color w:val="auto"/>
                <w:u w:val="none"/>
              </w:rPr>
              <w:t>:</w:t>
            </w:r>
            <w:r w:rsidR="00D15663" w:rsidRPr="00871AB0">
              <w:rPr>
                <w:rStyle w:val="Hyperlink"/>
                <w:b/>
                <w:color w:val="auto"/>
                <w:u w:val="none"/>
              </w:rPr>
              <w:t xml:space="preserve"> </w:t>
            </w:r>
          </w:p>
          <w:p w14:paraId="01A14B8E" w14:textId="77777777" w:rsidR="00D15663" w:rsidRPr="00D927D6" w:rsidRDefault="00D15663" w:rsidP="00EA25F5">
            <w:pPr>
              <w:spacing w:before="60" w:after="60"/>
              <w:rPr>
                <w:b/>
              </w:rPr>
            </w:pPr>
            <w:r w:rsidRPr="00577170">
              <w:rPr>
                <w:rFonts w:eastAsia="Calibri" w:cs="Arial"/>
                <w:bCs/>
                <w:iCs/>
                <w:sz w:val="20"/>
              </w:rPr>
              <w:t>(</w:t>
            </w:r>
            <w:r w:rsidRPr="00577170">
              <w:rPr>
                <w:rFonts w:eastAsia="Calibri"/>
                <w:sz w:val="20"/>
              </w:rPr>
              <w:t>Select from English Learners, Foster Youth, and/or Low Income)</w:t>
            </w:r>
          </w:p>
        </w:tc>
        <w:tc>
          <w:tcPr>
            <w:tcW w:w="4758" w:type="dxa"/>
            <w:vAlign w:val="bottom"/>
          </w:tcPr>
          <w:p w14:paraId="23DC2B91" w14:textId="77777777" w:rsidR="00D15663" w:rsidRPr="00871AB0" w:rsidRDefault="00416AF5" w:rsidP="00EA25F5">
            <w:pPr>
              <w:spacing w:after="0"/>
              <w:rPr>
                <w:rStyle w:val="Hyperlink"/>
                <w:b/>
                <w:bCs/>
                <w:color w:val="auto"/>
                <w:u w:val="none"/>
              </w:rPr>
            </w:pPr>
            <w:hyperlink w:anchor="_Scope_of_Service_2" w:history="1">
              <w:r w:rsidR="00D15663" w:rsidRPr="00871AB0">
                <w:rPr>
                  <w:rStyle w:val="Hyperlink"/>
                  <w:b/>
                  <w:bCs/>
                  <w:color w:val="auto"/>
                  <w:u w:val="none"/>
                </w:rPr>
                <w:t>Scope of Services</w:t>
              </w:r>
            </w:hyperlink>
            <w:r w:rsidR="00D15663" w:rsidRPr="00871AB0">
              <w:rPr>
                <w:rStyle w:val="Hyperlink"/>
                <w:b/>
                <w:bCs/>
                <w:color w:val="auto"/>
                <w:u w:val="none"/>
              </w:rPr>
              <w:t>:</w:t>
            </w:r>
          </w:p>
          <w:p w14:paraId="50801282" w14:textId="77777777" w:rsidR="00D15663" w:rsidRPr="007608A3" w:rsidRDefault="00D15663" w:rsidP="00EA25F5">
            <w:pPr>
              <w:spacing w:before="60" w:after="60"/>
              <w:rPr>
                <w:b/>
                <w:sz w:val="20"/>
                <w:szCs w:val="20"/>
              </w:rPr>
            </w:pPr>
            <w:r w:rsidRPr="00577170">
              <w:rPr>
                <w:rStyle w:val="Hyperlink"/>
                <w:color w:val="auto"/>
                <w:sz w:val="20"/>
                <w:szCs w:val="20"/>
                <w:u w:val="none"/>
              </w:rPr>
              <w:t>(</w:t>
            </w:r>
            <w:r w:rsidRPr="00577170">
              <w:rPr>
                <w:rFonts w:eastAsia="Calibri"/>
                <w:sz w:val="20"/>
                <w:szCs w:val="20"/>
              </w:rPr>
              <w:t>Select from LEA-wide, Schoolwide, or Limited to Unduplicated Student Group(s))</w:t>
            </w:r>
          </w:p>
        </w:tc>
        <w:tc>
          <w:tcPr>
            <w:tcW w:w="4722" w:type="dxa"/>
            <w:vAlign w:val="bottom"/>
          </w:tcPr>
          <w:p w14:paraId="5C52F518" w14:textId="77777777" w:rsidR="00D15663" w:rsidRPr="00871AB0" w:rsidRDefault="00416AF5" w:rsidP="00EA25F5">
            <w:pPr>
              <w:spacing w:after="0"/>
              <w:rPr>
                <w:rStyle w:val="Hyperlink"/>
                <w:b/>
                <w:bCs/>
                <w:color w:val="auto"/>
                <w:u w:val="none"/>
              </w:rPr>
            </w:pPr>
            <w:hyperlink w:anchor="_Location(s)" w:history="1">
              <w:r w:rsidR="00D15663" w:rsidRPr="00871AB0">
                <w:rPr>
                  <w:rStyle w:val="Hyperlink"/>
                  <w:b/>
                  <w:bCs/>
                  <w:color w:val="auto"/>
                  <w:u w:val="none"/>
                </w:rPr>
                <w:t>Location(s):</w:t>
              </w:r>
            </w:hyperlink>
          </w:p>
          <w:p w14:paraId="75917AD3" w14:textId="77777777" w:rsidR="00D15663" w:rsidRPr="007608A3" w:rsidRDefault="00D15663" w:rsidP="00EA25F5">
            <w:pPr>
              <w:spacing w:before="60" w:after="60"/>
              <w:rPr>
                <w:b/>
                <w:sz w:val="22"/>
                <w:szCs w:val="22"/>
              </w:rPr>
            </w:pPr>
            <w:r w:rsidRPr="00287EA3">
              <w:rPr>
                <w:sz w:val="20"/>
                <w:szCs w:val="22"/>
              </w:rPr>
              <w:t>(Select from All Schools, Specific Schools, and/or Specific Grade Spans)</w:t>
            </w:r>
          </w:p>
        </w:tc>
      </w:tr>
      <w:tr w:rsidR="00D15663" w14:paraId="521E9E98" w14:textId="77777777" w:rsidTr="00EA25F5">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52B7FA9F" w14:textId="77777777" w:rsidR="00D15663" w:rsidRPr="00EC4A6C" w:rsidRDefault="00D15663" w:rsidP="00EA25F5">
            <w:pPr>
              <w:pStyle w:val="Heading6"/>
              <w:ind w:firstLine="0"/>
              <w:rPr>
                <w:b w:val="0"/>
                <w:sz w:val="24"/>
                <w:szCs w:val="24"/>
              </w:rPr>
            </w:pP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771678EE" w14:textId="77777777" w:rsidR="00D15663" w:rsidRPr="007608A3" w:rsidRDefault="00D15663" w:rsidP="00EA25F5">
            <w:pPr>
              <w:pStyle w:val="Heading6"/>
              <w:ind w:firstLine="0"/>
              <w:rPr>
                <w:b w:val="0"/>
                <w:sz w:val="22"/>
                <w:szCs w:val="22"/>
              </w:rPr>
            </w:pP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342A3421" w14:textId="77777777" w:rsidR="00D15663" w:rsidRPr="00D927D6" w:rsidRDefault="00D15663" w:rsidP="00EA25F5">
            <w:pPr>
              <w:pStyle w:val="Heading6"/>
              <w:ind w:firstLine="0"/>
              <w:rPr>
                <w:b w:val="0"/>
                <w:sz w:val="24"/>
                <w:szCs w:val="24"/>
              </w:rPr>
            </w:pPr>
          </w:p>
        </w:tc>
      </w:tr>
    </w:tbl>
    <w:p w14:paraId="79B1BD3D" w14:textId="77777777" w:rsidR="00D251F3" w:rsidRPr="00D97E06" w:rsidRDefault="00416AF5" w:rsidP="00D251F3">
      <w:pPr>
        <w:pStyle w:val="Heading5"/>
        <w:spacing w:before="360"/>
      </w:pPr>
      <w:hyperlink w:anchor="_Actions/Services_2" w:history="1">
        <w:r w:rsidR="00D251F3" w:rsidRPr="00D97E06">
          <w:rPr>
            <w:rStyle w:val="Hyperlink"/>
            <w:color w:val="auto"/>
            <w:u w:val="none"/>
          </w:rPr>
          <w:t>Actions/Services</w:t>
        </w:r>
      </w:hyperlink>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D251F3" w14:paraId="11A7A807" w14:textId="77777777" w:rsidTr="00FA7E72">
        <w:trPr>
          <w:tblHeader/>
          <w:tblCellSpacing w:w="36" w:type="dxa"/>
        </w:trPr>
        <w:tc>
          <w:tcPr>
            <w:tcW w:w="4721" w:type="dxa"/>
            <w:vAlign w:val="bottom"/>
          </w:tcPr>
          <w:p w14:paraId="32B5C80B" w14:textId="77777777" w:rsidR="00D251F3" w:rsidRDefault="00D251F3" w:rsidP="00FA7E72">
            <w:pPr>
              <w:spacing w:after="0"/>
            </w:pPr>
            <w:r w:rsidRPr="000056AE">
              <w:t xml:space="preserve">Select from New, Modified, or Unchanged </w:t>
            </w:r>
            <w:r>
              <w:t xml:space="preserve">for </w:t>
            </w:r>
            <w:r w:rsidRPr="00B72CF5">
              <w:rPr>
                <w:rFonts w:eastAsia="Calibri"/>
              </w:rPr>
              <w:t>2017-18</w:t>
            </w:r>
          </w:p>
        </w:tc>
        <w:tc>
          <w:tcPr>
            <w:tcW w:w="4758" w:type="dxa"/>
            <w:vAlign w:val="bottom"/>
          </w:tcPr>
          <w:p w14:paraId="02C823A5" w14:textId="77777777" w:rsidR="00D251F3" w:rsidRDefault="00D251F3" w:rsidP="00FA7E72">
            <w:pPr>
              <w:spacing w:after="0"/>
            </w:pPr>
            <w:r w:rsidRPr="000056AE">
              <w:t xml:space="preserve">Select from New, Modified, or Unchanged </w:t>
            </w:r>
            <w:r>
              <w:t xml:space="preserve">for </w:t>
            </w:r>
            <w:r w:rsidRPr="00B72CF5">
              <w:rPr>
                <w:rFonts w:eastAsia="Calibri"/>
              </w:rPr>
              <w:t>2018-19</w:t>
            </w:r>
          </w:p>
        </w:tc>
        <w:tc>
          <w:tcPr>
            <w:tcW w:w="4722" w:type="dxa"/>
            <w:vAlign w:val="bottom"/>
          </w:tcPr>
          <w:p w14:paraId="530C15A8" w14:textId="77777777" w:rsidR="00D251F3" w:rsidRDefault="00D251F3" w:rsidP="00FA7E72">
            <w:pPr>
              <w:spacing w:after="0"/>
            </w:pPr>
            <w:r w:rsidRPr="000056AE">
              <w:t xml:space="preserve">Select from New, Modified, or Unchanged </w:t>
            </w:r>
            <w:r>
              <w:t xml:space="preserve"> for </w:t>
            </w:r>
            <w:r w:rsidRPr="00B72CF5">
              <w:rPr>
                <w:rFonts w:eastAsia="Calibri"/>
              </w:rPr>
              <w:t>2019-20</w:t>
            </w:r>
          </w:p>
        </w:tc>
      </w:tr>
      <w:tr w:rsidR="00571BEA" w:rsidRPr="0080346C" w14:paraId="53E4F1D1" w14:textId="77777777" w:rsidTr="00FA7E72">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67E5BE6D" w14:textId="0DC1A1D1" w:rsidR="00571BEA" w:rsidRPr="0080346C" w:rsidRDefault="00571BEA" w:rsidP="00571BEA">
            <w:pPr>
              <w:spacing w:before="120"/>
              <w:rPr>
                <w:sz w:val="22"/>
                <w:szCs w:val="22"/>
              </w:rPr>
            </w:pPr>
            <w:r>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73C74A0A" w14:textId="634674E1" w:rsidR="00571BEA" w:rsidRPr="0080346C" w:rsidRDefault="00571BEA" w:rsidP="00571BEA">
            <w:pPr>
              <w:spacing w:before="120"/>
              <w:rPr>
                <w:sz w:val="22"/>
                <w:szCs w:val="22"/>
              </w:rPr>
            </w:pPr>
            <w:r>
              <w:rPr>
                <w:sz w:val="22"/>
                <w:szCs w:val="22"/>
              </w:rPr>
              <w:t>n/a</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3F7057CC" w14:textId="5D8C7F0E" w:rsidR="00571BEA" w:rsidRPr="0080346C" w:rsidRDefault="00571BEA" w:rsidP="00571BEA">
            <w:pPr>
              <w:spacing w:before="120"/>
              <w:rPr>
                <w:sz w:val="22"/>
                <w:szCs w:val="22"/>
              </w:rPr>
            </w:pPr>
            <w:r>
              <w:rPr>
                <w:sz w:val="22"/>
                <w:szCs w:val="22"/>
              </w:rPr>
              <w:t>New</w:t>
            </w:r>
          </w:p>
        </w:tc>
      </w:tr>
    </w:tbl>
    <w:p w14:paraId="111DCE6C" w14:textId="77777777" w:rsidR="00D251F3" w:rsidRDefault="00D251F3" w:rsidP="00D251F3">
      <w:pPr>
        <w:spacing w:after="0"/>
      </w:pP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D251F3" w14:paraId="6502245A" w14:textId="77777777" w:rsidTr="00FA7E72">
        <w:trPr>
          <w:tblHeader/>
          <w:tblCellSpacing w:w="36" w:type="dxa"/>
        </w:trPr>
        <w:tc>
          <w:tcPr>
            <w:tcW w:w="4721" w:type="dxa"/>
            <w:vAlign w:val="bottom"/>
          </w:tcPr>
          <w:p w14:paraId="3F84C380" w14:textId="77777777" w:rsidR="00D251F3" w:rsidRPr="00B72CF5" w:rsidRDefault="00D251F3" w:rsidP="00FA7E72">
            <w:pPr>
              <w:pStyle w:val="SectionBreak0"/>
              <w:spacing w:after="0"/>
              <w:rPr>
                <w:rFonts w:eastAsia="Calibri"/>
                <w:sz w:val="24"/>
                <w:szCs w:val="24"/>
              </w:rPr>
            </w:pPr>
            <w:r w:rsidRPr="00B72CF5">
              <w:rPr>
                <w:rFonts w:eastAsia="Calibri"/>
                <w:sz w:val="24"/>
                <w:szCs w:val="24"/>
              </w:rPr>
              <w:t>2017-18 Action</w:t>
            </w:r>
            <w:r>
              <w:rPr>
                <w:rFonts w:eastAsia="Calibri"/>
                <w:sz w:val="24"/>
                <w:szCs w:val="24"/>
              </w:rPr>
              <w:t>s</w:t>
            </w:r>
            <w:r w:rsidRPr="00B72CF5">
              <w:rPr>
                <w:rFonts w:eastAsia="Calibri"/>
                <w:sz w:val="24"/>
                <w:szCs w:val="24"/>
              </w:rPr>
              <w:t>/Service</w:t>
            </w:r>
            <w:r>
              <w:rPr>
                <w:rFonts w:eastAsia="Calibri"/>
                <w:sz w:val="24"/>
                <w:szCs w:val="24"/>
              </w:rPr>
              <w:t>s</w:t>
            </w:r>
          </w:p>
        </w:tc>
        <w:tc>
          <w:tcPr>
            <w:tcW w:w="4758" w:type="dxa"/>
            <w:vAlign w:val="bottom"/>
          </w:tcPr>
          <w:p w14:paraId="634CDD2A" w14:textId="77777777" w:rsidR="00D251F3" w:rsidRPr="00B72CF5" w:rsidRDefault="00D251F3" w:rsidP="00FA7E72">
            <w:pPr>
              <w:pStyle w:val="SectionBreak0"/>
              <w:spacing w:after="0"/>
              <w:rPr>
                <w:rFonts w:eastAsia="Calibri"/>
                <w:sz w:val="24"/>
                <w:szCs w:val="24"/>
              </w:rPr>
            </w:pPr>
            <w:r w:rsidRPr="00B72CF5">
              <w:rPr>
                <w:rFonts w:eastAsia="Calibri"/>
                <w:sz w:val="24"/>
                <w:szCs w:val="24"/>
              </w:rPr>
              <w:t>2018-19 Action</w:t>
            </w:r>
            <w:r>
              <w:rPr>
                <w:rFonts w:eastAsia="Calibri"/>
                <w:sz w:val="24"/>
                <w:szCs w:val="24"/>
              </w:rPr>
              <w:t>s</w:t>
            </w:r>
            <w:r w:rsidRPr="00B72CF5">
              <w:rPr>
                <w:rFonts w:eastAsia="Calibri"/>
                <w:sz w:val="24"/>
                <w:szCs w:val="24"/>
              </w:rPr>
              <w:t>/Service</w:t>
            </w:r>
            <w:r>
              <w:rPr>
                <w:rFonts w:eastAsia="Calibri"/>
                <w:sz w:val="24"/>
                <w:szCs w:val="24"/>
              </w:rPr>
              <w:t>s</w:t>
            </w:r>
          </w:p>
        </w:tc>
        <w:tc>
          <w:tcPr>
            <w:tcW w:w="4722" w:type="dxa"/>
            <w:vAlign w:val="bottom"/>
          </w:tcPr>
          <w:p w14:paraId="16CD8208" w14:textId="77777777" w:rsidR="00D251F3" w:rsidRPr="00B72CF5" w:rsidRDefault="00D251F3" w:rsidP="00FA7E72">
            <w:pPr>
              <w:pStyle w:val="SectionBreak0"/>
              <w:spacing w:after="0"/>
              <w:rPr>
                <w:rFonts w:eastAsia="Calibri"/>
                <w:sz w:val="24"/>
                <w:szCs w:val="24"/>
              </w:rPr>
            </w:pPr>
            <w:r w:rsidRPr="00B72CF5">
              <w:rPr>
                <w:rFonts w:eastAsia="Calibri"/>
                <w:sz w:val="24"/>
                <w:szCs w:val="24"/>
              </w:rPr>
              <w:t>2019-20 Action</w:t>
            </w:r>
            <w:r>
              <w:rPr>
                <w:rFonts w:eastAsia="Calibri"/>
                <w:sz w:val="24"/>
                <w:szCs w:val="24"/>
              </w:rPr>
              <w:t>s</w:t>
            </w:r>
            <w:r w:rsidRPr="00B72CF5">
              <w:rPr>
                <w:rFonts w:eastAsia="Calibri"/>
                <w:sz w:val="24"/>
                <w:szCs w:val="24"/>
              </w:rPr>
              <w:t>/Service</w:t>
            </w:r>
            <w:r>
              <w:rPr>
                <w:rFonts w:eastAsia="Calibri"/>
                <w:sz w:val="24"/>
                <w:szCs w:val="24"/>
              </w:rPr>
              <w:t>s</w:t>
            </w:r>
          </w:p>
        </w:tc>
      </w:tr>
      <w:tr w:rsidR="00571BEA" w14:paraId="3EA4C343" w14:textId="77777777" w:rsidTr="00FA7E72">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1E397A6C" w14:textId="62CAC79A" w:rsidR="00571BEA" w:rsidRPr="000056AE" w:rsidRDefault="00571BEA" w:rsidP="00571BEA">
            <w:pPr>
              <w:pStyle w:val="SectionBreak0"/>
              <w:spacing w:before="120" w:after="120"/>
              <w:rPr>
                <w:rFonts w:eastAsia="Calibri"/>
                <w:sz w:val="24"/>
                <w:szCs w:val="24"/>
              </w:rPr>
            </w:pPr>
            <w:r>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1E1A4007" w14:textId="0C05C301" w:rsidR="00571BEA" w:rsidRPr="00623E5F" w:rsidRDefault="00571BEA" w:rsidP="00571BEA">
            <w:pPr>
              <w:pStyle w:val="SectionBreak0"/>
              <w:spacing w:before="120" w:after="120"/>
              <w:rPr>
                <w:rFonts w:eastAsia="Calibri"/>
                <w:sz w:val="24"/>
                <w:szCs w:val="24"/>
              </w:rPr>
            </w:pPr>
            <w:r>
              <w:rPr>
                <w:sz w:val="22"/>
                <w:szCs w:val="22"/>
              </w:rPr>
              <w:t>n/a</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70170842" w14:textId="54CED932" w:rsidR="00571BEA" w:rsidRPr="00623E5F" w:rsidRDefault="00AD11BA" w:rsidP="00571BEA">
            <w:pPr>
              <w:pStyle w:val="SectionBreak0"/>
              <w:spacing w:before="120" w:after="120"/>
              <w:rPr>
                <w:rFonts w:eastAsia="Calibri"/>
                <w:sz w:val="24"/>
                <w:szCs w:val="24"/>
              </w:rPr>
            </w:pPr>
            <w:r>
              <w:rPr>
                <w:sz w:val="22"/>
                <w:szCs w:val="22"/>
              </w:rPr>
              <w:t>3</w:t>
            </w:r>
            <w:r w:rsidR="00571BEA" w:rsidRPr="00061D46">
              <w:rPr>
                <w:sz w:val="22"/>
                <w:szCs w:val="22"/>
              </w:rPr>
              <w:t>d. Maintain depreciating capital as necessary to support strong school operations.</w:t>
            </w:r>
          </w:p>
        </w:tc>
      </w:tr>
    </w:tbl>
    <w:p w14:paraId="51E3C1C6" w14:textId="77777777" w:rsidR="00D251F3" w:rsidRDefault="00D251F3" w:rsidP="00D251F3">
      <w:pPr>
        <w:spacing w:after="0"/>
      </w:pPr>
    </w:p>
    <w:p w14:paraId="022D337C" w14:textId="6C0832B1" w:rsidR="00EA25F5" w:rsidRDefault="00EA25F5">
      <w:pPr>
        <w:rPr>
          <w:b/>
          <w:bCs/>
        </w:rPr>
      </w:pPr>
    </w:p>
    <w:p w14:paraId="298D9A01" w14:textId="72675B79" w:rsidR="00D251F3" w:rsidRPr="00D97E06" w:rsidRDefault="00416AF5" w:rsidP="00D251F3">
      <w:pPr>
        <w:pStyle w:val="Heading5"/>
        <w:spacing w:before="240"/>
      </w:pPr>
      <w:hyperlink w:anchor="_Budgeted_Expenditures_4" w:history="1">
        <w:r w:rsidR="00D251F3" w:rsidRPr="00D97E06">
          <w:rPr>
            <w:rStyle w:val="Hyperlink"/>
            <w:color w:val="auto"/>
            <w:u w:val="none"/>
          </w:rPr>
          <w:t>Budgeted Expenditures</w:t>
        </w:r>
      </w:hyperlink>
    </w:p>
    <w:tbl>
      <w:tblPr>
        <w:tblStyle w:val="PlainTable4"/>
        <w:tblW w:w="5031"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2"/>
        <w:gridCol w:w="4313"/>
        <w:gridCol w:w="4313"/>
      </w:tblGrid>
      <w:tr w:rsidR="00D251F3" w:rsidRPr="00C51DC7" w14:paraId="69309D33" w14:textId="77777777" w:rsidTr="00FA7E72">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3859E05F" w14:textId="77777777" w:rsidR="00D251F3" w:rsidRPr="00C51DC7" w:rsidRDefault="00D251F3" w:rsidP="00FA7E72">
            <w:pPr>
              <w:pStyle w:val="SectionBreak0"/>
              <w:rPr>
                <w:rFonts w:eastAsia="Calibri"/>
                <w:b w:val="0"/>
                <w:sz w:val="24"/>
                <w:szCs w:val="24"/>
              </w:rPr>
            </w:pPr>
            <w:r>
              <w:rPr>
                <w:rFonts w:eastAsia="Calibri"/>
                <w:b w:val="0"/>
                <w:sz w:val="24"/>
                <w:szCs w:val="24"/>
              </w:rPr>
              <w:t>Year</w:t>
            </w:r>
          </w:p>
        </w:tc>
        <w:tc>
          <w:tcPr>
            <w:tcW w:w="4198" w:type="dxa"/>
            <w:vAlign w:val="center"/>
          </w:tcPr>
          <w:p w14:paraId="6B016557" w14:textId="77777777" w:rsidR="00D251F3" w:rsidRPr="00287EA3" w:rsidRDefault="00D251F3" w:rsidP="00FA7E72">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2017-18</w:t>
            </w:r>
          </w:p>
        </w:tc>
        <w:tc>
          <w:tcPr>
            <w:tcW w:w="4199" w:type="dxa"/>
            <w:vAlign w:val="center"/>
          </w:tcPr>
          <w:p w14:paraId="2F99A9BA" w14:textId="77777777" w:rsidR="00D251F3" w:rsidRPr="00287EA3" w:rsidRDefault="00D251F3" w:rsidP="00FA7E72">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2018-19</w:t>
            </w:r>
          </w:p>
        </w:tc>
        <w:tc>
          <w:tcPr>
            <w:tcW w:w="4142" w:type="dxa"/>
            <w:vAlign w:val="center"/>
          </w:tcPr>
          <w:p w14:paraId="3511066F" w14:textId="77777777" w:rsidR="00D251F3" w:rsidRPr="00287EA3" w:rsidRDefault="00D251F3" w:rsidP="00FA7E72">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571BEA" w:rsidRPr="00C51DC7" w14:paraId="61D11F12" w14:textId="77777777" w:rsidTr="00E03A1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090B954F" w14:textId="77777777" w:rsidR="00571BEA" w:rsidRPr="00C51DC7" w:rsidRDefault="00571BEA" w:rsidP="00571BEA">
            <w:pPr>
              <w:pStyle w:val="TemplateText"/>
              <w:rPr>
                <w:rFonts w:eastAsia="Calibri"/>
                <w:b w:val="0"/>
                <w:sz w:val="24"/>
                <w:szCs w:val="24"/>
              </w:rPr>
            </w:pPr>
            <w:r w:rsidRPr="00C51DC7">
              <w:rPr>
                <w:rFonts w:eastAsia="Calibri"/>
                <w:b w:val="0"/>
                <w:sz w:val="24"/>
                <w:szCs w:val="24"/>
              </w:rPr>
              <w:t>Amount</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1C6B9AC5" w14:textId="0EEA5541"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671D2B57" w14:textId="6BAC2C24"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5149626" w14:textId="7D9EA887" w:rsidR="00571BEA" w:rsidRPr="00C51DC7" w:rsidRDefault="00571BEA" w:rsidP="00AD11B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w:t>
            </w:r>
            <w:r w:rsidR="00AD11BA">
              <w:rPr>
                <w:rFonts w:eastAsia="Calibri" w:cs="Arial"/>
                <w:sz w:val="22"/>
                <w:szCs w:val="18"/>
              </w:rPr>
              <w:t>24,445</w:t>
            </w:r>
          </w:p>
        </w:tc>
      </w:tr>
      <w:tr w:rsidR="00571BEA" w:rsidRPr="00C51DC7" w14:paraId="445BCE13" w14:textId="77777777" w:rsidTr="00E03A1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2EA1EBA1" w14:textId="77777777" w:rsidR="00571BEA" w:rsidRPr="00C51DC7" w:rsidRDefault="00571BEA" w:rsidP="00571BEA">
            <w:pPr>
              <w:pStyle w:val="TemplateText"/>
              <w:rPr>
                <w:rFonts w:eastAsia="Calibri"/>
                <w:b w:val="0"/>
                <w:sz w:val="24"/>
                <w:szCs w:val="24"/>
              </w:rPr>
            </w:pPr>
            <w:r w:rsidRPr="00C51DC7">
              <w:rPr>
                <w:rFonts w:eastAsia="Calibri"/>
                <w:b w:val="0"/>
                <w:sz w:val="24"/>
                <w:szCs w:val="24"/>
              </w:rPr>
              <w:t>Source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14D93D28" w14:textId="2588E340"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6D0BEDD0" w14:textId="2AB2BBAD"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DAF2CEF" w14:textId="08705DFE"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 xml:space="preserve">LCFF Base &amp; Other Revenue </w:t>
            </w:r>
          </w:p>
        </w:tc>
      </w:tr>
      <w:tr w:rsidR="00571BEA" w:rsidRPr="00C51DC7" w14:paraId="2EE7486B" w14:textId="77777777" w:rsidTr="00E03A1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10FD957B" w14:textId="77777777" w:rsidR="00571BEA" w:rsidRPr="00C51DC7" w:rsidRDefault="00571BEA" w:rsidP="00571BEA">
            <w:pPr>
              <w:pStyle w:val="TemplateText"/>
              <w:rPr>
                <w:rFonts w:eastAsia="Calibri"/>
                <w:b w:val="0"/>
                <w:sz w:val="24"/>
                <w:szCs w:val="24"/>
              </w:rPr>
            </w:pPr>
            <w:r w:rsidRPr="00C51DC7">
              <w:rPr>
                <w:rFonts w:eastAsia="Calibri"/>
                <w:b w:val="0"/>
                <w:sz w:val="24"/>
                <w:szCs w:val="24"/>
              </w:rPr>
              <w:t>Budget Reference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6B5C5CB5" w14:textId="38F0D384"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515D8177" w14:textId="3A4A169E"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B3C99DC" w14:textId="6E111989"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6000 Capital Outlay</w:t>
            </w:r>
          </w:p>
        </w:tc>
      </w:tr>
    </w:tbl>
    <w:p w14:paraId="79D1ECE3" w14:textId="77777777" w:rsidR="00D251F3" w:rsidRPr="00C51DC7" w:rsidRDefault="00D251F3" w:rsidP="00D251F3"/>
    <w:p w14:paraId="0579AD44" w14:textId="77777777" w:rsidR="00D251F3" w:rsidRDefault="00D251F3" w:rsidP="00D251F3"/>
    <w:p w14:paraId="27F8B34A" w14:textId="77777777" w:rsidR="00D251F3" w:rsidRDefault="00D251F3" w:rsidP="00D251F3">
      <w:pPr>
        <w:sectPr w:rsidR="00D251F3" w:rsidSect="001C3DBE">
          <w:pgSz w:w="15840" w:h="12240" w:orient="landscape"/>
          <w:pgMar w:top="720" w:right="720" w:bottom="720" w:left="720" w:header="720" w:footer="720" w:gutter="0"/>
          <w:cols w:space="720"/>
          <w:formProt w:val="0"/>
          <w:docGrid w:linePitch="360"/>
        </w:sectPr>
      </w:pPr>
    </w:p>
    <w:p w14:paraId="0B02F075" w14:textId="53FBDFD1" w:rsidR="00D251F3" w:rsidRPr="00D7309E" w:rsidRDefault="00D251F3" w:rsidP="00D251F3">
      <w:pPr>
        <w:pStyle w:val="Heading4"/>
      </w:pPr>
      <w:r w:rsidRPr="00D7309E">
        <w:lastRenderedPageBreak/>
        <w:t>Action</w:t>
      </w:r>
      <w:r w:rsidRPr="00D7309E">
        <w:tab/>
      </w:r>
      <w:r w:rsidR="00AD11BA">
        <w:rPr>
          <w:sz w:val="40"/>
          <w:szCs w:val="40"/>
        </w:rPr>
        <w:t>3</w:t>
      </w:r>
      <w:r>
        <w:rPr>
          <w:sz w:val="40"/>
          <w:szCs w:val="40"/>
        </w:rPr>
        <w:t>e</w:t>
      </w:r>
    </w:p>
    <w:p w14:paraId="0ACF726D" w14:textId="77777777" w:rsidR="00D251F3" w:rsidRPr="00D7309E" w:rsidRDefault="00416AF5" w:rsidP="00D251F3">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D251F3" w:rsidRPr="0093094E">
          <w:t>For Actions/Services not included as contributing to meeting the Increased or Improved Services Requirement</w:t>
        </w:r>
      </w:hyperlink>
      <w:r w:rsidR="00D251F3"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D251F3" w14:paraId="24A97A26" w14:textId="77777777" w:rsidTr="00FA7E72">
        <w:trPr>
          <w:tblHeader/>
          <w:tblCellSpacing w:w="36" w:type="dxa"/>
        </w:trPr>
        <w:tc>
          <w:tcPr>
            <w:tcW w:w="7136" w:type="dxa"/>
            <w:vAlign w:val="bottom"/>
          </w:tcPr>
          <w:p w14:paraId="536582BC" w14:textId="77777777" w:rsidR="00D251F3" w:rsidRPr="00C97E70" w:rsidRDefault="00416AF5" w:rsidP="00FA7E72">
            <w:pPr>
              <w:spacing w:after="0"/>
              <w:rPr>
                <w:b/>
              </w:rPr>
            </w:pPr>
            <w:hyperlink w:anchor="_Applicable_Pupil_Subgroups" w:history="1">
              <w:r w:rsidR="00D251F3" w:rsidRPr="00C97E70">
                <w:rPr>
                  <w:rStyle w:val="Hyperlink"/>
                  <w:b/>
                  <w:color w:val="auto"/>
                  <w:u w:val="none"/>
                </w:rPr>
                <w:t>Students to be Served</w:t>
              </w:r>
            </w:hyperlink>
            <w:r w:rsidR="00D251F3" w:rsidRPr="00C97E70">
              <w:rPr>
                <w:b/>
              </w:rPr>
              <w:t>:</w:t>
            </w:r>
          </w:p>
          <w:p w14:paraId="7855368B" w14:textId="77777777" w:rsidR="00D251F3" w:rsidRPr="00CC3485" w:rsidRDefault="00D251F3" w:rsidP="00FA7E72">
            <w:pPr>
              <w:spacing w:before="60" w:after="60"/>
              <w:rPr>
                <w:sz w:val="22"/>
              </w:rPr>
            </w:pPr>
            <w:r w:rsidRPr="00287EA3">
              <w:rPr>
                <w:sz w:val="20"/>
              </w:rPr>
              <w:t>(Select from All, Students with Disabilities, or Specific Student Groups)</w:t>
            </w:r>
          </w:p>
        </w:tc>
        <w:tc>
          <w:tcPr>
            <w:tcW w:w="7137" w:type="dxa"/>
            <w:vAlign w:val="bottom"/>
          </w:tcPr>
          <w:p w14:paraId="781A60F0" w14:textId="77777777" w:rsidR="00D251F3" w:rsidRPr="00687646" w:rsidRDefault="00416AF5" w:rsidP="00FA7E72">
            <w:pPr>
              <w:spacing w:after="0"/>
              <w:rPr>
                <w:rStyle w:val="Hyperlink"/>
                <w:bCs/>
                <w:color w:val="auto"/>
                <w:u w:val="none"/>
              </w:rPr>
            </w:pPr>
            <w:hyperlink w:anchor="_Location(s)_1" w:history="1">
              <w:r w:rsidR="00D251F3" w:rsidRPr="00871AB0">
                <w:rPr>
                  <w:rStyle w:val="Hyperlink"/>
                  <w:b/>
                  <w:bCs/>
                  <w:color w:val="auto"/>
                  <w:u w:val="none"/>
                </w:rPr>
                <w:t>Location(s)</w:t>
              </w:r>
            </w:hyperlink>
            <w:r w:rsidR="00D251F3" w:rsidRPr="00871AB0">
              <w:rPr>
                <w:rStyle w:val="Hyperlink"/>
                <w:b/>
                <w:bCs/>
                <w:color w:val="auto"/>
                <w:u w:val="none"/>
              </w:rPr>
              <w:t>:</w:t>
            </w:r>
          </w:p>
          <w:p w14:paraId="2705CD80" w14:textId="77777777" w:rsidR="00D251F3" w:rsidRDefault="00D251F3" w:rsidP="00FA7E72">
            <w:pPr>
              <w:spacing w:before="60" w:after="60"/>
              <w:rPr>
                <w:rFonts w:cs="Arial"/>
                <w:szCs w:val="22"/>
              </w:rPr>
            </w:pPr>
            <w:r w:rsidRPr="00287EA3">
              <w:rPr>
                <w:sz w:val="20"/>
              </w:rPr>
              <w:t>(Select from All Schools, Specific Schools, and/or Specific Grade Spans):</w:t>
            </w:r>
          </w:p>
        </w:tc>
      </w:tr>
      <w:tr w:rsidR="00D15663" w14:paraId="4F503C2E" w14:textId="77777777" w:rsidTr="00EA25F5">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7BB7076E" w14:textId="77777777" w:rsidR="00D15663" w:rsidRDefault="00D15663" w:rsidP="00EA25F5">
            <w:pPr>
              <w:spacing w:before="120"/>
              <w:rPr>
                <w:szCs w:val="22"/>
              </w:rPr>
            </w:pPr>
            <w:r>
              <w:t>All</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37A4FB7A" w14:textId="77777777" w:rsidR="00D15663" w:rsidRDefault="00D15663" w:rsidP="00EA25F5">
            <w:pPr>
              <w:spacing w:before="120"/>
              <w:rPr>
                <w:szCs w:val="22"/>
              </w:rPr>
            </w:pPr>
            <w:r>
              <w:t>All Schools</w:t>
            </w:r>
          </w:p>
        </w:tc>
      </w:tr>
    </w:tbl>
    <w:p w14:paraId="542187C7" w14:textId="77777777" w:rsidR="00D15663" w:rsidRPr="00D7309E" w:rsidRDefault="00D15663" w:rsidP="00D15663">
      <w:pPr>
        <w:spacing w:before="120"/>
        <w:ind w:left="144"/>
        <w:jc w:val="center"/>
        <w:rPr>
          <w:rFonts w:eastAsia="Calibri" w:cs="Arial"/>
          <w:b/>
          <w:szCs w:val="22"/>
        </w:rPr>
      </w:pPr>
      <w:r w:rsidRPr="00D7309E">
        <w:rPr>
          <w:rFonts w:eastAsia="Calibri" w:cs="Arial"/>
          <w:b/>
          <w:szCs w:val="22"/>
        </w:rPr>
        <w:t>OR</w:t>
      </w:r>
    </w:p>
    <w:p w14:paraId="2562B9AE" w14:textId="77777777" w:rsidR="00D15663" w:rsidRPr="0093094E" w:rsidRDefault="00416AF5" w:rsidP="00D15663">
      <w:pPr>
        <w:pBdr>
          <w:top w:val="single" w:sz="4" w:space="2" w:color="D39EE6"/>
          <w:left w:val="single" w:sz="4" w:space="4" w:color="D39EE6"/>
          <w:bottom w:val="single" w:sz="4" w:space="2" w:color="D39EE6"/>
          <w:right w:val="single" w:sz="4" w:space="4" w:color="D39EE6"/>
        </w:pBdr>
        <w:shd w:val="clear" w:color="auto" w:fill="F1E4F0"/>
        <w:tabs>
          <w:tab w:val="left" w:pos="2764"/>
        </w:tabs>
        <w:spacing w:before="60"/>
        <w:rPr>
          <w:rStyle w:val="Hyperlink"/>
          <w:rFonts w:eastAsia="Calibri" w:cs="Arial"/>
          <w:color w:val="auto"/>
          <w:szCs w:val="18"/>
          <w:u w:val="none"/>
        </w:rPr>
      </w:pPr>
      <w:hyperlink w:anchor="_For_Actions/Services_Contributing" w:history="1">
        <w:r w:rsidR="00D15663" w:rsidRPr="0093094E">
          <w:rPr>
            <w:rStyle w:val="Hyperlink"/>
            <w:rFonts w:eastAsia="Calibri" w:cs="Arial"/>
            <w:color w:val="auto"/>
            <w:szCs w:val="18"/>
            <w:u w:val="none"/>
          </w:rPr>
          <w:t>For Actions/Services included as contributing to meeting the Increased or Improved Services Requirement</w:t>
        </w:r>
      </w:hyperlink>
      <w:r w:rsidR="00D15663" w:rsidRPr="0093094E">
        <w:rPr>
          <w:rStyle w:val="Hyperlink"/>
          <w:rFonts w:eastAsia="Calibri" w:cs="Arial"/>
          <w:color w:val="auto"/>
          <w:szCs w:val="18"/>
          <w:u w:val="none"/>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included as contributing to meeting the Increased or Improved Services Requirement:"/>
      </w:tblPr>
      <w:tblGrid>
        <w:gridCol w:w="4829"/>
        <w:gridCol w:w="4830"/>
        <w:gridCol w:w="4830"/>
      </w:tblGrid>
      <w:tr w:rsidR="00D15663" w14:paraId="1B12A504" w14:textId="77777777" w:rsidTr="00EA25F5">
        <w:trPr>
          <w:tblHeader/>
          <w:tblCellSpacing w:w="36" w:type="dxa"/>
        </w:trPr>
        <w:tc>
          <w:tcPr>
            <w:tcW w:w="4721" w:type="dxa"/>
            <w:vAlign w:val="bottom"/>
          </w:tcPr>
          <w:p w14:paraId="577A20A0" w14:textId="77777777" w:rsidR="00D15663" w:rsidRPr="00871AB0" w:rsidRDefault="00416AF5" w:rsidP="00EA25F5">
            <w:pPr>
              <w:spacing w:after="0"/>
              <w:rPr>
                <w:rStyle w:val="Hyperlink"/>
                <w:b/>
                <w:color w:val="auto"/>
                <w:u w:val="none"/>
              </w:rPr>
            </w:pPr>
            <w:hyperlink w:anchor="_Students_to_be" w:history="1">
              <w:r w:rsidR="00D15663" w:rsidRPr="00871AB0">
                <w:rPr>
                  <w:rStyle w:val="Hyperlink"/>
                  <w:b/>
                  <w:bCs/>
                  <w:color w:val="auto"/>
                  <w:u w:val="none"/>
                </w:rPr>
                <w:t>Students to be Served</w:t>
              </w:r>
            </w:hyperlink>
            <w:r w:rsidR="00D15663" w:rsidRPr="00871AB0">
              <w:rPr>
                <w:rStyle w:val="Hyperlink"/>
                <w:b/>
                <w:bCs/>
                <w:color w:val="auto"/>
                <w:u w:val="none"/>
              </w:rPr>
              <w:t>:</w:t>
            </w:r>
            <w:r w:rsidR="00D15663" w:rsidRPr="00871AB0">
              <w:rPr>
                <w:rStyle w:val="Hyperlink"/>
                <w:b/>
                <w:color w:val="auto"/>
                <w:u w:val="none"/>
              </w:rPr>
              <w:t xml:space="preserve"> </w:t>
            </w:r>
          </w:p>
          <w:p w14:paraId="034280DB" w14:textId="77777777" w:rsidR="00D15663" w:rsidRPr="00D927D6" w:rsidRDefault="00D15663" w:rsidP="00EA25F5">
            <w:pPr>
              <w:spacing w:before="60" w:after="60"/>
              <w:rPr>
                <w:b/>
              </w:rPr>
            </w:pPr>
            <w:r w:rsidRPr="00577170">
              <w:rPr>
                <w:rFonts w:eastAsia="Calibri" w:cs="Arial"/>
                <w:bCs/>
                <w:iCs/>
                <w:sz w:val="20"/>
              </w:rPr>
              <w:t>(</w:t>
            </w:r>
            <w:r w:rsidRPr="00577170">
              <w:rPr>
                <w:rFonts w:eastAsia="Calibri"/>
                <w:sz w:val="20"/>
              </w:rPr>
              <w:t>Select from English Learners, Foster Youth, and/or Low Income)</w:t>
            </w:r>
          </w:p>
        </w:tc>
        <w:tc>
          <w:tcPr>
            <w:tcW w:w="4758" w:type="dxa"/>
            <w:vAlign w:val="bottom"/>
          </w:tcPr>
          <w:p w14:paraId="29560629" w14:textId="77777777" w:rsidR="00D15663" w:rsidRPr="00871AB0" w:rsidRDefault="00416AF5" w:rsidP="00EA25F5">
            <w:pPr>
              <w:spacing w:after="0"/>
              <w:rPr>
                <w:rStyle w:val="Hyperlink"/>
                <w:b/>
                <w:bCs/>
                <w:color w:val="auto"/>
                <w:u w:val="none"/>
              </w:rPr>
            </w:pPr>
            <w:hyperlink w:anchor="_Scope_of_Service_2" w:history="1">
              <w:r w:rsidR="00D15663" w:rsidRPr="00871AB0">
                <w:rPr>
                  <w:rStyle w:val="Hyperlink"/>
                  <w:b/>
                  <w:bCs/>
                  <w:color w:val="auto"/>
                  <w:u w:val="none"/>
                </w:rPr>
                <w:t>Scope of Services</w:t>
              </w:r>
            </w:hyperlink>
            <w:r w:rsidR="00D15663" w:rsidRPr="00871AB0">
              <w:rPr>
                <w:rStyle w:val="Hyperlink"/>
                <w:b/>
                <w:bCs/>
                <w:color w:val="auto"/>
                <w:u w:val="none"/>
              </w:rPr>
              <w:t>:</w:t>
            </w:r>
          </w:p>
          <w:p w14:paraId="64371A00" w14:textId="77777777" w:rsidR="00D15663" w:rsidRPr="007608A3" w:rsidRDefault="00D15663" w:rsidP="00EA25F5">
            <w:pPr>
              <w:spacing w:before="60" w:after="60"/>
              <w:rPr>
                <w:b/>
                <w:sz w:val="20"/>
                <w:szCs w:val="20"/>
              </w:rPr>
            </w:pPr>
            <w:r w:rsidRPr="00577170">
              <w:rPr>
                <w:rStyle w:val="Hyperlink"/>
                <w:color w:val="auto"/>
                <w:sz w:val="20"/>
                <w:szCs w:val="20"/>
                <w:u w:val="none"/>
              </w:rPr>
              <w:t>(</w:t>
            </w:r>
            <w:r w:rsidRPr="00577170">
              <w:rPr>
                <w:rFonts w:eastAsia="Calibri"/>
                <w:sz w:val="20"/>
                <w:szCs w:val="20"/>
              </w:rPr>
              <w:t>Select from LEA-wide, Schoolwide, or Limited to Unduplicated Student Group(s))</w:t>
            </w:r>
          </w:p>
        </w:tc>
        <w:tc>
          <w:tcPr>
            <w:tcW w:w="4722" w:type="dxa"/>
            <w:vAlign w:val="bottom"/>
          </w:tcPr>
          <w:p w14:paraId="30ED714E" w14:textId="77777777" w:rsidR="00D15663" w:rsidRPr="00871AB0" w:rsidRDefault="00416AF5" w:rsidP="00EA25F5">
            <w:pPr>
              <w:spacing w:after="0"/>
              <w:rPr>
                <w:rStyle w:val="Hyperlink"/>
                <w:b/>
                <w:bCs/>
                <w:color w:val="auto"/>
                <w:u w:val="none"/>
              </w:rPr>
            </w:pPr>
            <w:hyperlink w:anchor="_Location(s)" w:history="1">
              <w:r w:rsidR="00D15663" w:rsidRPr="00871AB0">
                <w:rPr>
                  <w:rStyle w:val="Hyperlink"/>
                  <w:b/>
                  <w:bCs/>
                  <w:color w:val="auto"/>
                  <w:u w:val="none"/>
                </w:rPr>
                <w:t>Location(s):</w:t>
              </w:r>
            </w:hyperlink>
          </w:p>
          <w:p w14:paraId="2020881E" w14:textId="77777777" w:rsidR="00D15663" w:rsidRPr="007608A3" w:rsidRDefault="00D15663" w:rsidP="00EA25F5">
            <w:pPr>
              <w:spacing w:before="60" w:after="60"/>
              <w:rPr>
                <w:b/>
                <w:sz w:val="22"/>
                <w:szCs w:val="22"/>
              </w:rPr>
            </w:pPr>
            <w:r w:rsidRPr="00287EA3">
              <w:rPr>
                <w:sz w:val="20"/>
                <w:szCs w:val="22"/>
              </w:rPr>
              <w:t>(Select from All Schools, Specific Schools, and/or Specific Grade Spans)</w:t>
            </w:r>
          </w:p>
        </w:tc>
      </w:tr>
      <w:tr w:rsidR="00D15663" w14:paraId="5FD86D78" w14:textId="77777777" w:rsidTr="00EA25F5">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3551542F" w14:textId="77777777" w:rsidR="00D15663" w:rsidRPr="00EC4A6C" w:rsidRDefault="00D15663" w:rsidP="00EA25F5">
            <w:pPr>
              <w:pStyle w:val="Heading6"/>
              <w:ind w:firstLine="0"/>
              <w:rPr>
                <w:b w:val="0"/>
                <w:sz w:val="24"/>
                <w:szCs w:val="24"/>
              </w:rPr>
            </w:pP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0C175EBA" w14:textId="77777777" w:rsidR="00D15663" w:rsidRPr="007608A3" w:rsidRDefault="00D15663" w:rsidP="00EA25F5">
            <w:pPr>
              <w:pStyle w:val="Heading6"/>
              <w:ind w:firstLine="0"/>
              <w:rPr>
                <w:b w:val="0"/>
                <w:sz w:val="22"/>
                <w:szCs w:val="22"/>
              </w:rPr>
            </w:pP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7799BC44" w14:textId="77777777" w:rsidR="00D15663" w:rsidRPr="00D927D6" w:rsidRDefault="00D15663" w:rsidP="00EA25F5">
            <w:pPr>
              <w:pStyle w:val="Heading6"/>
              <w:ind w:firstLine="0"/>
              <w:rPr>
                <w:b w:val="0"/>
                <w:sz w:val="24"/>
                <w:szCs w:val="24"/>
              </w:rPr>
            </w:pPr>
          </w:p>
        </w:tc>
      </w:tr>
    </w:tbl>
    <w:p w14:paraId="04DE947F" w14:textId="77777777" w:rsidR="00D251F3" w:rsidRPr="00D97E06" w:rsidRDefault="00416AF5" w:rsidP="00D251F3">
      <w:pPr>
        <w:pStyle w:val="Heading5"/>
        <w:spacing w:before="360"/>
      </w:pPr>
      <w:hyperlink w:anchor="_Actions/Services_2" w:history="1">
        <w:r w:rsidR="00D251F3" w:rsidRPr="00D97E06">
          <w:rPr>
            <w:rStyle w:val="Hyperlink"/>
            <w:color w:val="auto"/>
            <w:u w:val="none"/>
          </w:rPr>
          <w:t>Actions/Services</w:t>
        </w:r>
      </w:hyperlink>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D251F3" w14:paraId="0995B6C7" w14:textId="77777777" w:rsidTr="00FA7E72">
        <w:trPr>
          <w:tblHeader/>
          <w:tblCellSpacing w:w="36" w:type="dxa"/>
        </w:trPr>
        <w:tc>
          <w:tcPr>
            <w:tcW w:w="4721" w:type="dxa"/>
            <w:vAlign w:val="bottom"/>
          </w:tcPr>
          <w:p w14:paraId="69F38D52" w14:textId="77777777" w:rsidR="00D251F3" w:rsidRDefault="00D251F3" w:rsidP="00FA7E72">
            <w:pPr>
              <w:spacing w:after="0"/>
            </w:pPr>
            <w:r w:rsidRPr="000056AE">
              <w:t xml:space="preserve">Select from New, Modified, or Unchanged </w:t>
            </w:r>
            <w:r>
              <w:t xml:space="preserve">for </w:t>
            </w:r>
            <w:r w:rsidRPr="00B72CF5">
              <w:rPr>
                <w:rFonts w:eastAsia="Calibri"/>
              </w:rPr>
              <w:t>2017-18</w:t>
            </w:r>
          </w:p>
        </w:tc>
        <w:tc>
          <w:tcPr>
            <w:tcW w:w="4758" w:type="dxa"/>
            <w:vAlign w:val="bottom"/>
          </w:tcPr>
          <w:p w14:paraId="3F81840A" w14:textId="77777777" w:rsidR="00D251F3" w:rsidRDefault="00D251F3" w:rsidP="00FA7E72">
            <w:pPr>
              <w:spacing w:after="0"/>
            </w:pPr>
            <w:r w:rsidRPr="000056AE">
              <w:t xml:space="preserve">Select from New, Modified, or Unchanged </w:t>
            </w:r>
            <w:r>
              <w:t xml:space="preserve">for </w:t>
            </w:r>
            <w:r w:rsidRPr="00B72CF5">
              <w:rPr>
                <w:rFonts w:eastAsia="Calibri"/>
              </w:rPr>
              <w:t>2018-19</w:t>
            </w:r>
          </w:p>
        </w:tc>
        <w:tc>
          <w:tcPr>
            <w:tcW w:w="4722" w:type="dxa"/>
            <w:vAlign w:val="bottom"/>
          </w:tcPr>
          <w:p w14:paraId="66B35A22" w14:textId="77777777" w:rsidR="00D251F3" w:rsidRDefault="00D251F3" w:rsidP="00FA7E72">
            <w:pPr>
              <w:spacing w:after="0"/>
            </w:pPr>
            <w:r w:rsidRPr="000056AE">
              <w:t xml:space="preserve">Select from New, Modified, or Unchanged </w:t>
            </w:r>
            <w:r>
              <w:t xml:space="preserve"> for </w:t>
            </w:r>
            <w:r w:rsidRPr="00B72CF5">
              <w:rPr>
                <w:rFonts w:eastAsia="Calibri"/>
              </w:rPr>
              <w:t>2019-20</w:t>
            </w:r>
          </w:p>
        </w:tc>
      </w:tr>
      <w:tr w:rsidR="00571BEA" w:rsidRPr="0080346C" w14:paraId="4AFFB536" w14:textId="77777777" w:rsidTr="00FA7E72">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4F919D66" w14:textId="59810E46" w:rsidR="00571BEA" w:rsidRPr="0080346C" w:rsidRDefault="00571BEA" w:rsidP="00571BEA">
            <w:pPr>
              <w:spacing w:before="120"/>
              <w:rPr>
                <w:sz w:val="22"/>
                <w:szCs w:val="22"/>
              </w:rPr>
            </w:pPr>
            <w:r>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2050393C" w14:textId="6BAC84A3" w:rsidR="00571BEA" w:rsidRPr="0080346C" w:rsidRDefault="00571BEA" w:rsidP="00571BEA">
            <w:pPr>
              <w:spacing w:before="120"/>
              <w:rPr>
                <w:sz w:val="22"/>
                <w:szCs w:val="22"/>
              </w:rPr>
            </w:pPr>
            <w:r>
              <w:rPr>
                <w:sz w:val="22"/>
                <w:szCs w:val="22"/>
              </w:rPr>
              <w:t>n/a</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40B06AD8" w14:textId="559FBE83" w:rsidR="00571BEA" w:rsidRPr="0080346C" w:rsidRDefault="00571BEA" w:rsidP="00571BEA">
            <w:pPr>
              <w:spacing w:before="120"/>
              <w:rPr>
                <w:sz w:val="22"/>
                <w:szCs w:val="22"/>
              </w:rPr>
            </w:pPr>
            <w:r>
              <w:rPr>
                <w:sz w:val="22"/>
                <w:szCs w:val="22"/>
              </w:rPr>
              <w:t>New</w:t>
            </w:r>
          </w:p>
        </w:tc>
      </w:tr>
    </w:tbl>
    <w:p w14:paraId="4ED7C32A" w14:textId="77777777" w:rsidR="00D251F3" w:rsidRDefault="00D251F3" w:rsidP="00D251F3">
      <w:pPr>
        <w:spacing w:after="0"/>
      </w:pP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D251F3" w14:paraId="0E75AE95" w14:textId="77777777" w:rsidTr="00FA7E72">
        <w:trPr>
          <w:tblHeader/>
          <w:tblCellSpacing w:w="36" w:type="dxa"/>
        </w:trPr>
        <w:tc>
          <w:tcPr>
            <w:tcW w:w="4721" w:type="dxa"/>
            <w:vAlign w:val="bottom"/>
          </w:tcPr>
          <w:p w14:paraId="46670756" w14:textId="77777777" w:rsidR="00D251F3" w:rsidRPr="00B72CF5" w:rsidRDefault="00D251F3" w:rsidP="00FA7E72">
            <w:pPr>
              <w:pStyle w:val="SectionBreak0"/>
              <w:spacing w:after="0"/>
              <w:rPr>
                <w:rFonts w:eastAsia="Calibri"/>
                <w:sz w:val="24"/>
                <w:szCs w:val="24"/>
              </w:rPr>
            </w:pPr>
            <w:r w:rsidRPr="00B72CF5">
              <w:rPr>
                <w:rFonts w:eastAsia="Calibri"/>
                <w:sz w:val="24"/>
                <w:szCs w:val="24"/>
              </w:rPr>
              <w:t>2017-18 Action</w:t>
            </w:r>
            <w:r>
              <w:rPr>
                <w:rFonts w:eastAsia="Calibri"/>
                <w:sz w:val="24"/>
                <w:szCs w:val="24"/>
              </w:rPr>
              <w:t>s</w:t>
            </w:r>
            <w:r w:rsidRPr="00B72CF5">
              <w:rPr>
                <w:rFonts w:eastAsia="Calibri"/>
                <w:sz w:val="24"/>
                <w:szCs w:val="24"/>
              </w:rPr>
              <w:t>/Service</w:t>
            </w:r>
            <w:r>
              <w:rPr>
                <w:rFonts w:eastAsia="Calibri"/>
                <w:sz w:val="24"/>
                <w:szCs w:val="24"/>
              </w:rPr>
              <w:t>s</w:t>
            </w:r>
          </w:p>
        </w:tc>
        <w:tc>
          <w:tcPr>
            <w:tcW w:w="4758" w:type="dxa"/>
            <w:vAlign w:val="bottom"/>
          </w:tcPr>
          <w:p w14:paraId="7991495A" w14:textId="77777777" w:rsidR="00D251F3" w:rsidRPr="00B72CF5" w:rsidRDefault="00D251F3" w:rsidP="00FA7E72">
            <w:pPr>
              <w:pStyle w:val="SectionBreak0"/>
              <w:spacing w:after="0"/>
              <w:rPr>
                <w:rFonts w:eastAsia="Calibri"/>
                <w:sz w:val="24"/>
                <w:szCs w:val="24"/>
              </w:rPr>
            </w:pPr>
            <w:r w:rsidRPr="00B72CF5">
              <w:rPr>
                <w:rFonts w:eastAsia="Calibri"/>
                <w:sz w:val="24"/>
                <w:szCs w:val="24"/>
              </w:rPr>
              <w:t>2018-19 Action</w:t>
            </w:r>
            <w:r>
              <w:rPr>
                <w:rFonts w:eastAsia="Calibri"/>
                <w:sz w:val="24"/>
                <w:szCs w:val="24"/>
              </w:rPr>
              <w:t>s</w:t>
            </w:r>
            <w:r w:rsidRPr="00B72CF5">
              <w:rPr>
                <w:rFonts w:eastAsia="Calibri"/>
                <w:sz w:val="24"/>
                <w:szCs w:val="24"/>
              </w:rPr>
              <w:t>/Service</w:t>
            </w:r>
            <w:r>
              <w:rPr>
                <w:rFonts w:eastAsia="Calibri"/>
                <w:sz w:val="24"/>
                <w:szCs w:val="24"/>
              </w:rPr>
              <w:t>s</w:t>
            </w:r>
          </w:p>
        </w:tc>
        <w:tc>
          <w:tcPr>
            <w:tcW w:w="4722" w:type="dxa"/>
            <w:vAlign w:val="bottom"/>
          </w:tcPr>
          <w:p w14:paraId="55B7FD1A" w14:textId="77777777" w:rsidR="00D251F3" w:rsidRPr="00B72CF5" w:rsidRDefault="00D251F3" w:rsidP="00FA7E72">
            <w:pPr>
              <w:pStyle w:val="SectionBreak0"/>
              <w:spacing w:after="0"/>
              <w:rPr>
                <w:rFonts w:eastAsia="Calibri"/>
                <w:sz w:val="24"/>
                <w:szCs w:val="24"/>
              </w:rPr>
            </w:pPr>
            <w:r w:rsidRPr="00B72CF5">
              <w:rPr>
                <w:rFonts w:eastAsia="Calibri"/>
                <w:sz w:val="24"/>
                <w:szCs w:val="24"/>
              </w:rPr>
              <w:t>2019-20 Action</w:t>
            </w:r>
            <w:r>
              <w:rPr>
                <w:rFonts w:eastAsia="Calibri"/>
                <w:sz w:val="24"/>
                <w:szCs w:val="24"/>
              </w:rPr>
              <w:t>s</w:t>
            </w:r>
            <w:r w:rsidRPr="00B72CF5">
              <w:rPr>
                <w:rFonts w:eastAsia="Calibri"/>
                <w:sz w:val="24"/>
                <w:szCs w:val="24"/>
              </w:rPr>
              <w:t>/Service</w:t>
            </w:r>
            <w:r>
              <w:rPr>
                <w:rFonts w:eastAsia="Calibri"/>
                <w:sz w:val="24"/>
                <w:szCs w:val="24"/>
              </w:rPr>
              <w:t>s</w:t>
            </w:r>
          </w:p>
        </w:tc>
      </w:tr>
      <w:tr w:rsidR="00571BEA" w14:paraId="777EBC4A" w14:textId="77777777" w:rsidTr="00FA7E72">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53B73F54" w14:textId="73D7AC16" w:rsidR="00571BEA" w:rsidRPr="000056AE" w:rsidRDefault="00571BEA" w:rsidP="00571BEA">
            <w:pPr>
              <w:pStyle w:val="SectionBreak0"/>
              <w:spacing w:before="120" w:after="120"/>
              <w:rPr>
                <w:rFonts w:eastAsia="Calibri"/>
                <w:sz w:val="24"/>
                <w:szCs w:val="24"/>
              </w:rPr>
            </w:pPr>
            <w:r>
              <w:rPr>
                <w:sz w:val="22"/>
                <w:szCs w:val="22"/>
              </w:rP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38055202" w14:textId="5BF08B0D" w:rsidR="00571BEA" w:rsidRPr="00623E5F" w:rsidRDefault="00571BEA" w:rsidP="00571BEA">
            <w:pPr>
              <w:pStyle w:val="SectionBreak0"/>
              <w:spacing w:before="120" w:after="120"/>
              <w:rPr>
                <w:rFonts w:eastAsia="Calibri"/>
                <w:sz w:val="24"/>
                <w:szCs w:val="24"/>
              </w:rPr>
            </w:pPr>
            <w:r>
              <w:rPr>
                <w:sz w:val="22"/>
                <w:szCs w:val="22"/>
              </w:rPr>
              <w:t>n/a</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3F27DE0F" w14:textId="7E4E532F" w:rsidR="00571BEA" w:rsidRPr="00623E5F" w:rsidRDefault="00AD11BA" w:rsidP="00571BEA">
            <w:pPr>
              <w:pStyle w:val="SectionBreak0"/>
              <w:spacing w:before="120" w:after="120"/>
              <w:rPr>
                <w:rFonts w:eastAsia="Calibri"/>
                <w:sz w:val="24"/>
                <w:szCs w:val="24"/>
              </w:rPr>
            </w:pPr>
            <w:r>
              <w:rPr>
                <w:sz w:val="22"/>
                <w:szCs w:val="22"/>
              </w:rPr>
              <w:t>3</w:t>
            </w:r>
            <w:r w:rsidR="00571BEA" w:rsidRPr="00061D46">
              <w:rPr>
                <w:sz w:val="22"/>
                <w:szCs w:val="22"/>
              </w:rPr>
              <w:t>e. Fund district oversight, contracted district services, and special education encroachment as required to maintain a sound organization under school law and education code.</w:t>
            </w:r>
          </w:p>
        </w:tc>
      </w:tr>
    </w:tbl>
    <w:p w14:paraId="6BFB8874" w14:textId="00036D8D" w:rsidR="00E84702" w:rsidRDefault="00E84702">
      <w:pPr>
        <w:rPr>
          <w:b/>
          <w:bCs/>
        </w:rPr>
      </w:pPr>
    </w:p>
    <w:p w14:paraId="2AC7D480" w14:textId="0E299310" w:rsidR="00D251F3" w:rsidRPr="00D97E06" w:rsidRDefault="00416AF5" w:rsidP="00D251F3">
      <w:pPr>
        <w:pStyle w:val="Heading5"/>
        <w:spacing w:before="240"/>
      </w:pPr>
      <w:hyperlink w:anchor="_Budgeted_Expenditures_4" w:history="1">
        <w:r w:rsidR="00D251F3" w:rsidRPr="00D97E06">
          <w:rPr>
            <w:rStyle w:val="Hyperlink"/>
            <w:color w:val="auto"/>
            <w:u w:val="none"/>
          </w:rPr>
          <w:t>Budgeted Expenditures</w:t>
        </w:r>
      </w:hyperlink>
    </w:p>
    <w:tbl>
      <w:tblPr>
        <w:tblStyle w:val="PlainTable4"/>
        <w:tblW w:w="5031"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2"/>
        <w:gridCol w:w="4313"/>
        <w:gridCol w:w="4313"/>
      </w:tblGrid>
      <w:tr w:rsidR="00D251F3" w:rsidRPr="00C51DC7" w14:paraId="19B7355E" w14:textId="77777777" w:rsidTr="00FA7E72">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4F2FFFAD" w14:textId="77777777" w:rsidR="00D251F3" w:rsidRPr="00C51DC7" w:rsidRDefault="00D251F3" w:rsidP="00FA7E72">
            <w:pPr>
              <w:pStyle w:val="SectionBreak0"/>
              <w:rPr>
                <w:rFonts w:eastAsia="Calibri"/>
                <w:b w:val="0"/>
                <w:sz w:val="24"/>
                <w:szCs w:val="24"/>
              </w:rPr>
            </w:pPr>
            <w:r>
              <w:rPr>
                <w:rFonts w:eastAsia="Calibri"/>
                <w:b w:val="0"/>
                <w:sz w:val="24"/>
                <w:szCs w:val="24"/>
              </w:rPr>
              <w:t>Year</w:t>
            </w:r>
          </w:p>
        </w:tc>
        <w:tc>
          <w:tcPr>
            <w:tcW w:w="4198" w:type="dxa"/>
            <w:vAlign w:val="center"/>
          </w:tcPr>
          <w:p w14:paraId="7F706D21" w14:textId="77777777" w:rsidR="00D251F3" w:rsidRPr="00287EA3" w:rsidRDefault="00D251F3" w:rsidP="00FA7E72">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2017-18</w:t>
            </w:r>
          </w:p>
        </w:tc>
        <w:tc>
          <w:tcPr>
            <w:tcW w:w="4199" w:type="dxa"/>
            <w:vAlign w:val="center"/>
          </w:tcPr>
          <w:p w14:paraId="171790AA" w14:textId="77777777" w:rsidR="00D251F3" w:rsidRPr="00287EA3" w:rsidRDefault="00D251F3" w:rsidP="00FA7E72">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2018-19</w:t>
            </w:r>
          </w:p>
        </w:tc>
        <w:tc>
          <w:tcPr>
            <w:tcW w:w="4142" w:type="dxa"/>
            <w:vAlign w:val="center"/>
          </w:tcPr>
          <w:p w14:paraId="7E157F07" w14:textId="77777777" w:rsidR="00D251F3" w:rsidRPr="00287EA3" w:rsidRDefault="00D251F3" w:rsidP="00FA7E72">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571BEA" w:rsidRPr="00C51DC7" w14:paraId="690F956B" w14:textId="77777777" w:rsidTr="00E03A1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24871A83" w14:textId="77777777" w:rsidR="00571BEA" w:rsidRPr="00C51DC7" w:rsidRDefault="00571BEA" w:rsidP="00571BEA">
            <w:pPr>
              <w:pStyle w:val="TemplateText"/>
              <w:rPr>
                <w:rFonts w:eastAsia="Calibri"/>
                <w:b w:val="0"/>
                <w:sz w:val="24"/>
                <w:szCs w:val="24"/>
              </w:rPr>
            </w:pPr>
            <w:r w:rsidRPr="00C51DC7">
              <w:rPr>
                <w:rFonts w:eastAsia="Calibri"/>
                <w:b w:val="0"/>
                <w:sz w:val="24"/>
                <w:szCs w:val="24"/>
              </w:rPr>
              <w:t>Amount</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6E10D261" w14:textId="6A91CF31"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1663B553" w14:textId="3588484F"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A2FDBCA" w14:textId="42E669C3" w:rsidR="00571BEA" w:rsidRPr="00C51DC7" w:rsidRDefault="00571BEA" w:rsidP="00AD11B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w:t>
            </w:r>
            <w:r w:rsidR="00AD11BA">
              <w:rPr>
                <w:rFonts w:eastAsia="Calibri" w:cs="Arial"/>
                <w:sz w:val="22"/>
                <w:szCs w:val="18"/>
              </w:rPr>
              <w:t>0</w:t>
            </w:r>
          </w:p>
        </w:tc>
      </w:tr>
      <w:tr w:rsidR="00571BEA" w:rsidRPr="00C51DC7" w14:paraId="6C5A799C" w14:textId="77777777" w:rsidTr="00E03A1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15E41D30" w14:textId="77777777" w:rsidR="00571BEA" w:rsidRPr="00C51DC7" w:rsidRDefault="00571BEA" w:rsidP="00571BEA">
            <w:pPr>
              <w:pStyle w:val="TemplateText"/>
              <w:rPr>
                <w:rFonts w:eastAsia="Calibri"/>
                <w:b w:val="0"/>
                <w:sz w:val="24"/>
                <w:szCs w:val="24"/>
              </w:rPr>
            </w:pPr>
            <w:r w:rsidRPr="00C51DC7">
              <w:rPr>
                <w:rFonts w:eastAsia="Calibri"/>
                <w:b w:val="0"/>
                <w:sz w:val="24"/>
                <w:szCs w:val="24"/>
              </w:rPr>
              <w:t>Source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6B4082D1" w14:textId="79E93D3C"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24E7779A" w14:textId="20081DDB"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EE4032B" w14:textId="0E31454A"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 xml:space="preserve">LCFF Base &amp; Other Revenue </w:t>
            </w:r>
          </w:p>
        </w:tc>
      </w:tr>
      <w:tr w:rsidR="00571BEA" w:rsidRPr="00C51DC7" w14:paraId="5646ED8B" w14:textId="77777777" w:rsidTr="00E03A1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65F85293" w14:textId="77777777" w:rsidR="00571BEA" w:rsidRPr="00C51DC7" w:rsidRDefault="00571BEA" w:rsidP="00571BEA">
            <w:pPr>
              <w:pStyle w:val="TemplateText"/>
              <w:rPr>
                <w:rFonts w:eastAsia="Calibri"/>
                <w:b w:val="0"/>
                <w:sz w:val="24"/>
                <w:szCs w:val="24"/>
              </w:rPr>
            </w:pPr>
            <w:r w:rsidRPr="00C51DC7">
              <w:rPr>
                <w:rFonts w:eastAsia="Calibri"/>
                <w:b w:val="0"/>
                <w:sz w:val="24"/>
                <w:szCs w:val="24"/>
              </w:rPr>
              <w:t>Budget Reference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0284C9D1" w14:textId="06F73496"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3B3F066E" w14:textId="75F7DF31"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sz w:val="22"/>
                <w:szCs w:val="22"/>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BE689F1" w14:textId="3AAAD294" w:rsidR="00571BEA" w:rsidRPr="00C51DC7" w:rsidRDefault="00571BEA" w:rsidP="00571BEA">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sz w:val="22"/>
                <w:szCs w:val="18"/>
              </w:rPr>
              <w:t>7000 Other Outgo</w:t>
            </w:r>
          </w:p>
        </w:tc>
      </w:tr>
    </w:tbl>
    <w:p w14:paraId="24E7D953" w14:textId="32C5C95C" w:rsidR="00DD14B8" w:rsidRPr="001C3DBE" w:rsidRDefault="00DD14B8" w:rsidP="001C3DBE">
      <w:pPr>
        <w:tabs>
          <w:tab w:val="left" w:pos="4100"/>
        </w:tabs>
        <w:sectPr w:rsidR="00DD14B8" w:rsidRPr="001C3DBE" w:rsidSect="001C3DBE">
          <w:pgSz w:w="15840" w:h="12240" w:orient="landscape"/>
          <w:pgMar w:top="720" w:right="720" w:bottom="720" w:left="720" w:header="720" w:footer="720" w:gutter="0"/>
          <w:cols w:space="720"/>
          <w:formProt w:val="0"/>
          <w:docGrid w:linePitch="360"/>
        </w:sectPr>
      </w:pPr>
    </w:p>
    <w:p w14:paraId="1D3608B9" w14:textId="2DF395C0" w:rsidR="00C51DC7" w:rsidRDefault="00C51DC7">
      <w:pPr>
        <w:sectPr w:rsidR="00C51DC7" w:rsidSect="00D72697">
          <w:pgSz w:w="15840" w:h="12240" w:orient="landscape"/>
          <w:pgMar w:top="720" w:right="720" w:bottom="720" w:left="720" w:header="720" w:footer="720" w:gutter="0"/>
          <w:cols w:space="720"/>
          <w:formProt w:val="0"/>
          <w:titlePg/>
          <w:docGrid w:linePitch="360"/>
        </w:sectPr>
      </w:pPr>
    </w:p>
    <w:bookmarkStart w:id="28" w:name="_Demonstration_of_Increased_1"/>
    <w:bookmarkEnd w:id="28"/>
    <w:p w14:paraId="16E7C643" w14:textId="0B90E96D" w:rsidR="006356F4" w:rsidRPr="00D97E06" w:rsidRDefault="00565AA7" w:rsidP="00D97E06">
      <w:pPr>
        <w:pStyle w:val="Heading2"/>
      </w:pPr>
      <w:r w:rsidRPr="00D97E06">
        <w:lastRenderedPageBreak/>
        <w:fldChar w:fldCharType="begin"/>
      </w:r>
      <w:r w:rsidRPr="00D97E06">
        <w:instrText xml:space="preserve"> HYPERLINK  \l "_Demonstration_of_Increased" </w:instrText>
      </w:r>
      <w:r w:rsidRPr="00D97E06">
        <w:fldChar w:fldCharType="separate"/>
      </w:r>
      <w:r w:rsidR="006356F4" w:rsidRPr="00D97E06">
        <w:rPr>
          <w:rStyle w:val="Hyperlink"/>
          <w:color w:val="auto"/>
          <w:sz w:val="40"/>
          <w:u w:val="none"/>
        </w:rPr>
        <w:t xml:space="preserve">Demonstration of Increased or </w:t>
      </w:r>
      <w:r w:rsidR="0016040C" w:rsidRPr="00D97E06">
        <w:rPr>
          <w:rStyle w:val="Hyperlink"/>
          <w:color w:val="auto"/>
          <w:sz w:val="40"/>
          <w:u w:val="none"/>
        </w:rPr>
        <w:t xml:space="preserve">Improved Services </w:t>
      </w:r>
      <w:r w:rsidR="006356F4" w:rsidRPr="00D97E06">
        <w:t>for Unduplicated Pupils</w:t>
      </w:r>
      <w:r w:rsidRPr="00D97E06">
        <w:fldChar w:fldCharType="end"/>
      </w:r>
    </w:p>
    <w:p w14:paraId="08B51138" w14:textId="05A327E8" w:rsidR="00381FBB" w:rsidRPr="00C51DC7" w:rsidRDefault="006356F4" w:rsidP="000517C0">
      <w:pPr>
        <w:pBdr>
          <w:top w:val="single" w:sz="4" w:space="5" w:color="8EAADB" w:themeColor="accent5" w:themeTint="99"/>
          <w:left w:val="single" w:sz="4" w:space="4" w:color="8EAADB" w:themeColor="accent5" w:themeTint="99"/>
          <w:bottom w:val="single" w:sz="4" w:space="5" w:color="8EAADB" w:themeColor="accent5" w:themeTint="99"/>
          <w:right w:val="single" w:sz="4" w:space="4" w:color="8EAADB" w:themeColor="accent5" w:themeTint="99"/>
        </w:pBdr>
        <w:shd w:val="clear" w:color="auto" w:fill="D9E2F3" w:themeFill="accent5" w:themeFillTint="33"/>
        <w:tabs>
          <w:tab w:val="left" w:pos="1495"/>
        </w:tabs>
        <w:spacing w:after="100" w:afterAutospacing="1"/>
        <w:ind w:left="144"/>
      </w:pPr>
      <w:r w:rsidRPr="00C51DC7">
        <w:rPr>
          <w:rFonts w:eastAsia="Calibri" w:cs="Arial"/>
          <w:color w:val="000000"/>
        </w:rPr>
        <w:t>LCAP Year</w:t>
      </w:r>
      <w:r w:rsidR="00AE32FA" w:rsidRPr="00C51DC7">
        <w:rPr>
          <w:rFonts w:eastAsia="Calibri" w:cs="Arial"/>
          <w:color w:val="000000"/>
        </w:rPr>
        <w:t xml:space="preserve">: </w:t>
      </w:r>
      <w:r w:rsidR="00D44006">
        <w:rPr>
          <w:rFonts w:eastAsia="Calibri" w:cs="Arial"/>
          <w:b/>
          <w:color w:val="000000"/>
        </w:rPr>
        <w:t>201</w:t>
      </w:r>
      <w:r w:rsidR="00AB29C9">
        <w:rPr>
          <w:rFonts w:eastAsia="Calibri" w:cs="Arial"/>
          <w:b/>
          <w:color w:val="000000"/>
        </w:rPr>
        <w:t>9-20</w:t>
      </w:r>
    </w:p>
    <w:tbl>
      <w:tblPr>
        <w:tblStyle w:val="TableGrid"/>
        <w:tblW w:w="5000"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to report Estimate Supplemental and Concentration Grant Funds and the Percentage to Increase or Improve Services"/>
      </w:tblPr>
      <w:tblGrid>
        <w:gridCol w:w="7200"/>
        <w:gridCol w:w="7200"/>
      </w:tblGrid>
      <w:tr w:rsidR="00DD14B8" w14:paraId="0583686B" w14:textId="77777777" w:rsidTr="00DD14B8">
        <w:trPr>
          <w:tblHeader/>
          <w:tblCellSpacing w:w="36" w:type="dxa"/>
        </w:trPr>
        <w:tc>
          <w:tcPr>
            <w:tcW w:w="7195" w:type="dxa"/>
          </w:tcPr>
          <w:bookmarkStart w:id="29" w:name="_Estimated_Supplemental_and"/>
          <w:bookmarkEnd w:id="29"/>
          <w:p w14:paraId="3E8BF157" w14:textId="35F98EEF" w:rsidR="00DD14B8" w:rsidRPr="00DD14B8" w:rsidRDefault="00DD14B8" w:rsidP="00287EA3">
            <w:pPr>
              <w:spacing w:before="120"/>
            </w:pPr>
            <w:r w:rsidRPr="00DD14B8">
              <w:fldChar w:fldCharType="begin"/>
            </w:r>
            <w:r w:rsidRPr="00DD14B8">
              <w:instrText xml:space="preserve"> HYPERLINK  \l "Instructions_DII_EstSCFunds" </w:instrText>
            </w:r>
            <w:r w:rsidRPr="00DD14B8">
              <w:fldChar w:fldCharType="separate"/>
            </w:r>
            <w:bookmarkStart w:id="30" w:name="DOC_EstSupCon"/>
            <w:r w:rsidRPr="00DD14B8">
              <w:rPr>
                <w:rStyle w:val="Hyperlink"/>
                <w:color w:val="auto"/>
                <w:u w:val="none"/>
              </w:rPr>
              <w:t>Estimated Supplemental and Concentration Grant Funds</w:t>
            </w:r>
            <w:bookmarkEnd w:id="30"/>
            <w:r w:rsidRPr="00DD14B8">
              <w:fldChar w:fldCharType="end"/>
            </w:r>
          </w:p>
        </w:tc>
        <w:bookmarkStart w:id="31" w:name="DOC_PectIncrImp"/>
        <w:tc>
          <w:tcPr>
            <w:tcW w:w="7195" w:type="dxa"/>
          </w:tcPr>
          <w:p w14:paraId="19B66668" w14:textId="78F780CF" w:rsidR="00DD14B8" w:rsidRPr="00DD14B8" w:rsidRDefault="00DD14B8" w:rsidP="00287EA3">
            <w:pPr>
              <w:spacing w:before="120"/>
            </w:pPr>
            <w:r w:rsidRPr="00DD14B8">
              <w:fldChar w:fldCharType="begin"/>
            </w:r>
            <w:r w:rsidRPr="00DD14B8">
              <w:instrText xml:space="preserve"> HYPERLINK  \l "Instructions_DII_PercentIncImprServices" </w:instrText>
            </w:r>
            <w:r w:rsidRPr="00DD14B8">
              <w:fldChar w:fldCharType="separate"/>
            </w:r>
            <w:r w:rsidRPr="00DD14B8">
              <w:rPr>
                <w:rStyle w:val="Hyperlink"/>
                <w:color w:val="auto"/>
                <w:u w:val="none"/>
              </w:rPr>
              <w:t>Percentage to Increase or Improve Services</w:t>
            </w:r>
            <w:bookmarkEnd w:id="31"/>
            <w:r w:rsidRPr="00DD14B8">
              <w:fldChar w:fldCharType="end"/>
            </w:r>
          </w:p>
        </w:tc>
      </w:tr>
      <w:tr w:rsidR="00DD14B8" w14:paraId="04933E54" w14:textId="77777777" w:rsidTr="00DD14B8">
        <w:trPr>
          <w:tblCellSpacing w:w="36" w:type="dxa"/>
        </w:trPr>
        <w:tc>
          <w:tcPr>
            <w:tcW w:w="719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1D499309" w14:textId="30948AE0" w:rsidR="00DD14B8" w:rsidRPr="00DD14B8" w:rsidRDefault="00DD14B8" w:rsidP="00AD11BA">
            <w:pPr>
              <w:spacing w:before="120"/>
            </w:pPr>
            <w:r w:rsidRPr="00DD14B8">
              <w:t xml:space="preserve">$ </w:t>
            </w:r>
            <w:r w:rsidR="00AD11BA">
              <w:t>161,126</w:t>
            </w:r>
          </w:p>
        </w:tc>
        <w:tc>
          <w:tcPr>
            <w:tcW w:w="719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2A9A82A8" w14:textId="2405A0C4" w:rsidR="00DD14B8" w:rsidRPr="00DD14B8" w:rsidRDefault="00AD11BA" w:rsidP="00F71239">
            <w:pPr>
              <w:spacing w:before="120"/>
            </w:pPr>
            <w:r>
              <w:rPr>
                <w:rFonts w:eastAsia="Calibri"/>
              </w:rPr>
              <w:t>10.13</w:t>
            </w:r>
            <w:r w:rsidR="00DD14B8" w:rsidRPr="00DD14B8">
              <w:rPr>
                <w:rFonts w:eastAsia="Calibri"/>
              </w:rPr>
              <w:t>%</w:t>
            </w:r>
          </w:p>
        </w:tc>
      </w:tr>
    </w:tbl>
    <w:p w14:paraId="41E069E2" w14:textId="77777777" w:rsidR="00DD14B8" w:rsidRDefault="00DD14B8" w:rsidP="00D97E06"/>
    <w:p w14:paraId="4C864455" w14:textId="77777777" w:rsidR="002C00AA" w:rsidRPr="00C51DC7" w:rsidRDefault="002C00AA" w:rsidP="00847209">
      <w:pPr>
        <w:pStyle w:val="TemplateText"/>
        <w:rPr>
          <w:rFonts w:eastAsia="Calibri"/>
          <w:sz w:val="24"/>
        </w:rPr>
      </w:pPr>
      <w:r w:rsidRPr="00C51DC7">
        <w:rPr>
          <w:rFonts w:eastAsia="Calibri"/>
          <w:sz w:val="24"/>
        </w:rPr>
        <w:t xml:space="preserve">Describe how services provided for unduplicated pupils are increased or improved by at least the percentage identified above, either qualitatively or quantitatively, as compared to services provided for all students in the LCAP year. </w:t>
      </w:r>
    </w:p>
    <w:p w14:paraId="55F856C8" w14:textId="77777777" w:rsidR="002C00AA" w:rsidRPr="00C51DC7" w:rsidRDefault="002C00AA" w:rsidP="00847209">
      <w:pPr>
        <w:pStyle w:val="TemplateText"/>
        <w:rPr>
          <w:rFonts w:eastAsia="Calibri"/>
          <w:sz w:val="24"/>
        </w:rPr>
      </w:pPr>
    </w:p>
    <w:p w14:paraId="332611B2" w14:textId="1838EBA7" w:rsidR="002C00AA" w:rsidRPr="00C51DC7" w:rsidRDefault="002C00AA" w:rsidP="00847209">
      <w:pPr>
        <w:pStyle w:val="TemplateText"/>
        <w:rPr>
          <w:rFonts w:eastAsia="Calibri"/>
          <w:sz w:val="24"/>
        </w:rPr>
      </w:pPr>
      <w:r w:rsidRPr="00C51DC7">
        <w:rPr>
          <w:rFonts w:eastAsia="Calibri"/>
          <w:sz w:val="24"/>
        </w:rPr>
        <w:t>Identify each action/service being funded and provided on a schoolwide or LEA-wide basis. Include the required descriptions supporting each schoolwide or LEA-wide use of funds (see instructions).</w:t>
      </w:r>
    </w:p>
    <w:p w14:paraId="5681A7BD" w14:textId="77777777" w:rsidR="002C00AA" w:rsidRPr="005F3A13" w:rsidRDefault="002C00AA" w:rsidP="002C00AA">
      <w:pPr>
        <w:spacing w:before="60" w:after="60"/>
        <w:rPr>
          <w:rFonts w:eastAsia="Calibri"/>
          <w:color w:val="000000"/>
          <w:sz w:val="18"/>
          <w:szCs w:val="18"/>
        </w:rPr>
      </w:pPr>
    </w:p>
    <w:tbl>
      <w:tblPr>
        <w:tblW w:w="5003" w:type="pct"/>
        <w:tblCellSpacing w:w="36" w:type="dxa"/>
        <w:tblInd w:w="-5" w:type="dxa"/>
        <w:tblLayout w:type="fixed"/>
        <w:tblCellMar>
          <w:left w:w="72" w:type="dxa"/>
          <w:right w:w="72" w:type="dxa"/>
        </w:tblCellMar>
        <w:tblLook w:val="04A0" w:firstRow="1" w:lastRow="0" w:firstColumn="1" w:lastColumn="0" w:noHBand="0" w:noVBand="1"/>
      </w:tblPr>
      <w:tblGrid>
        <w:gridCol w:w="14403"/>
      </w:tblGrid>
      <w:tr w:rsidR="00D44006" w:rsidRPr="0022702C" w14:paraId="72502DA5" w14:textId="77777777" w:rsidTr="00D44006">
        <w:trPr>
          <w:trHeight w:val="724"/>
          <w:tblCellSpacing w:w="36" w:type="dxa"/>
        </w:trPr>
        <w:tc>
          <w:tcPr>
            <w:tcW w:w="4950" w:type="pct"/>
            <w:tcBorders>
              <w:top w:val="single" w:sz="2" w:space="0" w:color="8EAADB"/>
              <w:left w:val="single" w:sz="2" w:space="0" w:color="8EAADB"/>
              <w:bottom w:val="single" w:sz="2" w:space="0" w:color="8EAADB"/>
              <w:right w:val="single" w:sz="2" w:space="0" w:color="8EAADB"/>
            </w:tcBorders>
            <w:shd w:val="clear" w:color="auto" w:fill="D9E2F3"/>
          </w:tcPr>
          <w:p w14:paraId="07301544" w14:textId="77777777" w:rsidR="00D44006" w:rsidRDefault="00D44006" w:rsidP="00FA7E72">
            <w:pPr>
              <w:rPr>
                <w:rFonts w:eastAsia="Calibri" w:cs="Arial"/>
                <w:sz w:val="22"/>
                <w:szCs w:val="18"/>
              </w:rPr>
            </w:pPr>
          </w:p>
          <w:p w14:paraId="5AAC8B66" w14:textId="126FD526" w:rsidR="00D44006" w:rsidRPr="00B408AA" w:rsidRDefault="00E735FF" w:rsidP="00FA7E72">
            <w:pPr>
              <w:rPr>
                <w:rFonts w:eastAsia="Calibri" w:cs="Arial"/>
                <w:sz w:val="22"/>
                <w:szCs w:val="18"/>
              </w:rPr>
            </w:pPr>
            <w:r>
              <w:rPr>
                <w:rFonts w:eastAsia="Calibri" w:cs="Arial"/>
                <w:sz w:val="22"/>
                <w:szCs w:val="18"/>
              </w:rPr>
              <w:t xml:space="preserve">North Oakland Community </w:t>
            </w:r>
            <w:r w:rsidR="00D44006">
              <w:rPr>
                <w:rFonts w:eastAsia="Calibri" w:cs="Arial"/>
                <w:sz w:val="22"/>
                <w:szCs w:val="18"/>
              </w:rPr>
              <w:t>Charter School</w:t>
            </w:r>
            <w:r w:rsidR="00D44006" w:rsidRPr="00B408AA">
              <w:rPr>
                <w:rFonts w:eastAsia="Calibri" w:cs="Arial"/>
                <w:sz w:val="22"/>
                <w:szCs w:val="18"/>
              </w:rPr>
              <w:t xml:space="preserve"> will utilize all LCAP funds to support each of the eight state priorities. Supplemental and concentration dollars will be used to support</w:t>
            </w:r>
            <w:r w:rsidR="00D44006">
              <w:rPr>
                <w:rFonts w:eastAsia="Calibri" w:cs="Arial"/>
                <w:sz w:val="22"/>
                <w:szCs w:val="18"/>
              </w:rPr>
              <w:t xml:space="preserve"> </w:t>
            </w:r>
            <w:r w:rsidR="00D44006" w:rsidRPr="00B408AA">
              <w:rPr>
                <w:rFonts w:eastAsia="Calibri" w:cs="Arial"/>
                <w:sz w:val="22"/>
                <w:szCs w:val="18"/>
              </w:rPr>
              <w:t xml:space="preserve">subgroups of students at </w:t>
            </w:r>
            <w:r w:rsidR="00D44006">
              <w:rPr>
                <w:rFonts w:eastAsia="Calibri" w:cs="Arial"/>
                <w:sz w:val="22"/>
                <w:szCs w:val="18"/>
              </w:rPr>
              <w:t>the school</w:t>
            </w:r>
            <w:r w:rsidR="00D44006" w:rsidRPr="00B408AA">
              <w:rPr>
                <w:rFonts w:eastAsia="Calibri" w:cs="Arial"/>
                <w:sz w:val="22"/>
                <w:szCs w:val="18"/>
              </w:rPr>
              <w:t xml:space="preserve"> to ensure they achieve at the level of their peers, including students who are from low-income families, are</w:t>
            </w:r>
            <w:r w:rsidR="00D44006">
              <w:rPr>
                <w:rFonts w:eastAsia="Calibri" w:cs="Arial"/>
                <w:sz w:val="22"/>
                <w:szCs w:val="18"/>
              </w:rPr>
              <w:t xml:space="preserve"> </w:t>
            </w:r>
            <w:r w:rsidR="00D44006" w:rsidRPr="00B408AA">
              <w:rPr>
                <w:rFonts w:eastAsia="Calibri" w:cs="Arial"/>
                <w:sz w:val="22"/>
                <w:szCs w:val="18"/>
              </w:rPr>
              <w:t>English Language Learners (</w:t>
            </w:r>
            <w:r w:rsidR="00D44006">
              <w:rPr>
                <w:rFonts w:eastAsia="Calibri" w:cs="Arial"/>
                <w:sz w:val="22"/>
                <w:szCs w:val="18"/>
              </w:rPr>
              <w:t>ELLs), and are Latino</w:t>
            </w:r>
            <w:r w:rsidR="00D44006" w:rsidRPr="00B408AA">
              <w:rPr>
                <w:rFonts w:eastAsia="Calibri" w:cs="Arial"/>
                <w:sz w:val="22"/>
                <w:szCs w:val="18"/>
              </w:rPr>
              <w:t xml:space="preserve">. As </w:t>
            </w:r>
            <w:r>
              <w:rPr>
                <w:rFonts w:eastAsia="Calibri" w:cs="Arial"/>
                <w:sz w:val="22"/>
                <w:szCs w:val="18"/>
              </w:rPr>
              <w:t>NOCCS</w:t>
            </w:r>
            <w:r w:rsidR="00D44006" w:rsidRPr="00B408AA">
              <w:rPr>
                <w:rFonts w:eastAsia="Calibri" w:cs="Arial"/>
                <w:sz w:val="22"/>
                <w:szCs w:val="18"/>
              </w:rPr>
              <w:t xml:space="preserve"> is a small school, expenditures are made in a combination of both</w:t>
            </w:r>
            <w:r w:rsidR="00D44006">
              <w:rPr>
                <w:rFonts w:eastAsia="Calibri" w:cs="Arial"/>
                <w:sz w:val="22"/>
                <w:szCs w:val="18"/>
              </w:rPr>
              <w:t xml:space="preserve"> </w:t>
            </w:r>
            <w:r w:rsidR="00D44006" w:rsidRPr="00B408AA">
              <w:rPr>
                <w:rFonts w:eastAsia="Calibri" w:cs="Arial"/>
                <w:sz w:val="22"/>
                <w:szCs w:val="18"/>
              </w:rPr>
              <w:t>targeted and school-wide manners. Schoolwide expenditures are focused on improving instruction for all students, including student subgroups.</w:t>
            </w:r>
          </w:p>
          <w:p w14:paraId="286C9CA7" w14:textId="77777777" w:rsidR="00D44006" w:rsidRPr="00B408AA" w:rsidRDefault="00D44006" w:rsidP="00FA7E72">
            <w:pPr>
              <w:rPr>
                <w:rFonts w:eastAsia="Calibri" w:cs="Arial"/>
                <w:sz w:val="22"/>
                <w:szCs w:val="18"/>
              </w:rPr>
            </w:pPr>
          </w:p>
          <w:p w14:paraId="623FC654" w14:textId="45843E56" w:rsidR="00D44006" w:rsidRPr="00B408AA" w:rsidRDefault="00D44006" w:rsidP="00FA7E72">
            <w:pPr>
              <w:rPr>
                <w:rFonts w:eastAsia="Calibri" w:cs="Arial"/>
                <w:sz w:val="22"/>
                <w:szCs w:val="18"/>
              </w:rPr>
            </w:pPr>
            <w:r w:rsidRPr="00B408AA">
              <w:rPr>
                <w:rFonts w:eastAsia="Calibri" w:cs="Arial"/>
                <w:sz w:val="22"/>
                <w:szCs w:val="18"/>
              </w:rPr>
              <w:t>Targeted expenditures are focused on unique services and supports for the student subgroups. These expenditures include the following:</w:t>
            </w:r>
          </w:p>
          <w:p w14:paraId="43A85EE1" w14:textId="63C9E969" w:rsidR="00D44006" w:rsidRPr="00B408AA" w:rsidRDefault="00D44006" w:rsidP="00C76E59">
            <w:pPr>
              <w:numPr>
                <w:ilvl w:val="0"/>
                <w:numId w:val="23"/>
              </w:numPr>
              <w:spacing w:after="0"/>
              <w:rPr>
                <w:rFonts w:eastAsia="Calibri" w:cs="Arial"/>
                <w:sz w:val="22"/>
                <w:szCs w:val="18"/>
              </w:rPr>
            </w:pPr>
            <w:r w:rsidRPr="00B408AA">
              <w:rPr>
                <w:rFonts w:eastAsia="Calibri" w:cs="Arial"/>
                <w:sz w:val="22"/>
                <w:szCs w:val="18"/>
              </w:rPr>
              <w:t>Acquisition of additional curriculum and instructional materials to support alignment with the CCSS</w:t>
            </w:r>
            <w:r w:rsidR="0048424B">
              <w:rPr>
                <w:rFonts w:eastAsia="Calibri" w:cs="Arial"/>
                <w:sz w:val="22"/>
                <w:szCs w:val="18"/>
              </w:rPr>
              <w:t xml:space="preserve"> and </w:t>
            </w:r>
            <w:r w:rsidRPr="00B408AA">
              <w:rPr>
                <w:rFonts w:eastAsia="Calibri" w:cs="Arial"/>
                <w:sz w:val="22"/>
                <w:szCs w:val="18"/>
              </w:rPr>
              <w:t>NGSS</w:t>
            </w:r>
            <w:r w:rsidR="0007116E">
              <w:rPr>
                <w:rFonts w:eastAsia="Calibri" w:cs="Arial"/>
                <w:sz w:val="22"/>
                <w:szCs w:val="18"/>
              </w:rPr>
              <w:t xml:space="preserve"> and that provide systematic supports and differentiation for subgroups</w:t>
            </w:r>
          </w:p>
          <w:p w14:paraId="2D4CB9D4" w14:textId="12626487" w:rsidR="00D44006" w:rsidRPr="00B408AA" w:rsidRDefault="00D44006" w:rsidP="00C76E59">
            <w:pPr>
              <w:numPr>
                <w:ilvl w:val="0"/>
                <w:numId w:val="23"/>
              </w:numPr>
              <w:spacing w:after="0"/>
              <w:rPr>
                <w:rFonts w:eastAsia="Calibri" w:cs="Arial"/>
                <w:sz w:val="22"/>
                <w:szCs w:val="18"/>
              </w:rPr>
            </w:pPr>
            <w:r w:rsidRPr="00B408AA">
              <w:rPr>
                <w:rFonts w:eastAsia="Calibri" w:cs="Arial"/>
                <w:sz w:val="22"/>
                <w:szCs w:val="18"/>
              </w:rPr>
              <w:t xml:space="preserve">Professional development for teachers, specific to supporting </w:t>
            </w:r>
            <w:r w:rsidR="0048424B">
              <w:rPr>
                <w:rFonts w:eastAsia="Calibri" w:cs="Arial"/>
                <w:sz w:val="22"/>
                <w:szCs w:val="18"/>
              </w:rPr>
              <w:t>student mastery of CCSS and NGSS and culturally relevant pedagogy and practices</w:t>
            </w:r>
          </w:p>
          <w:p w14:paraId="1AA0C931" w14:textId="77777777" w:rsidR="001C7033" w:rsidRPr="00B408AA" w:rsidRDefault="001C7033" w:rsidP="00C76E59">
            <w:pPr>
              <w:numPr>
                <w:ilvl w:val="0"/>
                <w:numId w:val="24"/>
              </w:numPr>
              <w:spacing w:after="0"/>
              <w:rPr>
                <w:rFonts w:eastAsia="Calibri" w:cs="Arial"/>
                <w:sz w:val="22"/>
                <w:szCs w:val="18"/>
              </w:rPr>
            </w:pPr>
            <w:r>
              <w:rPr>
                <w:rFonts w:eastAsia="Calibri" w:cs="Arial"/>
                <w:sz w:val="22"/>
                <w:szCs w:val="18"/>
              </w:rPr>
              <w:t xml:space="preserve">Ongoing Professional Development, Observation, and Coaching </w:t>
            </w:r>
            <w:r w:rsidRPr="00B408AA">
              <w:rPr>
                <w:rFonts w:eastAsia="Calibri" w:cs="Arial"/>
                <w:sz w:val="22"/>
                <w:szCs w:val="18"/>
              </w:rPr>
              <w:t>for teachers</w:t>
            </w:r>
            <w:r>
              <w:rPr>
                <w:rFonts w:eastAsia="Calibri" w:cs="Arial"/>
                <w:sz w:val="22"/>
                <w:szCs w:val="18"/>
              </w:rPr>
              <w:t>, including strategies for differentiation and acceleration of learning for all students</w:t>
            </w:r>
          </w:p>
          <w:p w14:paraId="52455CCC" w14:textId="6481A823" w:rsidR="00D44006" w:rsidRDefault="0048424B" w:rsidP="00C76E59">
            <w:pPr>
              <w:numPr>
                <w:ilvl w:val="0"/>
                <w:numId w:val="24"/>
              </w:numPr>
              <w:spacing w:after="0"/>
              <w:rPr>
                <w:rFonts w:eastAsia="Calibri" w:cs="Arial"/>
                <w:sz w:val="22"/>
                <w:szCs w:val="18"/>
              </w:rPr>
            </w:pPr>
            <w:r>
              <w:rPr>
                <w:rFonts w:eastAsia="Calibri" w:cs="Arial"/>
                <w:sz w:val="22"/>
                <w:szCs w:val="18"/>
              </w:rPr>
              <w:t>A</w:t>
            </w:r>
            <w:r w:rsidR="00D44006">
              <w:rPr>
                <w:rFonts w:eastAsia="Calibri" w:cs="Arial"/>
                <w:sz w:val="22"/>
                <w:szCs w:val="18"/>
              </w:rPr>
              <w:t>ssessment</w:t>
            </w:r>
            <w:r>
              <w:rPr>
                <w:rFonts w:eastAsia="Calibri" w:cs="Arial"/>
                <w:sz w:val="22"/>
                <w:szCs w:val="18"/>
              </w:rPr>
              <w:t xml:space="preserve"> and </w:t>
            </w:r>
            <w:r w:rsidR="00D44006">
              <w:rPr>
                <w:rFonts w:eastAsia="Calibri" w:cs="Arial"/>
                <w:sz w:val="22"/>
                <w:szCs w:val="18"/>
              </w:rPr>
              <w:t>data-based instruction</w:t>
            </w:r>
          </w:p>
          <w:p w14:paraId="4A05D7A6" w14:textId="5D1C4455" w:rsidR="00D44006" w:rsidRDefault="00D44006" w:rsidP="00C76E59">
            <w:pPr>
              <w:numPr>
                <w:ilvl w:val="0"/>
                <w:numId w:val="24"/>
              </w:numPr>
              <w:spacing w:after="0"/>
              <w:rPr>
                <w:rFonts w:eastAsia="Calibri" w:cs="Arial"/>
                <w:sz w:val="22"/>
                <w:szCs w:val="18"/>
              </w:rPr>
            </w:pPr>
            <w:r w:rsidRPr="00B408AA">
              <w:rPr>
                <w:rFonts w:eastAsia="Calibri" w:cs="Arial"/>
                <w:sz w:val="22"/>
                <w:szCs w:val="18"/>
              </w:rPr>
              <w:t>Targeted support services</w:t>
            </w:r>
          </w:p>
          <w:p w14:paraId="5D2ED777" w14:textId="77777777" w:rsidR="00D44006" w:rsidRDefault="00D44006" w:rsidP="00FA7E72">
            <w:pPr>
              <w:rPr>
                <w:rFonts w:eastAsia="Calibri" w:cs="Arial"/>
                <w:sz w:val="22"/>
                <w:szCs w:val="18"/>
              </w:rPr>
            </w:pPr>
          </w:p>
          <w:p w14:paraId="690CDA1A" w14:textId="77777777" w:rsidR="00D44006" w:rsidRPr="00B408AA" w:rsidRDefault="00D44006" w:rsidP="00FA7E72">
            <w:pPr>
              <w:rPr>
                <w:rFonts w:eastAsia="Calibri" w:cs="Arial"/>
                <w:sz w:val="22"/>
                <w:szCs w:val="18"/>
              </w:rPr>
            </w:pPr>
            <w:r w:rsidRPr="00B408AA">
              <w:rPr>
                <w:rFonts w:eastAsia="Calibri" w:cs="Arial"/>
                <w:sz w:val="22"/>
                <w:szCs w:val="18"/>
              </w:rPr>
              <w:lastRenderedPageBreak/>
              <w:t>Increased and improved services for students from low-income families and English Language Learners will be provided as follows:</w:t>
            </w:r>
          </w:p>
          <w:p w14:paraId="2D180A89" w14:textId="09E429F5" w:rsidR="00D44006" w:rsidRPr="00B408AA" w:rsidRDefault="00D44006" w:rsidP="00C76E59">
            <w:pPr>
              <w:numPr>
                <w:ilvl w:val="0"/>
                <w:numId w:val="24"/>
              </w:numPr>
              <w:spacing w:after="0"/>
              <w:rPr>
                <w:rFonts w:eastAsia="Calibri" w:cs="Arial"/>
                <w:sz w:val="22"/>
                <w:szCs w:val="18"/>
              </w:rPr>
            </w:pPr>
            <w:r w:rsidRPr="00B408AA">
              <w:rPr>
                <w:rFonts w:eastAsia="Calibri" w:cs="Arial"/>
                <w:sz w:val="22"/>
                <w:szCs w:val="18"/>
              </w:rPr>
              <w:t>Increased teacher expertise in serving English Language Learners, through targeted professional development, observation, and</w:t>
            </w:r>
            <w:r>
              <w:rPr>
                <w:rFonts w:eastAsia="Calibri" w:cs="Arial"/>
                <w:sz w:val="22"/>
                <w:szCs w:val="18"/>
              </w:rPr>
              <w:t xml:space="preserve"> </w:t>
            </w:r>
            <w:r w:rsidRPr="00B408AA">
              <w:rPr>
                <w:rFonts w:eastAsia="Calibri" w:cs="Arial"/>
                <w:sz w:val="22"/>
                <w:szCs w:val="18"/>
              </w:rPr>
              <w:t>coaching on ELD strategies</w:t>
            </w:r>
          </w:p>
          <w:p w14:paraId="0E59039D" w14:textId="65D0DE6C" w:rsidR="00D44006" w:rsidRPr="00B408AA" w:rsidRDefault="00D44006" w:rsidP="00C76E59">
            <w:pPr>
              <w:numPr>
                <w:ilvl w:val="0"/>
                <w:numId w:val="25"/>
              </w:numPr>
              <w:spacing w:after="0"/>
              <w:rPr>
                <w:rFonts w:eastAsia="Calibri" w:cs="Arial"/>
                <w:sz w:val="22"/>
                <w:szCs w:val="18"/>
              </w:rPr>
            </w:pPr>
            <w:r>
              <w:rPr>
                <w:rFonts w:eastAsia="Calibri" w:cs="Arial"/>
                <w:sz w:val="22"/>
                <w:szCs w:val="18"/>
              </w:rPr>
              <w:t>Monitoring of</w:t>
            </w:r>
            <w:r w:rsidRPr="00B408AA">
              <w:rPr>
                <w:rFonts w:eastAsia="Calibri" w:cs="Arial"/>
                <w:sz w:val="22"/>
                <w:szCs w:val="18"/>
              </w:rPr>
              <w:t xml:space="preserve"> student subgroup data, identifying needs and adjusting resources accordingly</w:t>
            </w:r>
            <w:r w:rsidR="0007116E">
              <w:rPr>
                <w:rFonts w:eastAsia="Calibri" w:cs="Arial"/>
                <w:sz w:val="22"/>
                <w:szCs w:val="18"/>
              </w:rPr>
              <w:t xml:space="preserve"> using an RTI process and trauma-informed model</w:t>
            </w:r>
          </w:p>
          <w:p w14:paraId="07EC4959" w14:textId="6A0B7865" w:rsidR="00D44006" w:rsidRDefault="00D44006" w:rsidP="00C76E59">
            <w:pPr>
              <w:numPr>
                <w:ilvl w:val="0"/>
                <w:numId w:val="25"/>
              </w:numPr>
              <w:spacing w:after="0"/>
              <w:rPr>
                <w:rFonts w:eastAsia="Calibri" w:cs="Arial"/>
                <w:sz w:val="22"/>
                <w:szCs w:val="18"/>
              </w:rPr>
            </w:pPr>
            <w:r w:rsidRPr="00B408AA">
              <w:rPr>
                <w:rFonts w:eastAsia="Calibri" w:cs="Arial"/>
                <w:sz w:val="22"/>
                <w:szCs w:val="18"/>
              </w:rPr>
              <w:t xml:space="preserve">Dedicated </w:t>
            </w:r>
            <w:r>
              <w:rPr>
                <w:rFonts w:eastAsia="Calibri" w:cs="Arial"/>
                <w:sz w:val="22"/>
                <w:szCs w:val="18"/>
              </w:rPr>
              <w:t>small group instruction</w:t>
            </w:r>
            <w:r w:rsidRPr="00B408AA">
              <w:rPr>
                <w:rFonts w:eastAsia="Calibri" w:cs="Arial"/>
                <w:sz w:val="22"/>
                <w:szCs w:val="18"/>
              </w:rPr>
              <w:t>, to provide intervention supports and scaffolds as needed</w:t>
            </w:r>
          </w:p>
          <w:p w14:paraId="073B8DB2" w14:textId="62F5E168" w:rsidR="00177A4C" w:rsidRPr="00B408AA" w:rsidRDefault="003E4734" w:rsidP="00C76E59">
            <w:pPr>
              <w:numPr>
                <w:ilvl w:val="0"/>
                <w:numId w:val="25"/>
              </w:numPr>
              <w:spacing w:after="0"/>
              <w:rPr>
                <w:rFonts w:eastAsia="Calibri" w:cs="Arial"/>
                <w:sz w:val="22"/>
                <w:szCs w:val="18"/>
              </w:rPr>
            </w:pPr>
            <w:r>
              <w:rPr>
                <w:rFonts w:eastAsia="Calibri" w:cs="Arial"/>
                <w:sz w:val="22"/>
                <w:szCs w:val="18"/>
              </w:rPr>
              <w:t>M</w:t>
            </w:r>
            <w:r w:rsidR="00177A4C">
              <w:rPr>
                <w:rFonts w:eastAsia="Calibri" w:cs="Arial"/>
                <w:sz w:val="22"/>
                <w:szCs w:val="18"/>
              </w:rPr>
              <w:t>ental health services within a trauma-informed model</w:t>
            </w:r>
          </w:p>
          <w:p w14:paraId="0EC68E5D" w14:textId="77777777" w:rsidR="00D44006" w:rsidRPr="00EE4E4C" w:rsidRDefault="00D44006" w:rsidP="00FA7E72">
            <w:pPr>
              <w:rPr>
                <w:rFonts w:eastAsia="Calibri" w:cs="Arial"/>
                <w:sz w:val="22"/>
                <w:szCs w:val="18"/>
              </w:rPr>
            </w:pPr>
          </w:p>
        </w:tc>
      </w:tr>
    </w:tbl>
    <w:p w14:paraId="0F38D71F" w14:textId="77777777" w:rsidR="00A42D7C" w:rsidRPr="003718FF" w:rsidRDefault="00A42D7C" w:rsidP="00381FBB">
      <w:pPr>
        <w:pStyle w:val="SectionBreak0"/>
        <w:rPr>
          <w:rFonts w:cs="Times New Roman"/>
        </w:rPr>
        <w:sectPr w:rsidR="00A42D7C" w:rsidRPr="003718FF" w:rsidSect="00DC67DF">
          <w:type w:val="continuous"/>
          <w:pgSz w:w="15840" w:h="12240" w:orient="landscape"/>
          <w:pgMar w:top="720" w:right="720" w:bottom="720" w:left="720" w:header="720" w:footer="720" w:gutter="0"/>
          <w:cols w:space="720"/>
          <w:formProt w:val="0"/>
          <w:titlePg/>
          <w:docGrid w:linePitch="360"/>
        </w:sectPr>
      </w:pPr>
      <w:bookmarkStart w:id="32" w:name="_Percentage_to_Increase_1"/>
      <w:bookmarkEnd w:id="26"/>
      <w:bookmarkEnd w:id="32"/>
    </w:p>
    <w:bookmarkStart w:id="33" w:name="_Addendum"/>
    <w:bookmarkStart w:id="34" w:name="Addendum"/>
    <w:bookmarkEnd w:id="33"/>
    <w:p w14:paraId="16ADA8F9" w14:textId="5DAAAC01" w:rsidR="00A42D7C" w:rsidRPr="00D97E06" w:rsidRDefault="00565AA7" w:rsidP="00D97E06">
      <w:pPr>
        <w:pStyle w:val="Heading2"/>
        <w:jc w:val="center"/>
      </w:pPr>
      <w:r w:rsidRPr="00D97E06">
        <w:lastRenderedPageBreak/>
        <w:fldChar w:fldCharType="begin"/>
      </w:r>
      <w:r w:rsidRPr="00D97E06">
        <w:instrText xml:space="preserve"> HYPERLINK  \l "DOC_Addendum" </w:instrText>
      </w:r>
      <w:r w:rsidRPr="00D97E06">
        <w:fldChar w:fldCharType="separate"/>
      </w:r>
      <w:r w:rsidR="00A42D7C" w:rsidRPr="00D97E06">
        <w:rPr>
          <w:rStyle w:val="Hyperlink"/>
          <w:color w:val="auto"/>
          <w:sz w:val="40"/>
          <w:u w:val="none"/>
        </w:rPr>
        <w:t>Addendum</w:t>
      </w:r>
      <w:r w:rsidRPr="00D97E06">
        <w:fldChar w:fldCharType="end"/>
      </w:r>
    </w:p>
    <w:bookmarkEnd w:id="34"/>
    <w:p w14:paraId="1F380471" w14:textId="77777777" w:rsidR="00A42D7C" w:rsidRPr="00C16951" w:rsidRDefault="00A42D7C" w:rsidP="00281091">
      <w:pPr>
        <w:pStyle w:val="Addendum"/>
      </w:pPr>
      <w:r w:rsidRPr="00C16951">
        <w:t>The Local Control and Accountability Plan (LCAP) and Annual Update Template documents and communicates local educational agencies’ (LEAs) actions and expenditures to support student outcomes and overall performance. The LCAP is a three-year plan, which is reviewed and updated annually, as required. Charter schools may complete the LCAP to align with the term of the charter school’s budget, typically one year, which is submitted to the school’s authorizer. The LCAP and Annual Update Template must be completed by all LEAs each year.</w:t>
      </w:r>
    </w:p>
    <w:p w14:paraId="430F2E6E" w14:textId="77777777" w:rsidR="00A42D7C" w:rsidRPr="00C16951" w:rsidRDefault="00A42D7C" w:rsidP="00281091">
      <w:pPr>
        <w:pStyle w:val="Addendum"/>
      </w:pPr>
      <w:r w:rsidRPr="00C16951">
        <w:t>For school districts, the LCAP must describe, for the school district and each school within the district, goals and specific actions to achieve those goals for all students and each student group identified by the Local Control Funding Formula (LCFF) (ethnic, socioeconomically disadvantaged, English learners, foster youth, pupils with disabilities, and homeless youth), for each of the state priorities and any locally identified priorities.</w:t>
      </w:r>
    </w:p>
    <w:p w14:paraId="38750176" w14:textId="77777777" w:rsidR="00A42D7C" w:rsidRPr="00C16951" w:rsidRDefault="00A42D7C" w:rsidP="00281091">
      <w:pPr>
        <w:pStyle w:val="Addendum"/>
      </w:pPr>
      <w:r w:rsidRPr="00C16951">
        <w:t>For county offices of education, the LCAP must describe, for each county office of education-operated school and program, goals and specific actions to achieve those goals for all students and each LCFF student group funded through the county office of education (students attending juvenile court schools, on probation or parole, or expelled under certain conditions)</w:t>
      </w:r>
      <w:r w:rsidRPr="00C16951">
        <w:rPr>
          <w:iCs/>
        </w:rPr>
        <w:t xml:space="preserve"> </w:t>
      </w:r>
      <w:r w:rsidRPr="00C16951">
        <w:t xml:space="preserve">for each of the state priorities and any locally identified priorities. School districts and county offices of education may additionally coordinate and describe in their LCAPs services funded by a school district that are provided to students attending county-operated schools and programs, including special education programs. </w:t>
      </w:r>
    </w:p>
    <w:p w14:paraId="7BC5DAFD" w14:textId="77777777" w:rsidR="00A42D7C" w:rsidRPr="00C16951" w:rsidRDefault="00A42D7C" w:rsidP="00281091">
      <w:pPr>
        <w:pStyle w:val="Addendum"/>
      </w:pPr>
      <w:r w:rsidRPr="00C16951">
        <w:t xml:space="preserve">If a county superintendent of schools has jurisdiction over a single school district, the county board of education and the governing board of the school district may adopt and file for review and approval a single LCAP consistent with the requirements in Education Code (EC) sections 52060, 52062, 52066, 52068, and 52070.  The LCAP must clearly articulate to which entity’s budget (school district or county superintendent of schools) all budgeted and actual expenditures are aligned. </w:t>
      </w:r>
    </w:p>
    <w:p w14:paraId="706F14EB" w14:textId="77777777" w:rsidR="00A42D7C" w:rsidRPr="00C16951" w:rsidRDefault="00A42D7C" w:rsidP="00281091">
      <w:pPr>
        <w:pStyle w:val="Addendum"/>
      </w:pPr>
      <w:r w:rsidRPr="00C16951">
        <w:t>Charter schools must describe goals and specific actions to achieve those goals for all students and each LCFF subgroup of students including students with disabilities and homeless youth, for each of the state priorities that apply for the grade levels served or the nature of the program operated by the charter school, and any locally identified priorities. For charter schools, the inclusion and description of goals for state priorities in the LCAP may be modified to meet the grade levels served and the nature of the programs provided, including modifications to reflect only the statutory requirements explicitly applicable to charter schools in the EC. Changes in LCAP goals and actions/services for charter schools that result from the annual update process do not necessarily constitute a material revision to the school’s charter petition.</w:t>
      </w:r>
    </w:p>
    <w:p w14:paraId="708262B2" w14:textId="77777777" w:rsidR="00A42D7C" w:rsidRPr="000F4608" w:rsidRDefault="00A42D7C" w:rsidP="00281091">
      <w:pPr>
        <w:pStyle w:val="Addendum"/>
      </w:pPr>
      <w:r w:rsidRPr="00E20761">
        <w:rPr>
          <w:rFonts w:ascii="Calibri" w:hAnsi="Calibri"/>
          <w:szCs w:val="22"/>
        </w:rPr>
        <w:br w:type="page"/>
      </w:r>
      <w:r w:rsidRPr="000F4608">
        <w:lastRenderedPageBreak/>
        <w:t>For questions related to specific sections of the template, please see instructions below:</w:t>
      </w:r>
    </w:p>
    <w:p w14:paraId="55113316" w14:textId="77777777" w:rsidR="00A42D7C" w:rsidRPr="00702A04" w:rsidRDefault="00A42D7C" w:rsidP="00F9198D">
      <w:pPr>
        <w:pStyle w:val="Heading3"/>
      </w:pPr>
      <w:r w:rsidRPr="00702A04">
        <w:t>Instructions: Linked Table of Contents</w:t>
      </w:r>
    </w:p>
    <w:p w14:paraId="5EBEC3EA" w14:textId="32EDC4F0" w:rsidR="00A42D7C" w:rsidRPr="00D97E06" w:rsidRDefault="00416AF5" w:rsidP="00A42D7C">
      <w:pPr>
        <w:spacing w:line="276" w:lineRule="auto"/>
        <w:rPr>
          <w:rFonts w:eastAsia="Calibri"/>
          <w:szCs w:val="22"/>
        </w:rPr>
      </w:pPr>
      <w:hyperlink w:anchor="_Introduction_1" w:tooltip="Link to the instructions for the Plan Summary" w:history="1">
        <w:r w:rsidR="00A42D7C" w:rsidRPr="00D97E06">
          <w:rPr>
            <w:rStyle w:val="Hyperlink"/>
            <w:rFonts w:eastAsia="Calibri"/>
            <w:color w:val="auto"/>
            <w:szCs w:val="22"/>
            <w:u w:val="none"/>
          </w:rPr>
          <w:t>Plan Summary</w:t>
        </w:r>
      </w:hyperlink>
    </w:p>
    <w:p w14:paraId="576EC24C" w14:textId="281AA101" w:rsidR="00A42D7C" w:rsidRPr="00D97E06" w:rsidRDefault="00416AF5" w:rsidP="00A42D7C">
      <w:pPr>
        <w:spacing w:line="276" w:lineRule="auto"/>
        <w:rPr>
          <w:rFonts w:eastAsia="Calibri"/>
          <w:szCs w:val="22"/>
        </w:rPr>
      </w:pPr>
      <w:hyperlink w:anchor="_Annual_Update" w:tooltip="Link to the instructions for the Annual Update" w:history="1">
        <w:r w:rsidR="00A42D7C" w:rsidRPr="00D97E06">
          <w:rPr>
            <w:rStyle w:val="Hyperlink"/>
            <w:rFonts w:eastAsia="Calibri"/>
            <w:color w:val="auto"/>
            <w:szCs w:val="22"/>
            <w:u w:val="none"/>
          </w:rPr>
          <w:t>Annual Update</w:t>
        </w:r>
      </w:hyperlink>
    </w:p>
    <w:p w14:paraId="4F20B2BA" w14:textId="17FF2C81" w:rsidR="00A42D7C" w:rsidRPr="00D97E06" w:rsidRDefault="00416AF5" w:rsidP="00A42D7C">
      <w:pPr>
        <w:spacing w:line="276" w:lineRule="auto"/>
        <w:rPr>
          <w:rFonts w:eastAsia="Calibri"/>
          <w:szCs w:val="22"/>
        </w:rPr>
      </w:pPr>
      <w:hyperlink w:anchor="_Stakeholder_Engagement" w:tooltip="Link to the instructions for Stakeholder Engagement" w:history="1">
        <w:r w:rsidR="00A42D7C" w:rsidRPr="00D97E06">
          <w:rPr>
            <w:rStyle w:val="Hyperlink"/>
            <w:rFonts w:eastAsia="Calibri"/>
            <w:color w:val="auto"/>
            <w:szCs w:val="22"/>
            <w:u w:val="none"/>
          </w:rPr>
          <w:t>Stakeholder Engagement</w:t>
        </w:r>
      </w:hyperlink>
    </w:p>
    <w:p w14:paraId="34757099" w14:textId="1F2B7786" w:rsidR="00A42D7C" w:rsidRPr="00D97E06" w:rsidRDefault="00416AF5" w:rsidP="00A42D7C">
      <w:pPr>
        <w:spacing w:line="276" w:lineRule="auto"/>
        <w:rPr>
          <w:rFonts w:eastAsia="Calibri"/>
          <w:szCs w:val="22"/>
        </w:rPr>
      </w:pPr>
      <w:hyperlink w:anchor="_Goals,_Actions,_and" w:tooltip="Link to the instructions for Goals, Actions, and Services" w:history="1">
        <w:r w:rsidR="00A42D7C" w:rsidRPr="00D97E06">
          <w:rPr>
            <w:rStyle w:val="Hyperlink"/>
            <w:rFonts w:eastAsia="Calibri"/>
            <w:color w:val="auto"/>
            <w:szCs w:val="22"/>
            <w:u w:val="none"/>
          </w:rPr>
          <w:t>Goals, Actions, and Services</w:t>
        </w:r>
      </w:hyperlink>
    </w:p>
    <w:p w14:paraId="186D6E0F" w14:textId="13109093" w:rsidR="00A42D7C" w:rsidRPr="00D97E06" w:rsidRDefault="00416AF5" w:rsidP="00A42D7C">
      <w:pPr>
        <w:spacing w:line="276" w:lineRule="auto"/>
        <w:rPr>
          <w:rFonts w:eastAsia="Calibri"/>
          <w:szCs w:val="22"/>
        </w:rPr>
      </w:pPr>
      <w:hyperlink w:anchor="_Planned_Actions/Services_3" w:tooltip="Link to the instructions for Planned Actions/Services" w:history="1">
        <w:r w:rsidR="00A42D7C" w:rsidRPr="00D97E06">
          <w:rPr>
            <w:rStyle w:val="Hyperlink"/>
            <w:rFonts w:eastAsia="Calibri"/>
            <w:color w:val="auto"/>
            <w:szCs w:val="22"/>
            <w:u w:val="none"/>
          </w:rPr>
          <w:t>Planned Actions/Services</w:t>
        </w:r>
      </w:hyperlink>
    </w:p>
    <w:p w14:paraId="3923EC13" w14:textId="676C6320" w:rsidR="00A42D7C" w:rsidRPr="00D97E06" w:rsidRDefault="00416AF5" w:rsidP="00A42D7C">
      <w:pPr>
        <w:spacing w:line="276" w:lineRule="auto"/>
        <w:rPr>
          <w:rFonts w:eastAsia="Calibri"/>
          <w:szCs w:val="22"/>
        </w:rPr>
      </w:pPr>
      <w:hyperlink w:anchor="_Demonstration_of_Increased" w:tooltip="Link to the instructions for the Demonstration of Increased or Improved Services for Unduplicated Students" w:history="1">
        <w:r w:rsidR="00A42D7C" w:rsidRPr="00D97E06">
          <w:rPr>
            <w:rStyle w:val="Hyperlink"/>
            <w:rFonts w:eastAsia="Calibri"/>
            <w:color w:val="auto"/>
            <w:szCs w:val="22"/>
            <w:u w:val="none"/>
          </w:rPr>
          <w:t>Demonstration of Increased or Improved Services for Unduplicated Students</w:t>
        </w:r>
      </w:hyperlink>
    </w:p>
    <w:p w14:paraId="375DC75D" w14:textId="4A0A39FA" w:rsidR="00A42D7C" w:rsidRPr="00281091" w:rsidRDefault="00A42D7C" w:rsidP="00281091">
      <w:pPr>
        <w:pStyle w:val="Addendum"/>
      </w:pPr>
      <w:r w:rsidRPr="00281091">
        <w:t xml:space="preserve">For additional questions or technical assistance related to completion of the LCAP template, please contact the local county office of education, or the CDE’s Local Agency Systems Support Office at: 916-319-0809 or by email at: </w:t>
      </w:r>
      <w:hyperlink r:id="rId15" w:tooltip="Email the Local Agency Systems Support Office" w:history="1">
        <w:r w:rsidR="000517C0" w:rsidRPr="00281091">
          <w:rPr>
            <w:rStyle w:val="Hyperlink"/>
          </w:rPr>
          <w:t>lcff@cde.ca.gov</w:t>
        </w:r>
      </w:hyperlink>
      <w:r w:rsidRPr="00281091">
        <w:t>.</w:t>
      </w:r>
      <w:r w:rsidR="000517C0" w:rsidRPr="00281091">
        <w:t xml:space="preserve"> </w:t>
      </w:r>
    </w:p>
    <w:bookmarkStart w:id="35" w:name="_Introduction_1"/>
    <w:bookmarkStart w:id="36" w:name="_Introduction_(Return_to"/>
    <w:bookmarkStart w:id="37" w:name="_Executive_Summary"/>
    <w:bookmarkStart w:id="38" w:name="_Executive_Summary_[Note:"/>
    <w:bookmarkStart w:id="39" w:name="_Plan_Summary"/>
    <w:bookmarkStart w:id="40" w:name="Instructions_PlanSummary"/>
    <w:bookmarkEnd w:id="35"/>
    <w:bookmarkEnd w:id="36"/>
    <w:bookmarkEnd w:id="37"/>
    <w:bookmarkEnd w:id="38"/>
    <w:bookmarkEnd w:id="39"/>
    <w:p w14:paraId="23B618BF" w14:textId="4FB5E466" w:rsidR="00A42D7C" w:rsidRPr="007F3F1C" w:rsidRDefault="00513915" w:rsidP="007F3F1C">
      <w:pPr>
        <w:pStyle w:val="Heading3"/>
        <w:rPr>
          <w:rStyle w:val="Hyperlink"/>
          <w:color w:val="auto"/>
          <w:sz w:val="36"/>
          <w:u w:val="none"/>
        </w:rPr>
      </w:pPr>
      <w:r>
        <w:fldChar w:fldCharType="begin"/>
      </w:r>
      <w:r>
        <w:instrText xml:space="preserve"> HYPERLINK  \l "_2017-20_Plan_Summary" \o "Link to Plan Summary Section" </w:instrText>
      </w:r>
      <w:r>
        <w:fldChar w:fldCharType="separate"/>
      </w:r>
      <w:r w:rsidR="00A42D7C" w:rsidRPr="007F3F1C">
        <w:rPr>
          <w:rStyle w:val="Hyperlink"/>
          <w:color w:val="auto"/>
          <w:sz w:val="36"/>
          <w:u w:val="none"/>
        </w:rPr>
        <w:t>Plan Summary</w:t>
      </w:r>
    </w:p>
    <w:bookmarkEnd w:id="40"/>
    <w:p w14:paraId="1BE028B0" w14:textId="58339FA3" w:rsidR="00A42D7C" w:rsidRPr="00DC7E34" w:rsidRDefault="00513915" w:rsidP="00A42D7C">
      <w:pPr>
        <w:rPr>
          <w:rFonts w:eastAsia="Calibri"/>
          <w:color w:val="000000"/>
          <w:szCs w:val="22"/>
        </w:rPr>
      </w:pPr>
      <w:r>
        <w:rPr>
          <w:rFonts w:eastAsiaTheme="majorEastAsia" w:cstheme="majorBidi"/>
          <w:b/>
          <w:sz w:val="36"/>
          <w:szCs w:val="26"/>
        </w:rPr>
        <w:fldChar w:fldCharType="end"/>
      </w:r>
      <w:r w:rsidR="00A42D7C" w:rsidRPr="00DC7E34">
        <w:rPr>
          <w:rFonts w:eastAsia="Calibri"/>
          <w:color w:val="000000"/>
          <w:szCs w:val="22"/>
        </w:rPr>
        <w:t xml:space="preserve">The LCAP is intended to reflect an LEA’s annual goals, actions, services and expenditures within a fixed three-year planning cycle. LEAs must include a plan summary for the LCAP each year. </w:t>
      </w:r>
    </w:p>
    <w:p w14:paraId="01859E7D" w14:textId="68438B41" w:rsidR="00A42D7C" w:rsidRPr="00DC7E34" w:rsidRDefault="00A42D7C" w:rsidP="00A42D7C">
      <w:pPr>
        <w:rPr>
          <w:rFonts w:eastAsia="Calibri"/>
          <w:color w:val="000000"/>
          <w:szCs w:val="22"/>
        </w:rPr>
      </w:pPr>
      <w:r w:rsidRPr="00DC7E34" w:rsidDel="000A0653">
        <w:rPr>
          <w:rFonts w:eastAsia="Calibri"/>
          <w:color w:val="000000"/>
          <w:szCs w:val="22"/>
        </w:rPr>
        <w:t xml:space="preserve">When developing the LCAP, </w:t>
      </w:r>
      <w:r w:rsidR="009F5FF9" w:rsidRPr="00DC7E34">
        <w:rPr>
          <w:rFonts w:eastAsia="Calibri"/>
          <w:color w:val="000000"/>
          <w:szCs w:val="22"/>
        </w:rPr>
        <w:t>enter</w:t>
      </w:r>
      <w:r w:rsidRPr="00DC7E34" w:rsidDel="000A0653">
        <w:rPr>
          <w:rFonts w:eastAsia="Calibri"/>
          <w:color w:val="000000"/>
          <w:szCs w:val="22"/>
        </w:rPr>
        <w:t xml:space="preserve"> the appropriate LCAP year, and address the prompts provided in these sections.  When developing the LCAP in year 2 or year 3, </w:t>
      </w:r>
      <w:r w:rsidR="009F5FF9" w:rsidRPr="00DC7E34">
        <w:rPr>
          <w:rFonts w:eastAsia="Calibri"/>
          <w:color w:val="000000"/>
          <w:szCs w:val="22"/>
        </w:rPr>
        <w:t>enter</w:t>
      </w:r>
      <w:r w:rsidRPr="00DC7E34" w:rsidDel="000A0653">
        <w:rPr>
          <w:rFonts w:eastAsia="Calibri"/>
          <w:color w:val="000000"/>
          <w:szCs w:val="22"/>
        </w:rPr>
        <w:t xml:space="preserve"> the appropriate LCAP year and replace the previous summary information with information relevant to the current year LCAP.</w:t>
      </w:r>
    </w:p>
    <w:p w14:paraId="7E1DDDE0" w14:textId="77777777" w:rsidR="00A42D7C" w:rsidRPr="00DC7E34" w:rsidRDefault="00A42D7C" w:rsidP="00A42D7C">
      <w:pPr>
        <w:rPr>
          <w:rFonts w:eastAsia="Calibri"/>
          <w:color w:val="000000"/>
          <w:szCs w:val="22"/>
        </w:rPr>
      </w:pPr>
      <w:r w:rsidRPr="00DC7E34">
        <w:rPr>
          <w:rFonts w:eastAsia="Calibri"/>
          <w:color w:val="000000"/>
          <w:szCs w:val="22"/>
        </w:rPr>
        <w:t>In this section, briefly address the prompts provided. These prompts are not limits.  LEAs may include information regarding local program(s), community demographics, and the overall vision of the LEA. LEAs may also attach documents (e.g., the LCFF Evaluation Rubrics data reports) if desired and/or include charts illustrating goals, planned outcomes, actual outcomes, or related planned and actual expenditures.</w:t>
      </w:r>
    </w:p>
    <w:p w14:paraId="5AD5CA9E" w14:textId="77777777" w:rsidR="00A42D7C" w:rsidRPr="00DC7E34" w:rsidRDefault="00A42D7C" w:rsidP="00A42D7C">
      <w:pPr>
        <w:rPr>
          <w:rFonts w:eastAsia="Calibri"/>
          <w:b/>
          <w:bCs/>
          <w:iCs/>
          <w:color w:val="000000"/>
          <w:szCs w:val="22"/>
        </w:rPr>
      </w:pPr>
      <w:r w:rsidRPr="00DC7E34">
        <w:rPr>
          <w:rFonts w:eastAsia="Calibri"/>
          <w:color w:val="000000"/>
          <w:szCs w:val="22"/>
        </w:rPr>
        <w:t>An LEA may use an alternative format for the plan summary as long as it includes the information specified in each prompt and the budget summary table.</w:t>
      </w:r>
    </w:p>
    <w:p w14:paraId="56CAF886" w14:textId="77777777" w:rsidR="00A42D7C" w:rsidRPr="00DC7E34" w:rsidRDefault="00A42D7C" w:rsidP="00A42D7C">
      <w:pPr>
        <w:rPr>
          <w:rFonts w:eastAsia="Calibri"/>
          <w:color w:val="000000"/>
          <w:szCs w:val="22"/>
        </w:rPr>
      </w:pPr>
      <w:r w:rsidRPr="00DC7E34">
        <w:rPr>
          <w:rFonts w:eastAsia="Calibri"/>
          <w:color w:val="000000"/>
          <w:szCs w:val="22"/>
        </w:rPr>
        <w:t xml:space="preserve">The reference to LCFF Evaluation Rubrics means the evaluation rubrics adopted by the State Board of Education under </w:t>
      </w:r>
      <w:r w:rsidRPr="00DC7E34">
        <w:rPr>
          <w:rFonts w:eastAsia="Calibri"/>
          <w:i/>
          <w:color w:val="000000"/>
          <w:szCs w:val="22"/>
        </w:rPr>
        <w:t>EC</w:t>
      </w:r>
      <w:r w:rsidRPr="00DC7E34">
        <w:rPr>
          <w:rFonts w:eastAsia="Calibri"/>
          <w:color w:val="000000"/>
          <w:szCs w:val="22"/>
        </w:rPr>
        <w:t xml:space="preserve"> Section 52064.5.  </w:t>
      </w:r>
    </w:p>
    <w:bookmarkStart w:id="41" w:name="_Budget_Summary"/>
    <w:bookmarkStart w:id="42" w:name="Instructions_BudgetSummary"/>
    <w:bookmarkEnd w:id="41"/>
    <w:p w14:paraId="43AD0073" w14:textId="124042E0" w:rsidR="00A42D7C" w:rsidRPr="007F3F1C" w:rsidRDefault="00513915" w:rsidP="007F3F1C">
      <w:pPr>
        <w:pStyle w:val="Heading4"/>
      </w:pPr>
      <w:r w:rsidRPr="007F3F1C">
        <w:fldChar w:fldCharType="begin"/>
      </w:r>
      <w:r w:rsidRPr="007F3F1C">
        <w:instrText xml:space="preserve"> HYPERLINK  \l "_Budget_Summary_1" \o "Link to Budget Summary" </w:instrText>
      </w:r>
      <w:r w:rsidRPr="007F3F1C">
        <w:fldChar w:fldCharType="separate"/>
      </w:r>
      <w:r w:rsidR="00A42D7C" w:rsidRPr="007F3F1C">
        <w:rPr>
          <w:rStyle w:val="Hyperlink"/>
          <w:color w:val="auto"/>
          <w:sz w:val="28"/>
          <w:u w:val="none"/>
        </w:rPr>
        <w:t>Budget Summary</w:t>
      </w:r>
      <w:r w:rsidRPr="007F3F1C">
        <w:fldChar w:fldCharType="end"/>
      </w:r>
    </w:p>
    <w:bookmarkEnd w:id="42"/>
    <w:p w14:paraId="5EF71876" w14:textId="77777777" w:rsidR="00A42D7C" w:rsidRPr="00DC7E34" w:rsidRDefault="00A42D7C" w:rsidP="00A42D7C">
      <w:pPr>
        <w:spacing w:before="120"/>
        <w:ind w:left="720"/>
        <w:rPr>
          <w:rFonts w:eastAsia="Calibri"/>
          <w:color w:val="000000"/>
          <w:szCs w:val="22"/>
        </w:rPr>
      </w:pPr>
      <w:r w:rsidRPr="00DC7E34">
        <w:rPr>
          <w:rFonts w:eastAsia="Calibri"/>
          <w:color w:val="000000"/>
          <w:szCs w:val="22"/>
        </w:rPr>
        <w:t>The LEA must complete the LCAP Budget Summary table as follows:</w:t>
      </w:r>
    </w:p>
    <w:p w14:paraId="4AAA5493" w14:textId="05798C90" w:rsidR="00F52F97" w:rsidRPr="00DC7E34" w:rsidRDefault="00A42D7C" w:rsidP="00B50971">
      <w:pPr>
        <w:pStyle w:val="ListParagraph"/>
        <w:numPr>
          <w:ilvl w:val="0"/>
          <w:numId w:val="15"/>
        </w:numPr>
        <w:spacing w:before="120" w:line="259" w:lineRule="auto"/>
        <w:ind w:left="1080"/>
        <w:contextualSpacing w:val="0"/>
        <w:rPr>
          <w:rFonts w:eastAsia="Calibri"/>
          <w:color w:val="000000"/>
          <w:szCs w:val="22"/>
        </w:rPr>
      </w:pPr>
      <w:r w:rsidRPr="00DC7E34">
        <w:rPr>
          <w:rFonts w:cs="Arial"/>
          <w:b/>
          <w:color w:val="000000"/>
          <w:szCs w:val="22"/>
        </w:rPr>
        <w:t>Total LEA General Fund Budget Expenditures for the LCAP Year</w:t>
      </w:r>
      <w:r w:rsidRPr="00DC7E34">
        <w:rPr>
          <w:rFonts w:cs="Arial"/>
          <w:color w:val="000000"/>
          <w:szCs w:val="22"/>
        </w:rPr>
        <w:t xml:space="preserve">: This amount is the LEA’s total budgeted General Fund expenditures for the LCAP year. The LCAP year means the fiscal year for which an LCAP is adopted or updated by July 1. The General Fund is the main operating fund of the LEA and accounts for all activities not accounted for in another fund. All activities are reported in the General Fund unless there is a compelling reason to account for an activity in another fund. For further information please refer to the </w:t>
      </w:r>
      <w:r w:rsidRPr="00DC7E34">
        <w:rPr>
          <w:rFonts w:cs="Arial"/>
          <w:i/>
          <w:color w:val="000000"/>
          <w:szCs w:val="22"/>
        </w:rPr>
        <w:t>California School Accounting Manual</w:t>
      </w:r>
      <w:r w:rsidRPr="00DC7E34">
        <w:rPr>
          <w:rFonts w:cs="Arial"/>
          <w:color w:val="000000"/>
          <w:szCs w:val="22"/>
        </w:rPr>
        <w:t xml:space="preserve"> </w:t>
      </w:r>
      <w:r w:rsidRPr="00DC7E34">
        <w:rPr>
          <w:rFonts w:cs="Arial"/>
          <w:i/>
          <w:iCs/>
          <w:color w:val="000000"/>
          <w:szCs w:val="22"/>
        </w:rPr>
        <w:t>(</w:t>
      </w:r>
      <w:hyperlink r:id="rId16" w:tooltip="Link to California School Accounting Manual" w:history="1">
        <w:r w:rsidRPr="004A2F1F">
          <w:rPr>
            <w:rStyle w:val="Hyperlink"/>
          </w:rPr>
          <w:t>http://www.cde.ca.gov/fg/ac/sa/</w:t>
        </w:r>
      </w:hyperlink>
      <w:r w:rsidRPr="00DC7E34">
        <w:rPr>
          <w:rFonts w:cs="Arial"/>
          <w:i/>
          <w:iCs/>
          <w:color w:val="000000"/>
          <w:szCs w:val="22"/>
        </w:rPr>
        <w:t>)</w:t>
      </w:r>
      <w:r w:rsidRPr="00DC7E34">
        <w:rPr>
          <w:rFonts w:cs="Arial"/>
          <w:color w:val="000000"/>
          <w:szCs w:val="22"/>
        </w:rPr>
        <w:t>. (Note: For some charter schools that follow governmental fund accounting, this amount is the total budgeted expenditures in the Charter Schools Special Revenue Fund. For charter schools</w:t>
      </w:r>
      <w:r w:rsidR="004A2F1F">
        <w:rPr>
          <w:rFonts w:cs="Arial"/>
          <w:color w:val="000000"/>
          <w:szCs w:val="22"/>
        </w:rPr>
        <w:t xml:space="preserve"> </w:t>
      </w:r>
      <w:r w:rsidRPr="00DC7E34">
        <w:rPr>
          <w:rFonts w:cs="Arial"/>
          <w:color w:val="000000"/>
          <w:szCs w:val="22"/>
        </w:rPr>
        <w:t xml:space="preserve">that follow </w:t>
      </w:r>
      <w:r w:rsidRPr="00DC7E34">
        <w:rPr>
          <w:rFonts w:cs="Arial"/>
          <w:color w:val="000000"/>
          <w:szCs w:val="22"/>
        </w:rPr>
        <w:lastRenderedPageBreak/>
        <w:t>the not-for-profit accounting model, this amount is total budgeted expenses, such as those budgeted in the Charter Schools Enterprise Fund.)</w:t>
      </w:r>
    </w:p>
    <w:p w14:paraId="2AD10FFA" w14:textId="2E8865E9" w:rsidR="00F52F97" w:rsidRPr="00E20761" w:rsidRDefault="00A42D7C" w:rsidP="00B50971">
      <w:pPr>
        <w:pStyle w:val="ListParagraph"/>
        <w:numPr>
          <w:ilvl w:val="0"/>
          <w:numId w:val="15"/>
        </w:numPr>
        <w:spacing w:before="120" w:line="259" w:lineRule="auto"/>
        <w:ind w:left="1080"/>
        <w:contextualSpacing w:val="0"/>
        <w:rPr>
          <w:rFonts w:eastAsia="Calibri"/>
          <w:color w:val="000000"/>
          <w:szCs w:val="22"/>
        </w:rPr>
      </w:pPr>
      <w:r w:rsidRPr="00DC7E34">
        <w:rPr>
          <w:rFonts w:eastAsia="Calibri"/>
          <w:b/>
          <w:color w:val="000000"/>
          <w:szCs w:val="22"/>
        </w:rPr>
        <w:t xml:space="preserve">Total Funds Budgeted for Planned Actions/Services to Meet the Goals in the LCAP for the LCAP Year: </w:t>
      </w:r>
      <w:r w:rsidRPr="00DC7E34">
        <w:rPr>
          <w:rFonts w:eastAsia="Calibri"/>
          <w:color w:val="000000"/>
          <w:szCs w:val="22"/>
        </w:rPr>
        <w:t>This amount is the total of the budgeted expenditures associated with the actions/services included for the LCAP year from all sources of funds, as reflected in the LCAP. To the extent actions/services and/or expenditures are listed in the LCAP under more than one goal, the expenditures should be counted only once.</w:t>
      </w:r>
    </w:p>
    <w:p w14:paraId="6121748B" w14:textId="77777777" w:rsidR="0041763E" w:rsidRPr="00DC7E34" w:rsidRDefault="0041763E" w:rsidP="00B50971">
      <w:pPr>
        <w:pStyle w:val="ListParagraph"/>
        <w:numPr>
          <w:ilvl w:val="0"/>
          <w:numId w:val="15"/>
        </w:numPr>
        <w:spacing w:before="120" w:line="259" w:lineRule="auto"/>
        <w:ind w:left="1080"/>
        <w:contextualSpacing w:val="0"/>
        <w:rPr>
          <w:rFonts w:eastAsia="Calibri"/>
          <w:color w:val="000000"/>
          <w:szCs w:val="22"/>
        </w:rPr>
      </w:pPr>
      <w:r w:rsidRPr="00DC7E34">
        <w:rPr>
          <w:rFonts w:eastAsia="Calibri"/>
          <w:b/>
          <w:color w:val="000000"/>
          <w:szCs w:val="22"/>
        </w:rPr>
        <w:t xml:space="preserve">Description of any use(s) of the General Fund Budget Expenditures specified above for the LCAP year not included in the LCAP: </w:t>
      </w:r>
      <w:r w:rsidRPr="00DC7E34">
        <w:rPr>
          <w:rFonts w:eastAsia="Calibri"/>
          <w:color w:val="000000"/>
          <w:szCs w:val="22"/>
        </w:rPr>
        <w:t>Briefly describe expenditures included in total General Fund Expenditures that are not included in the total funds budgeted for planned actions/services for the LCAP year. (Note: The total funds budgeted for planned actions/services may include funds other than general fund expenditures.)</w:t>
      </w:r>
    </w:p>
    <w:p w14:paraId="4A98833A" w14:textId="77777777" w:rsidR="00F71239" w:rsidRPr="00DC7E34" w:rsidRDefault="00F71239" w:rsidP="00B50971">
      <w:pPr>
        <w:pStyle w:val="ListParagraph"/>
        <w:numPr>
          <w:ilvl w:val="0"/>
          <w:numId w:val="15"/>
        </w:numPr>
        <w:spacing w:before="120" w:line="259" w:lineRule="auto"/>
        <w:ind w:left="1080"/>
        <w:contextualSpacing w:val="0"/>
        <w:rPr>
          <w:rFonts w:eastAsia="Calibri"/>
          <w:color w:val="000000"/>
          <w:szCs w:val="22"/>
        </w:rPr>
      </w:pPr>
      <w:r w:rsidRPr="00DC7E34">
        <w:rPr>
          <w:rFonts w:eastAsia="Calibri"/>
          <w:b/>
          <w:color w:val="000000"/>
          <w:szCs w:val="22"/>
        </w:rPr>
        <w:t>Total Projected LCFF Revenues for LCAP Year:</w:t>
      </w:r>
      <w:r w:rsidRPr="00DC7E34">
        <w:rPr>
          <w:rFonts w:eastAsia="Calibri"/>
          <w:color w:val="000000"/>
          <w:szCs w:val="22"/>
        </w:rPr>
        <w:t xml:space="preserve"> This amount is the total amount of LCFF funding the LEA estimates it will receive pursuant to </w:t>
      </w:r>
      <w:r w:rsidRPr="00DC7E34">
        <w:rPr>
          <w:rFonts w:eastAsia="Calibri"/>
          <w:i/>
          <w:color w:val="000000"/>
          <w:szCs w:val="22"/>
        </w:rPr>
        <w:t>EC</w:t>
      </w:r>
      <w:r w:rsidRPr="00DC7E34">
        <w:rPr>
          <w:rFonts w:eastAsia="Calibri"/>
          <w:color w:val="000000"/>
          <w:szCs w:val="22"/>
        </w:rPr>
        <w:t xml:space="preserve"> sections 42238.02 (for school districts and charter schools) and 2574 (for county offices of education), as implemented by</w:t>
      </w:r>
      <w:r w:rsidRPr="00DC7E34">
        <w:rPr>
          <w:rFonts w:eastAsia="Calibri"/>
          <w:i/>
          <w:color w:val="000000"/>
          <w:szCs w:val="22"/>
        </w:rPr>
        <w:t xml:space="preserve"> EC </w:t>
      </w:r>
      <w:r w:rsidRPr="00DC7E34">
        <w:rPr>
          <w:rFonts w:eastAsia="Calibri"/>
          <w:color w:val="000000"/>
          <w:szCs w:val="22"/>
        </w:rPr>
        <w:t xml:space="preserve">sections 42238.03 and 2575 for the LCAP year respectively. </w:t>
      </w:r>
    </w:p>
    <w:bookmarkStart w:id="43" w:name="_Annual_Update"/>
    <w:bookmarkStart w:id="44" w:name="Instructions_AU"/>
    <w:bookmarkEnd w:id="43"/>
    <w:p w14:paraId="6D24E442" w14:textId="2B1FEC29" w:rsidR="00A42D7C" w:rsidRPr="007F3F1C" w:rsidRDefault="001E02C3" w:rsidP="007F3F1C">
      <w:pPr>
        <w:pStyle w:val="Heading3"/>
      </w:pPr>
      <w:r w:rsidRPr="007F3F1C">
        <w:fldChar w:fldCharType="begin"/>
      </w:r>
      <w:r w:rsidRPr="007F3F1C">
        <w:instrText xml:space="preserve"> HYPERLINK  \l "_Annual_Update_1" \o "Link to Annual Update" </w:instrText>
      </w:r>
      <w:r w:rsidRPr="007F3F1C">
        <w:fldChar w:fldCharType="separate"/>
      </w:r>
      <w:r w:rsidR="00A42D7C" w:rsidRPr="007F3F1C">
        <w:rPr>
          <w:rStyle w:val="Hyperlink"/>
          <w:color w:val="auto"/>
          <w:sz w:val="36"/>
          <w:u w:val="none"/>
        </w:rPr>
        <w:t>Annual Update</w:t>
      </w:r>
      <w:bookmarkEnd w:id="44"/>
      <w:r w:rsidRPr="007F3F1C">
        <w:fldChar w:fldCharType="end"/>
      </w:r>
    </w:p>
    <w:p w14:paraId="3B559BC8" w14:textId="6EA4A896" w:rsidR="00A42D7C" w:rsidRPr="00DC7E34" w:rsidRDefault="00A42D7C" w:rsidP="00A42D7C">
      <w:pPr>
        <w:spacing w:before="120"/>
        <w:rPr>
          <w:rFonts w:eastAsia="Calibri"/>
          <w:color w:val="000000"/>
          <w:szCs w:val="22"/>
        </w:rPr>
      </w:pPr>
      <w:r w:rsidRPr="00DC7E34">
        <w:rPr>
          <w:rFonts w:eastAsia="Calibri"/>
          <w:color w:val="000000"/>
          <w:szCs w:val="22"/>
        </w:rPr>
        <w:t>The planned goals, expected outcomes, actions/services, and budgeted expenditures must be copied verbatim from the previous year’s* approved LCAP</w:t>
      </w:r>
      <w:r w:rsidR="00A12754" w:rsidRPr="00DC7E34">
        <w:rPr>
          <w:rFonts w:eastAsia="Calibri"/>
          <w:color w:val="000000"/>
          <w:szCs w:val="22"/>
        </w:rPr>
        <w:t xml:space="preserve">; in addition, list </w:t>
      </w:r>
      <w:r w:rsidR="00BA18B2" w:rsidRPr="00DC7E34">
        <w:rPr>
          <w:rFonts w:eastAsia="Calibri"/>
          <w:color w:val="000000"/>
          <w:szCs w:val="22"/>
        </w:rPr>
        <w:t xml:space="preserve">the state and/or local priorities addressed by the </w:t>
      </w:r>
      <w:r w:rsidR="00203A1B" w:rsidRPr="00DC7E34">
        <w:rPr>
          <w:rFonts w:eastAsia="Calibri"/>
          <w:color w:val="000000"/>
          <w:szCs w:val="22"/>
        </w:rPr>
        <w:t xml:space="preserve">planned </w:t>
      </w:r>
      <w:r w:rsidR="00BA18B2" w:rsidRPr="00DC7E34">
        <w:rPr>
          <w:rFonts w:eastAsia="Calibri"/>
          <w:color w:val="000000"/>
          <w:szCs w:val="22"/>
        </w:rPr>
        <w:t>goals</w:t>
      </w:r>
      <w:r w:rsidRPr="00DC7E34">
        <w:rPr>
          <w:rFonts w:eastAsia="Calibri"/>
          <w:color w:val="000000"/>
          <w:szCs w:val="22"/>
        </w:rPr>
        <w:t xml:space="preserve">. Minor typographical errors may be corrected.  </w:t>
      </w:r>
    </w:p>
    <w:p w14:paraId="5E461F65" w14:textId="77777777" w:rsidR="00A42D7C" w:rsidRPr="00DC7E34" w:rsidRDefault="00A42D7C" w:rsidP="00A42D7C">
      <w:pPr>
        <w:ind w:left="450"/>
        <w:rPr>
          <w:rFonts w:eastAsia="Calibri"/>
          <w:color w:val="000000"/>
          <w:szCs w:val="22"/>
        </w:rPr>
      </w:pPr>
      <w:r w:rsidRPr="00DC7E34">
        <w:rPr>
          <w:rFonts w:eastAsia="Calibri"/>
          <w:color w:val="000000"/>
          <w:szCs w:val="22"/>
        </w:rPr>
        <w:t xml:space="preserve">* For example, for LCAP year 2017/18 of the 2017/18 – 2019/20 LCAP, review the goals in the 2016/17 LCAP. Moving forward, review the goals from the most recent LCAP year. For example, LCAP year 2020/21 will review goals from the 2019/20 LCAP year, which is the last year of the 2017/18 – 2019/20 LCAP. </w:t>
      </w:r>
    </w:p>
    <w:bookmarkStart w:id="45" w:name="_Annual_Measurable_Outcomes"/>
    <w:bookmarkStart w:id="46" w:name="Instructions_AU_AnnMeasOutcomes"/>
    <w:bookmarkEnd w:id="45"/>
    <w:p w14:paraId="432F5A6E" w14:textId="08E70E83" w:rsidR="00A42D7C" w:rsidRPr="007F3F1C" w:rsidRDefault="000F0F8C" w:rsidP="007F3F1C">
      <w:pPr>
        <w:pStyle w:val="Heading4"/>
      </w:pPr>
      <w:r w:rsidRPr="007F3F1C">
        <w:fldChar w:fldCharType="begin"/>
      </w:r>
      <w:r w:rsidR="00B36C01" w:rsidRPr="007F3F1C">
        <w:instrText>HYPERLINK  \l "_Annual_Measureable_Outcomes" \o "Link to Outcomes"</w:instrText>
      </w:r>
      <w:r w:rsidRPr="007F3F1C">
        <w:fldChar w:fldCharType="separate"/>
      </w:r>
      <w:r w:rsidR="00A42D7C" w:rsidRPr="007F3F1C">
        <w:rPr>
          <w:rStyle w:val="Hyperlink"/>
          <w:color w:val="auto"/>
          <w:sz w:val="28"/>
          <w:u w:val="none"/>
        </w:rPr>
        <w:t>Annual Measurable Outcomes</w:t>
      </w:r>
      <w:r w:rsidRPr="007F3F1C">
        <w:fldChar w:fldCharType="end"/>
      </w:r>
    </w:p>
    <w:p w14:paraId="0AAD07A7" w14:textId="77777777" w:rsidR="00657827" w:rsidRPr="00DC7E34" w:rsidRDefault="00A42D7C" w:rsidP="000B2E25">
      <w:pPr>
        <w:ind w:left="720"/>
        <w:rPr>
          <w:rFonts w:eastAsia="Calibri"/>
          <w:color w:val="000000"/>
          <w:szCs w:val="22"/>
        </w:rPr>
      </w:pPr>
      <w:r w:rsidRPr="00DC7E34">
        <w:rPr>
          <w:rFonts w:eastAsia="Calibri"/>
          <w:color w:val="000000"/>
          <w:szCs w:val="22"/>
        </w:rPr>
        <w:t xml:space="preserve">For each goal in the prior year, identify and review the actual measurable outcomes as compared to the expected annual measurable outcomes identified in the prior year for the goal. </w:t>
      </w:r>
      <w:bookmarkStart w:id="47" w:name="_Planned_Actions/Services_1"/>
      <w:bookmarkStart w:id="48" w:name="Instructions_AU_ActionsServices"/>
      <w:bookmarkEnd w:id="46"/>
      <w:bookmarkEnd w:id="47"/>
    </w:p>
    <w:bookmarkStart w:id="49" w:name="_Actions/Services_1"/>
    <w:bookmarkEnd w:id="49"/>
    <w:p w14:paraId="2B0B5568" w14:textId="30245B92" w:rsidR="00A42D7C" w:rsidRPr="007F3F1C" w:rsidRDefault="008B1388" w:rsidP="007F3F1C">
      <w:pPr>
        <w:pStyle w:val="Heading4"/>
      </w:pPr>
      <w:r w:rsidRPr="007F3F1C">
        <w:fldChar w:fldCharType="begin"/>
      </w:r>
      <w:r w:rsidRPr="007F3F1C">
        <w:instrText xml:space="preserve"> HYPERLINK  \l "_ACTIONS_/_SERVICES" </w:instrText>
      </w:r>
      <w:r w:rsidRPr="007F3F1C">
        <w:fldChar w:fldCharType="separate"/>
      </w:r>
      <w:r w:rsidR="00A42D7C" w:rsidRPr="007F3F1C">
        <w:rPr>
          <w:rStyle w:val="Hyperlink"/>
          <w:color w:val="auto"/>
          <w:sz w:val="28"/>
          <w:u w:val="none"/>
        </w:rPr>
        <w:t>Actions/Services</w:t>
      </w:r>
      <w:bookmarkEnd w:id="48"/>
      <w:r w:rsidRPr="007F3F1C">
        <w:fldChar w:fldCharType="end"/>
      </w:r>
    </w:p>
    <w:p w14:paraId="6CD8320C" w14:textId="77777777" w:rsidR="00A42D7C" w:rsidRPr="00DC7E34" w:rsidRDefault="00A42D7C" w:rsidP="00890AD0">
      <w:pPr>
        <w:ind w:left="720"/>
        <w:rPr>
          <w:rFonts w:eastAsia="Calibri"/>
          <w:szCs w:val="22"/>
        </w:rPr>
      </w:pPr>
      <w:r w:rsidRPr="00DC7E34">
        <w:rPr>
          <w:rFonts w:eastAsia="Calibri"/>
          <w:szCs w:val="22"/>
        </w:rPr>
        <w:t xml:space="preserve">Identify the planned Actions/Services and the budgeted expenditures to implement these actions toward achieving the described goal. Identify the </w:t>
      </w:r>
      <w:r w:rsidRPr="00DC7E34">
        <w:rPr>
          <w:rFonts w:eastAsia="Calibri"/>
          <w:b/>
          <w:szCs w:val="22"/>
        </w:rPr>
        <w:t>actual</w:t>
      </w:r>
      <w:r w:rsidRPr="00DC7E34">
        <w:rPr>
          <w:rFonts w:eastAsia="Calibri"/>
          <w:szCs w:val="22"/>
        </w:rPr>
        <w:t xml:space="preserve"> actions/services implemented to meet the described goal and the estimated actual annual expenditures to implement the actions/services. As applicable, identify any changes to the students or student groups served, or to the planned location of the actions/services provided.</w:t>
      </w:r>
      <w:bookmarkStart w:id="50" w:name="_Actual_Actions/Services_1"/>
      <w:bookmarkStart w:id="51" w:name="_Expected_Results"/>
      <w:bookmarkStart w:id="52" w:name="_Scope_of_Service_1"/>
      <w:bookmarkStart w:id="53" w:name="_Changes"/>
      <w:bookmarkStart w:id="54" w:name="Instructions_AU_Analysis"/>
      <w:bookmarkEnd w:id="50"/>
      <w:bookmarkEnd w:id="51"/>
      <w:bookmarkEnd w:id="52"/>
      <w:bookmarkEnd w:id="53"/>
      <w:r w:rsidRPr="00DC7E34">
        <w:rPr>
          <w:rFonts w:eastAsia="Calibri"/>
          <w:szCs w:val="22"/>
        </w:rPr>
        <w:t xml:space="preserve">  </w:t>
      </w:r>
    </w:p>
    <w:bookmarkStart w:id="55" w:name="_Analysis"/>
    <w:bookmarkEnd w:id="55"/>
    <w:p w14:paraId="3D04EA33" w14:textId="1A4C8BC9" w:rsidR="00A42D7C" w:rsidRPr="007F3F1C" w:rsidRDefault="008B1388" w:rsidP="007F3F1C">
      <w:pPr>
        <w:pStyle w:val="Heading4"/>
      </w:pPr>
      <w:r w:rsidRPr="007F3F1C">
        <w:fldChar w:fldCharType="begin"/>
      </w:r>
      <w:r w:rsidRPr="007F3F1C">
        <w:instrText xml:space="preserve"> HYPERLINK  \l "_ANALYSIS_1" </w:instrText>
      </w:r>
      <w:r w:rsidRPr="007F3F1C">
        <w:fldChar w:fldCharType="separate"/>
      </w:r>
      <w:r w:rsidR="00A42D7C" w:rsidRPr="007F3F1C">
        <w:rPr>
          <w:rStyle w:val="Hyperlink"/>
          <w:color w:val="auto"/>
          <w:sz w:val="28"/>
          <w:u w:val="none"/>
        </w:rPr>
        <w:t>Analysis</w:t>
      </w:r>
      <w:r w:rsidRPr="007F3F1C">
        <w:fldChar w:fldCharType="end"/>
      </w:r>
    </w:p>
    <w:bookmarkEnd w:id="54"/>
    <w:p w14:paraId="0099797A" w14:textId="77777777" w:rsidR="00A42D7C" w:rsidRPr="00DC7E34" w:rsidRDefault="00A42D7C" w:rsidP="000B2E25">
      <w:pPr>
        <w:ind w:left="720"/>
        <w:rPr>
          <w:rFonts w:eastAsia="Calibri" w:cs="Arial"/>
          <w:color w:val="000000"/>
          <w:szCs w:val="22"/>
        </w:rPr>
      </w:pPr>
      <w:r w:rsidRPr="00DC7E34">
        <w:rPr>
          <w:rFonts w:eastAsia="Calibri" w:cs="Arial"/>
          <w:color w:val="000000"/>
          <w:szCs w:val="22"/>
        </w:rPr>
        <w:t>Using actual annual measurable outcome data, including data from the LCFF Evaluation Rubrics, analyze whether the planned actions/services were effective in achieving the goal. Respond to the prompts as instructed.</w:t>
      </w:r>
    </w:p>
    <w:p w14:paraId="1AD5F3B9" w14:textId="77777777" w:rsidR="00A42D7C" w:rsidRPr="00DC7E34" w:rsidRDefault="00A42D7C" w:rsidP="00B50971">
      <w:pPr>
        <w:numPr>
          <w:ilvl w:val="0"/>
          <w:numId w:val="12"/>
        </w:numPr>
        <w:ind w:left="1260"/>
        <w:contextualSpacing/>
        <w:rPr>
          <w:rFonts w:cs="Arial"/>
          <w:color w:val="000000"/>
          <w:szCs w:val="22"/>
        </w:rPr>
      </w:pPr>
      <w:r w:rsidRPr="00DC7E34">
        <w:rPr>
          <w:rFonts w:cs="Arial"/>
          <w:color w:val="000000"/>
          <w:szCs w:val="22"/>
        </w:rPr>
        <w:lastRenderedPageBreak/>
        <w:t xml:space="preserve">Describe the overall implementation of the actions/services to achieve the articulated goal. Include a discussion of relevant challenges and successes experienced with the implementation process. </w:t>
      </w:r>
    </w:p>
    <w:p w14:paraId="1CF3AEBE" w14:textId="77777777" w:rsidR="00A42D7C" w:rsidRPr="00DC7E34" w:rsidRDefault="00A42D7C" w:rsidP="00B50971">
      <w:pPr>
        <w:numPr>
          <w:ilvl w:val="0"/>
          <w:numId w:val="12"/>
        </w:numPr>
        <w:spacing w:before="120"/>
        <w:ind w:left="1260"/>
        <w:rPr>
          <w:rFonts w:eastAsia="Calibri" w:cs="Arial"/>
          <w:color w:val="000000"/>
          <w:szCs w:val="22"/>
        </w:rPr>
      </w:pPr>
      <w:r w:rsidRPr="00DC7E34">
        <w:rPr>
          <w:rFonts w:eastAsia="Calibri" w:cs="Arial"/>
          <w:color w:val="000000"/>
          <w:szCs w:val="22"/>
        </w:rPr>
        <w:t>Describe the overall effectiveness of the actions/services to achieve the articulated goal as measured by the LEA.</w:t>
      </w:r>
    </w:p>
    <w:p w14:paraId="4B836648" w14:textId="77777777" w:rsidR="00A42D7C" w:rsidRPr="00DC7E34" w:rsidRDefault="00A42D7C" w:rsidP="00B50971">
      <w:pPr>
        <w:numPr>
          <w:ilvl w:val="0"/>
          <w:numId w:val="12"/>
        </w:numPr>
        <w:ind w:left="1260"/>
        <w:rPr>
          <w:rFonts w:eastAsia="Calibri" w:cs="Arial"/>
          <w:color w:val="000000"/>
          <w:szCs w:val="22"/>
        </w:rPr>
      </w:pPr>
      <w:r w:rsidRPr="00DC7E34">
        <w:rPr>
          <w:rFonts w:eastAsia="Calibri" w:cs="Arial"/>
          <w:color w:val="000000"/>
          <w:szCs w:val="22"/>
        </w:rPr>
        <w:t>Explain material differences between Budgeted Expenditures and Estimated Actual Expenditures. Minor variances in expenditures or a dollar-for-dollar accounting is not required.</w:t>
      </w:r>
    </w:p>
    <w:p w14:paraId="0AF7C3A5" w14:textId="77777777" w:rsidR="00A42D7C" w:rsidRPr="00DC7E34" w:rsidRDefault="00A42D7C" w:rsidP="00B50971">
      <w:pPr>
        <w:numPr>
          <w:ilvl w:val="0"/>
          <w:numId w:val="12"/>
        </w:numPr>
        <w:ind w:left="1260"/>
        <w:rPr>
          <w:rFonts w:eastAsia="Calibri" w:cs="Arial"/>
          <w:color w:val="000000"/>
          <w:szCs w:val="22"/>
        </w:rPr>
      </w:pPr>
      <w:r w:rsidRPr="00DC7E34">
        <w:rPr>
          <w:rFonts w:eastAsia="Calibri" w:cs="Arial"/>
          <w:color w:val="000000"/>
          <w:szCs w:val="22"/>
        </w:rPr>
        <w:t>Describe any changes made to this goal, expected outcomes, metrics, or actions and services to achieve this goal as a result of this analysis and analysis of the data provided in the LCFF Evaluation Rubrics, as applicable. Identify where those changes can be found in the LCAP.</w:t>
      </w:r>
    </w:p>
    <w:bookmarkStart w:id="56" w:name="_Goal"/>
    <w:bookmarkStart w:id="57" w:name="_Intended/Actual_Result"/>
    <w:bookmarkStart w:id="58" w:name="_Scope_of_Service"/>
    <w:bookmarkStart w:id="59" w:name="_Stakeholder_Engagement_1"/>
    <w:bookmarkStart w:id="60" w:name="_Program_and_Metrics"/>
    <w:bookmarkStart w:id="61" w:name="_Applicability_of_Metrics_1"/>
    <w:bookmarkStart w:id="62" w:name="_Goals,_Actions,_and_1"/>
    <w:bookmarkStart w:id="63" w:name="_Stakeholder_Engagement_(Return_1"/>
    <w:bookmarkStart w:id="64" w:name="_Stakeholder_Engagement"/>
    <w:bookmarkStart w:id="65" w:name="Instructions_SE_StakeholderEngagement"/>
    <w:bookmarkEnd w:id="56"/>
    <w:bookmarkEnd w:id="57"/>
    <w:bookmarkEnd w:id="58"/>
    <w:bookmarkEnd w:id="59"/>
    <w:bookmarkEnd w:id="60"/>
    <w:bookmarkEnd w:id="61"/>
    <w:bookmarkEnd w:id="62"/>
    <w:bookmarkEnd w:id="63"/>
    <w:bookmarkEnd w:id="64"/>
    <w:p w14:paraId="5E1946E3" w14:textId="7091396F" w:rsidR="00A42D7C" w:rsidRPr="007F3F1C" w:rsidRDefault="008B1388" w:rsidP="007F3F1C">
      <w:pPr>
        <w:pStyle w:val="Heading3"/>
      </w:pPr>
      <w:r w:rsidRPr="007F3F1C">
        <w:fldChar w:fldCharType="begin"/>
      </w:r>
      <w:r w:rsidRPr="007F3F1C">
        <w:instrText xml:space="preserve"> HYPERLINK  \l "DOC_SE_StakeholderEngagement" </w:instrText>
      </w:r>
      <w:r w:rsidRPr="007F3F1C">
        <w:fldChar w:fldCharType="separate"/>
      </w:r>
      <w:r w:rsidR="00A42D7C" w:rsidRPr="007F3F1C">
        <w:rPr>
          <w:rStyle w:val="Hyperlink"/>
          <w:color w:val="auto"/>
          <w:sz w:val="36"/>
          <w:u w:val="none"/>
        </w:rPr>
        <w:t>Stakeholder Engagement</w:t>
      </w:r>
      <w:r w:rsidRPr="007F3F1C">
        <w:fldChar w:fldCharType="end"/>
      </w:r>
    </w:p>
    <w:bookmarkEnd w:id="65"/>
    <w:p w14:paraId="0AC16A47" w14:textId="77777777" w:rsidR="00A42D7C" w:rsidRPr="00DC7E34" w:rsidRDefault="00A42D7C" w:rsidP="00593132">
      <w:pPr>
        <w:rPr>
          <w:rFonts w:eastAsia="Calibri"/>
          <w:color w:val="000000"/>
          <w:szCs w:val="22"/>
        </w:rPr>
      </w:pPr>
      <w:r w:rsidRPr="00DC7E34">
        <w:rPr>
          <w:rFonts w:eastAsia="Calibri"/>
          <w:color w:val="000000"/>
          <w:szCs w:val="22"/>
        </w:rPr>
        <w:t xml:space="preserve">Meaningful engagement of parents, students, and other stakeholders, including those representing the student groups identified by LCFF, is critical to the development of the LCAP and the budget process. </w:t>
      </w:r>
      <w:r w:rsidRPr="00DC7E34">
        <w:rPr>
          <w:rFonts w:eastAsia="Calibri"/>
          <w:i/>
          <w:color w:val="000000"/>
          <w:szCs w:val="22"/>
        </w:rPr>
        <w:t>EC</w:t>
      </w:r>
      <w:r w:rsidRPr="00DC7E34">
        <w:rPr>
          <w:rFonts w:eastAsia="Calibri"/>
          <w:color w:val="000000"/>
          <w:szCs w:val="22"/>
        </w:rPr>
        <w:t xml:space="preserve"> identifies the minimum consultation requirements for school districts and county offices of education as consulting with teachers, principals, administrators, other school personnel, local bargaining units of the school district, parents, and pupils in developing the LCAP. </w:t>
      </w:r>
      <w:r w:rsidRPr="00DC7E34">
        <w:rPr>
          <w:rFonts w:eastAsia="Calibri"/>
          <w:i/>
          <w:color w:val="000000"/>
          <w:szCs w:val="22"/>
        </w:rPr>
        <w:t>EC</w:t>
      </w:r>
      <w:r w:rsidRPr="00DC7E34">
        <w:rPr>
          <w:rFonts w:eastAsia="Calibri"/>
          <w:color w:val="000000"/>
          <w:szCs w:val="22"/>
        </w:rPr>
        <w:t xml:space="preserve"> requires charter schools to consult with teachers, principals, administrators, other school personnel, parents, and pupils in developing the LCAP. In addition, </w:t>
      </w:r>
      <w:r w:rsidRPr="00DC7E34">
        <w:rPr>
          <w:rFonts w:eastAsia="Calibri"/>
          <w:i/>
          <w:color w:val="000000"/>
          <w:szCs w:val="22"/>
        </w:rPr>
        <w:t>EC</w:t>
      </w:r>
      <w:r w:rsidRPr="00DC7E34">
        <w:rPr>
          <w:rFonts w:eastAsia="Calibri"/>
          <w:color w:val="000000"/>
          <w:szCs w:val="22"/>
        </w:rPr>
        <w:t xml:space="preserve"> Section 48985 specifies the requirements for the translation of notices, reports, statements, or records sent to a parent or guardian.</w:t>
      </w:r>
    </w:p>
    <w:p w14:paraId="3916EA47" w14:textId="77777777" w:rsidR="00A42D7C" w:rsidRPr="00DC7E34" w:rsidRDefault="00A42D7C" w:rsidP="00593132">
      <w:pPr>
        <w:rPr>
          <w:rFonts w:eastAsia="Calibri"/>
          <w:color w:val="000000"/>
          <w:szCs w:val="22"/>
        </w:rPr>
      </w:pPr>
    </w:p>
    <w:p w14:paraId="3F268062" w14:textId="77777777" w:rsidR="00A42D7C" w:rsidRPr="00DC7E34" w:rsidRDefault="00A42D7C" w:rsidP="00593132">
      <w:pPr>
        <w:rPr>
          <w:rFonts w:eastAsia="Calibri"/>
          <w:color w:val="000000"/>
          <w:szCs w:val="22"/>
        </w:rPr>
      </w:pPr>
      <w:r w:rsidRPr="00DC7E34">
        <w:rPr>
          <w:rFonts w:eastAsia="Calibri"/>
          <w:color w:val="000000"/>
          <w:szCs w:val="22"/>
        </w:rPr>
        <w:t xml:space="preserve">The LCAP should be shared with, and LEAs should request input from, school site-level advisory groups, as applicable (e.g., school site councils, English Learner Advisory Councils, student advisory groups, etc.), to facilitate alignment between school-site and district-level goals and actions. An LEA may incorporate or reference actions described in other plans that are being undertaken to meet specific goals.  </w:t>
      </w:r>
    </w:p>
    <w:p w14:paraId="4317FA3B" w14:textId="1132A3EE" w:rsidR="00A42D7C" w:rsidRPr="00DC7E34" w:rsidRDefault="00A42D7C" w:rsidP="00593132">
      <w:pPr>
        <w:ind w:left="540"/>
        <w:rPr>
          <w:rFonts w:eastAsia="Calibri"/>
          <w:color w:val="000000"/>
          <w:szCs w:val="22"/>
        </w:rPr>
      </w:pPr>
      <w:r w:rsidRPr="00FC0A01">
        <w:rPr>
          <w:rStyle w:val="Heading4Char"/>
          <w:sz w:val="24"/>
        </w:rPr>
        <w:t>Instructions:</w:t>
      </w:r>
      <w:r w:rsidRPr="00702A04">
        <w:rPr>
          <w:rStyle w:val="Heading4Char"/>
        </w:rPr>
        <w:t xml:space="preserve"> </w:t>
      </w:r>
      <w:r w:rsidRPr="00DC7E34">
        <w:rPr>
          <w:rFonts w:eastAsia="Calibri"/>
          <w:color w:val="000000"/>
          <w:szCs w:val="22"/>
        </w:rPr>
        <w:t xml:space="preserve">The stakeholder engagement process is an ongoing, annual process. The requirements for this section are the same for each year of a three-year LCAP. When developing the LCAP, </w:t>
      </w:r>
      <w:r w:rsidR="005B2C0C" w:rsidRPr="00DC7E34">
        <w:rPr>
          <w:rFonts w:eastAsia="Calibri"/>
          <w:color w:val="000000"/>
          <w:szCs w:val="22"/>
        </w:rPr>
        <w:t>enter</w:t>
      </w:r>
      <w:r w:rsidRPr="00DC7E34">
        <w:rPr>
          <w:rFonts w:eastAsia="Calibri"/>
          <w:color w:val="000000"/>
          <w:szCs w:val="22"/>
        </w:rPr>
        <w:t xml:space="preserve"> the appropriate LCAP year, and describe the stakeholder engagement process used to develop the LCAP and Annual Update. When developing the LCAP in year 2 or year 3, </w:t>
      </w:r>
      <w:r w:rsidR="005B2C0C" w:rsidRPr="00DC7E34">
        <w:rPr>
          <w:rFonts w:eastAsia="Calibri"/>
          <w:color w:val="000000"/>
          <w:szCs w:val="22"/>
        </w:rPr>
        <w:t>enter</w:t>
      </w:r>
      <w:r w:rsidRPr="00DC7E34">
        <w:rPr>
          <w:rFonts w:eastAsia="Calibri"/>
          <w:color w:val="000000"/>
          <w:szCs w:val="22"/>
        </w:rPr>
        <w:t xml:space="preserve"> the appropriate LCAP year and replace the previous stakeholder narrative(s) and describe the stakeholder engagement process used to develop the current year LCAP and Annual Update.</w:t>
      </w:r>
    </w:p>
    <w:p w14:paraId="09E77FFB" w14:textId="77777777" w:rsidR="00A42D7C" w:rsidRPr="00DC7E34" w:rsidRDefault="00A42D7C" w:rsidP="00593132">
      <w:pPr>
        <w:ind w:left="1170"/>
        <w:rPr>
          <w:rFonts w:eastAsia="Calibri"/>
          <w:color w:val="000000"/>
          <w:szCs w:val="22"/>
        </w:rPr>
      </w:pPr>
      <w:r w:rsidRPr="00F9198D">
        <w:rPr>
          <w:rStyle w:val="Heading5Char"/>
        </w:rPr>
        <w:t>School districts and county offices of education:</w:t>
      </w:r>
      <w:r w:rsidRPr="00DC7E34">
        <w:rPr>
          <w:rFonts w:eastAsia="Calibri"/>
          <w:color w:val="000000"/>
          <w:szCs w:val="22"/>
        </w:rPr>
        <w:t xml:space="preserve"> Describe the process used to consult with the Parent Advisory Committee, the English Learner Parent Advisory Committee, parents, students, school personnel, the LEA’s local bargaining units, and the community to inform the development of the LCAP and the annual review and analysis for the indicated LCAP year.</w:t>
      </w:r>
    </w:p>
    <w:p w14:paraId="36FF749A" w14:textId="77777777" w:rsidR="00FC0A01" w:rsidRDefault="00A42D7C" w:rsidP="00FC0A01">
      <w:pPr>
        <w:ind w:left="1170"/>
        <w:rPr>
          <w:rFonts w:eastAsia="Calibri"/>
          <w:color w:val="000000"/>
          <w:szCs w:val="22"/>
        </w:rPr>
      </w:pPr>
      <w:r w:rsidRPr="00F9198D">
        <w:rPr>
          <w:rStyle w:val="Heading5Char"/>
        </w:rPr>
        <w:t>Charter schools:</w:t>
      </w:r>
      <w:r w:rsidRPr="00DC7E34">
        <w:rPr>
          <w:rFonts w:eastAsia="Calibri"/>
          <w:color w:val="000000"/>
          <w:szCs w:val="22"/>
        </w:rPr>
        <w:t xml:space="preserve"> Describe the process used to consult with teachers, principals, administrators, other school personnel, parents, and students to inform the development of the LCAP and the annual review and analysis for the indicated LCAP year. </w:t>
      </w:r>
    </w:p>
    <w:p w14:paraId="63A519A5" w14:textId="012917DC" w:rsidR="00A42D7C" w:rsidRPr="00DC7E34" w:rsidRDefault="00A42D7C" w:rsidP="00FC0A01">
      <w:pPr>
        <w:ind w:left="540"/>
        <w:rPr>
          <w:rFonts w:eastAsia="Calibri"/>
          <w:color w:val="000000"/>
          <w:szCs w:val="22"/>
        </w:rPr>
      </w:pPr>
      <w:r w:rsidRPr="00DC7E34">
        <w:rPr>
          <w:rFonts w:eastAsia="Calibri"/>
          <w:color w:val="000000"/>
          <w:szCs w:val="22"/>
        </w:rPr>
        <w:lastRenderedPageBreak/>
        <w:t>Describe how the consultation process impacted the development of the LCAP and annual update for the indicated LCAP year, including the goals, actions, services, and expenditures.</w:t>
      </w:r>
    </w:p>
    <w:bookmarkStart w:id="66" w:name="_Goals,_Actions,_and_3"/>
    <w:bookmarkStart w:id="67" w:name="_Goals,_Actions,_and"/>
    <w:bookmarkStart w:id="68" w:name="Instructions_GAS"/>
    <w:bookmarkEnd w:id="66"/>
    <w:bookmarkEnd w:id="67"/>
    <w:p w14:paraId="4FD5B30C" w14:textId="74E9B5A8" w:rsidR="00A42D7C" w:rsidRPr="007F3F1C" w:rsidRDefault="008B1388" w:rsidP="007F3F1C">
      <w:pPr>
        <w:pStyle w:val="Heading3"/>
      </w:pPr>
      <w:r w:rsidRPr="007F3F1C">
        <w:fldChar w:fldCharType="begin"/>
      </w:r>
      <w:r w:rsidRPr="007F3F1C">
        <w:instrText xml:space="preserve"> HYPERLINK  \l "_Goals,_Actions,_&amp;" </w:instrText>
      </w:r>
      <w:r w:rsidRPr="007F3F1C">
        <w:fldChar w:fldCharType="separate"/>
      </w:r>
      <w:r w:rsidR="00A42D7C" w:rsidRPr="007F3F1C">
        <w:rPr>
          <w:rStyle w:val="Hyperlink"/>
          <w:color w:val="auto"/>
          <w:sz w:val="36"/>
          <w:u w:val="none"/>
        </w:rPr>
        <w:t>Goals, Actions, and Services</w:t>
      </w:r>
      <w:r w:rsidRPr="007F3F1C">
        <w:fldChar w:fldCharType="end"/>
      </w:r>
    </w:p>
    <w:p w14:paraId="5442A09C" w14:textId="77777777" w:rsidR="00A42D7C" w:rsidRPr="00DC7E34" w:rsidRDefault="00A42D7C" w:rsidP="00593132">
      <w:pPr>
        <w:rPr>
          <w:rFonts w:eastAsia="Calibri"/>
          <w:color w:val="000000"/>
          <w:szCs w:val="22"/>
        </w:rPr>
      </w:pPr>
      <w:bookmarkStart w:id="69" w:name="_Applicability_of_Metrics"/>
      <w:bookmarkStart w:id="70" w:name="_Related_State_and/or"/>
      <w:bookmarkEnd w:id="68"/>
      <w:bookmarkEnd w:id="69"/>
      <w:bookmarkEnd w:id="70"/>
      <w:r w:rsidRPr="00DC7E34">
        <w:rPr>
          <w:rFonts w:eastAsia="Calibri"/>
          <w:color w:val="000000"/>
          <w:szCs w:val="22"/>
        </w:rPr>
        <w:t>LEAs must include a description of the annual goals, for all students and each LCFF identified group of students, to be achieved for each state priority as applicable to type of LEA. An LEA may also include additional local priorities. This section shall also include a description of the specific planned actions an LEA will take to meet the identified goals, and a description of the expenditures required to implement the specific actions.</w:t>
      </w:r>
    </w:p>
    <w:p w14:paraId="1B1864EE" w14:textId="77777777" w:rsidR="00A42D7C" w:rsidRPr="00DC7E34" w:rsidRDefault="00A42D7C" w:rsidP="00593132">
      <w:pPr>
        <w:ind w:left="720"/>
        <w:rPr>
          <w:rFonts w:eastAsia="Calibri"/>
          <w:color w:val="000000"/>
          <w:szCs w:val="22"/>
        </w:rPr>
      </w:pPr>
      <w:r w:rsidRPr="00733B4E">
        <w:rPr>
          <w:rStyle w:val="Heading5Char"/>
        </w:rPr>
        <w:t>School districts and county offices of education:</w:t>
      </w:r>
      <w:r w:rsidRPr="00DC7E34">
        <w:rPr>
          <w:rFonts w:eastAsia="Calibri"/>
          <w:color w:val="000000"/>
          <w:szCs w:val="22"/>
        </w:rPr>
        <w:t xml:space="preserve"> The LCAP is a three-year plan, which is reviewed and updated annually, as required.  </w:t>
      </w:r>
    </w:p>
    <w:p w14:paraId="11E4B34A" w14:textId="77777777" w:rsidR="00A42D7C" w:rsidRPr="00DC7E34" w:rsidRDefault="00A42D7C" w:rsidP="00593132">
      <w:pPr>
        <w:ind w:left="720"/>
        <w:rPr>
          <w:rFonts w:eastAsia="Calibri"/>
          <w:color w:val="000000"/>
          <w:szCs w:val="22"/>
        </w:rPr>
      </w:pPr>
      <w:r w:rsidRPr="00733B4E">
        <w:rPr>
          <w:rStyle w:val="Heading5Char"/>
        </w:rPr>
        <w:t>Charter schools:</w:t>
      </w:r>
      <w:r w:rsidRPr="00DC7E34">
        <w:rPr>
          <w:rFonts w:eastAsia="Calibri"/>
          <w:color w:val="000000"/>
          <w:szCs w:val="22"/>
        </w:rPr>
        <w:t xml:space="preserve"> The number of years addressed in the LCAP may align with the term of the charter schools budget, typically one year, which is submitted to the school’s authorizer. If year 2 and/or year 3 is not applicable, charter schools must specify as such.  </w:t>
      </w:r>
    </w:p>
    <w:p w14:paraId="0DBED389" w14:textId="77777777" w:rsidR="00A42D7C" w:rsidRPr="00DC7E34" w:rsidRDefault="00A42D7C" w:rsidP="00CB43E2">
      <w:pPr>
        <w:pStyle w:val="Heading4"/>
      </w:pPr>
      <w:bookmarkStart w:id="71" w:name="_Goal_1"/>
      <w:bookmarkStart w:id="72" w:name="Instructions_GAS_NewModUnchanged"/>
      <w:bookmarkEnd w:id="71"/>
      <w:r w:rsidRPr="00CB43E2">
        <w:rPr>
          <w:sz w:val="24"/>
        </w:rPr>
        <w:t>New, Modified, Unchanged</w:t>
      </w:r>
    </w:p>
    <w:bookmarkEnd w:id="72"/>
    <w:p w14:paraId="6CC5E457" w14:textId="77777777" w:rsidR="00A42D7C" w:rsidRPr="00DC7E34" w:rsidRDefault="00A42D7C" w:rsidP="00593132">
      <w:pPr>
        <w:ind w:left="720"/>
        <w:rPr>
          <w:rStyle w:val="Hyperlink"/>
          <w:rFonts w:eastAsia="Calibri"/>
          <w:color w:val="000000"/>
          <w:szCs w:val="22"/>
        </w:rPr>
      </w:pPr>
      <w:r w:rsidRPr="00DC7E34">
        <w:rPr>
          <w:rFonts w:eastAsia="Calibri"/>
          <w:color w:val="000000"/>
          <w:szCs w:val="22"/>
        </w:rPr>
        <w:t>As part of the LCAP development process, which includes the annual update and stakeholder engagement, indicate if the goal, identified need, related state and/or local priorities, and/or expected annual measurable outcomes for the current LCAP year or future LCAP years are modified or unchanged from the previous year’s LCAP; or, specify if the goal is new.</w:t>
      </w:r>
      <w:bookmarkStart w:id="73" w:name="Instructions_GAS_Goal"/>
    </w:p>
    <w:bookmarkStart w:id="74" w:name="_Goal_2"/>
    <w:bookmarkEnd w:id="74"/>
    <w:p w14:paraId="7ED5D8EF" w14:textId="40099ED9" w:rsidR="00A42D7C" w:rsidRPr="007F3F1C" w:rsidRDefault="008B1388" w:rsidP="007F3F1C">
      <w:pPr>
        <w:pStyle w:val="Heading4"/>
      </w:pPr>
      <w:r w:rsidRPr="007F3F1C">
        <w:fldChar w:fldCharType="begin"/>
      </w:r>
      <w:r w:rsidRPr="007F3F1C">
        <w:instrText xml:space="preserve"> HYPERLINK  \l "_Goal_1_1" </w:instrText>
      </w:r>
      <w:r w:rsidRPr="007F3F1C">
        <w:fldChar w:fldCharType="separate"/>
      </w:r>
      <w:r w:rsidR="00A42D7C" w:rsidRPr="007F3F1C">
        <w:rPr>
          <w:rStyle w:val="Hyperlink"/>
          <w:color w:val="auto"/>
          <w:sz w:val="28"/>
          <w:u w:val="none"/>
        </w:rPr>
        <w:t>Goal</w:t>
      </w:r>
      <w:r w:rsidRPr="007F3F1C">
        <w:fldChar w:fldCharType="end"/>
      </w:r>
    </w:p>
    <w:bookmarkEnd w:id="73"/>
    <w:p w14:paraId="6CF0486D" w14:textId="77777777" w:rsidR="00A42D7C" w:rsidRPr="00DC7E34" w:rsidRDefault="00A42D7C" w:rsidP="00593132">
      <w:pPr>
        <w:ind w:left="720"/>
        <w:rPr>
          <w:rFonts w:eastAsia="Calibri"/>
          <w:color w:val="000000"/>
          <w:szCs w:val="22"/>
        </w:rPr>
      </w:pPr>
      <w:r w:rsidRPr="00DC7E34">
        <w:rPr>
          <w:rFonts w:eastAsia="Calibri"/>
          <w:color w:val="000000"/>
          <w:szCs w:val="22"/>
        </w:rPr>
        <w:t xml:space="preserve">State the goal. LEAs may number the goals using the “Goal #” box for ease of reference. A goal is a broad statement that describes the desired result to which all actions/services are directed. A goal answers the question: What is the LEA seeking to achieve?  </w:t>
      </w:r>
    </w:p>
    <w:bookmarkStart w:id="75" w:name="_Related_State_and/or_1"/>
    <w:bookmarkStart w:id="76" w:name="Instructions_GAS_StateLocalPriorities"/>
    <w:bookmarkEnd w:id="75"/>
    <w:p w14:paraId="59176453" w14:textId="5EB72AEC" w:rsidR="00A42D7C" w:rsidRPr="007F3F1C" w:rsidRDefault="008B1388" w:rsidP="007F3F1C">
      <w:pPr>
        <w:pStyle w:val="Heading5"/>
      </w:pPr>
      <w:r w:rsidRPr="007F3F1C">
        <w:fldChar w:fldCharType="begin"/>
      </w:r>
      <w:r w:rsidRPr="007F3F1C">
        <w:instrText xml:space="preserve"> HYPERLINK  \l "_State_and/or_Local" </w:instrText>
      </w:r>
      <w:r w:rsidRPr="007F3F1C">
        <w:fldChar w:fldCharType="separate"/>
      </w:r>
      <w:r w:rsidR="00A42D7C" w:rsidRPr="007F3F1C">
        <w:rPr>
          <w:rStyle w:val="Hyperlink"/>
          <w:color w:val="auto"/>
          <w:u w:val="none"/>
        </w:rPr>
        <w:t>Related State and/or Local Priorities</w:t>
      </w:r>
      <w:r w:rsidRPr="007F3F1C">
        <w:fldChar w:fldCharType="end"/>
      </w:r>
    </w:p>
    <w:bookmarkEnd w:id="76"/>
    <w:p w14:paraId="71709F30" w14:textId="67242E4A" w:rsidR="00A42D7C" w:rsidRPr="00DC7E34" w:rsidRDefault="006C2C77" w:rsidP="00593132">
      <w:pPr>
        <w:ind w:left="720"/>
        <w:rPr>
          <w:rFonts w:eastAsia="Calibri"/>
          <w:color w:val="000000"/>
          <w:szCs w:val="22"/>
        </w:rPr>
      </w:pPr>
      <w:r w:rsidRPr="00DC7E34">
        <w:rPr>
          <w:rFonts w:eastAsia="Calibri"/>
          <w:color w:val="000000"/>
          <w:szCs w:val="22"/>
        </w:rPr>
        <w:t xml:space="preserve">List </w:t>
      </w:r>
      <w:r w:rsidR="00A42D7C" w:rsidRPr="00DC7E34">
        <w:rPr>
          <w:rFonts w:eastAsia="Calibri"/>
          <w:color w:val="000000"/>
          <w:szCs w:val="22"/>
        </w:rPr>
        <w:t>the state and/or local priorities addressed by the goal. The LCAP must include goals that address each of the state priorities, as applicable to the type of LEA, and any additional local priorities; however, one goal may address multiple priorities. (</w:t>
      </w:r>
      <w:hyperlink w:anchor="State_Priorities" w:history="1">
        <w:r w:rsidR="00A42D7C" w:rsidRPr="005D0E2C">
          <w:rPr>
            <w:rStyle w:val="Hyperlink2Char"/>
          </w:rPr>
          <w:t>Link to State Priorities</w:t>
        </w:r>
      </w:hyperlink>
      <w:r w:rsidR="00A42D7C" w:rsidRPr="00DC7E34">
        <w:rPr>
          <w:rFonts w:eastAsia="Calibri"/>
          <w:color w:val="000000"/>
          <w:szCs w:val="22"/>
        </w:rPr>
        <w:t>)</w:t>
      </w:r>
    </w:p>
    <w:bookmarkStart w:id="77" w:name="_Identified_Need"/>
    <w:bookmarkStart w:id="78" w:name="Instructions_GAS_IdentifiedNeed"/>
    <w:bookmarkEnd w:id="77"/>
    <w:p w14:paraId="0897E8E1" w14:textId="3011FF06" w:rsidR="00A42D7C" w:rsidRPr="007F3F1C" w:rsidRDefault="008B1388" w:rsidP="007F3F1C">
      <w:pPr>
        <w:pStyle w:val="Heading5"/>
      </w:pPr>
      <w:r w:rsidRPr="007F3F1C">
        <w:fldChar w:fldCharType="begin"/>
      </w:r>
      <w:r w:rsidRPr="007F3F1C">
        <w:instrText xml:space="preserve"> HYPERLINK  \l "_Identified_Need:" </w:instrText>
      </w:r>
      <w:r w:rsidRPr="007F3F1C">
        <w:fldChar w:fldCharType="separate"/>
      </w:r>
      <w:r w:rsidR="00A42D7C" w:rsidRPr="007F3F1C">
        <w:rPr>
          <w:rStyle w:val="Hyperlink"/>
          <w:color w:val="auto"/>
          <w:u w:val="none"/>
        </w:rPr>
        <w:t>Identified Need</w:t>
      </w:r>
      <w:r w:rsidRPr="007F3F1C">
        <w:fldChar w:fldCharType="end"/>
      </w:r>
    </w:p>
    <w:bookmarkEnd w:id="78"/>
    <w:p w14:paraId="46CDBDB4" w14:textId="77777777" w:rsidR="00A42D7C" w:rsidRPr="00DC7E34" w:rsidRDefault="00A42D7C" w:rsidP="00593132">
      <w:pPr>
        <w:ind w:left="720"/>
        <w:rPr>
          <w:rFonts w:eastAsia="Calibri"/>
          <w:color w:val="000000"/>
          <w:szCs w:val="22"/>
        </w:rPr>
      </w:pPr>
      <w:r w:rsidRPr="00DC7E34">
        <w:rPr>
          <w:rFonts w:eastAsia="Calibri"/>
          <w:color w:val="000000"/>
          <w:szCs w:val="22"/>
        </w:rPr>
        <w:t>Describe the needs that led to establishing the goal.  The identified needs may be based on quantitative or qualitative information, including, but not limited to, results of the annual update process or performance data from the LCFF Evaluation Rubrics, as applicable.</w:t>
      </w:r>
    </w:p>
    <w:bookmarkStart w:id="79" w:name="_Expected_Annual_Measurable"/>
    <w:bookmarkStart w:id="80" w:name="Instructions_GAS_ExpectedAnnMeasOutcomes"/>
    <w:bookmarkEnd w:id="79"/>
    <w:p w14:paraId="5DF3848C" w14:textId="3CC524E1" w:rsidR="00A42D7C" w:rsidRPr="007F3F1C" w:rsidRDefault="008B1388" w:rsidP="007F3F1C">
      <w:pPr>
        <w:pStyle w:val="Heading5"/>
      </w:pPr>
      <w:r w:rsidRPr="007F3F1C">
        <w:fldChar w:fldCharType="begin"/>
      </w:r>
      <w:r w:rsidRPr="007F3F1C">
        <w:instrText xml:space="preserve"> HYPERLINK  \l "_Expected_Annual_Measureable" </w:instrText>
      </w:r>
      <w:r w:rsidRPr="007F3F1C">
        <w:fldChar w:fldCharType="separate"/>
      </w:r>
      <w:r w:rsidR="00A42D7C" w:rsidRPr="007F3F1C">
        <w:rPr>
          <w:rStyle w:val="Hyperlink"/>
          <w:color w:val="auto"/>
          <w:u w:val="none"/>
        </w:rPr>
        <w:t>Expected Annual Measurable Outcomes</w:t>
      </w:r>
      <w:r w:rsidRPr="007F3F1C">
        <w:fldChar w:fldCharType="end"/>
      </w:r>
    </w:p>
    <w:bookmarkEnd w:id="80"/>
    <w:p w14:paraId="6230C6C0" w14:textId="5865487C" w:rsidR="00A42D7C" w:rsidRPr="00DC7E34" w:rsidRDefault="00A42D7C" w:rsidP="00593132">
      <w:pPr>
        <w:ind w:left="720"/>
        <w:rPr>
          <w:rFonts w:eastAsia="Calibri"/>
          <w:color w:val="000000"/>
          <w:szCs w:val="22"/>
        </w:rPr>
      </w:pPr>
      <w:r w:rsidRPr="00DC7E34">
        <w:rPr>
          <w:rFonts w:eastAsia="Calibri"/>
          <w:color w:val="000000"/>
          <w:szCs w:val="22"/>
        </w:rPr>
        <w:t>For each LCAP year, identify the metric(s) or indicator(s) that the LEA will use to track progress toward the expected outcomes. LEAs may identify metrics for specific student groups. Include in the baseline column the most recent data associated with this metric or indicator available at the time of adoption of the LCAP for the first year of the three-year plan. The most recent data associated with a metric or indicator includes data as reported in the annual update of the LCAP year immediately preceding the three-year plan, as applicable. The baseline data shall remain unchanged throughout the three-year LCAP. In the subsequent year columns, identify the progress to be made in each year of the three-year cycle of the LCAP. Consider how expected outcomes in any given year are related to the expected outcomes for subsequent years.</w:t>
      </w:r>
    </w:p>
    <w:p w14:paraId="04459011" w14:textId="718627C3" w:rsidR="00A42D7C" w:rsidRPr="00DC7E34" w:rsidRDefault="00A42D7C" w:rsidP="00593132">
      <w:pPr>
        <w:ind w:left="720"/>
        <w:rPr>
          <w:rFonts w:eastAsia="Calibri"/>
          <w:color w:val="000000"/>
          <w:szCs w:val="22"/>
        </w:rPr>
      </w:pPr>
      <w:r w:rsidRPr="00DC7E34">
        <w:rPr>
          <w:rFonts w:eastAsia="Calibri"/>
          <w:color w:val="000000"/>
          <w:szCs w:val="22"/>
        </w:rPr>
        <w:lastRenderedPageBreak/>
        <w:t xml:space="preserve">The metrics may be quantitative or qualitative, but at minimum an LEA must use the applicable required metrics for the related state priorities, in each LCAP year as applicable to the type of LEA.  For the student engagement priority metrics, as applicable, LEAs must calculate the rates as described in the </w:t>
      </w:r>
      <w:hyperlink w:anchor="_APPENDIX_A:_PRIORITIES" w:tooltip="Link to Appendix A: Priorities 5 and 6 Rate Calculation Instructions" w:history="1">
        <w:r w:rsidRPr="00735B0E">
          <w:rPr>
            <w:rStyle w:val="Hyperlink"/>
            <w:rFonts w:eastAsia="Calibri"/>
            <w:szCs w:val="22"/>
          </w:rPr>
          <w:t>LCAP T</w:t>
        </w:r>
        <w:r w:rsidRPr="005D0E2C">
          <w:rPr>
            <w:rStyle w:val="Hyperlink2Char"/>
          </w:rPr>
          <w:t>emplate Appendi</w:t>
        </w:r>
        <w:r w:rsidRPr="00735B0E">
          <w:rPr>
            <w:rStyle w:val="Hyperlink"/>
            <w:rFonts w:eastAsia="Calibri"/>
            <w:szCs w:val="22"/>
          </w:rPr>
          <w:t>x, sections (a) through (d)</w:t>
        </w:r>
      </w:hyperlink>
      <w:r w:rsidRPr="00DC7E34">
        <w:rPr>
          <w:rFonts w:eastAsia="Calibri"/>
          <w:color w:val="000000"/>
          <w:szCs w:val="22"/>
        </w:rPr>
        <w:t>.</w:t>
      </w:r>
    </w:p>
    <w:bookmarkStart w:id="81" w:name="_Planned_Actions/Services_3"/>
    <w:bookmarkStart w:id="82" w:name="Instructions_PAS"/>
    <w:bookmarkEnd w:id="81"/>
    <w:p w14:paraId="7BB48742" w14:textId="7749AEF8" w:rsidR="00A42D7C" w:rsidRPr="007F3F1C" w:rsidRDefault="008B1388" w:rsidP="007F3F1C">
      <w:pPr>
        <w:pStyle w:val="Heading4"/>
      </w:pPr>
      <w:r w:rsidRPr="007F3F1C">
        <w:fldChar w:fldCharType="begin"/>
      </w:r>
      <w:r w:rsidRPr="007F3F1C">
        <w:instrText xml:space="preserve"> HYPERLINK  \l "_Planned_Actions_/" </w:instrText>
      </w:r>
      <w:r w:rsidRPr="007F3F1C">
        <w:fldChar w:fldCharType="separate"/>
      </w:r>
      <w:r w:rsidR="00A42D7C" w:rsidRPr="007F3F1C">
        <w:rPr>
          <w:rStyle w:val="Hyperlink"/>
          <w:color w:val="auto"/>
          <w:sz w:val="28"/>
          <w:u w:val="none"/>
        </w:rPr>
        <w:t>Planned Actions/Services</w:t>
      </w:r>
      <w:r w:rsidRPr="007F3F1C">
        <w:fldChar w:fldCharType="end"/>
      </w:r>
    </w:p>
    <w:p w14:paraId="57B5D9D3" w14:textId="2352415F" w:rsidR="00A42D7C" w:rsidRPr="00DC7E34" w:rsidRDefault="00A42D7C" w:rsidP="00593132">
      <w:pPr>
        <w:ind w:left="720"/>
        <w:rPr>
          <w:rFonts w:eastAsia="Calibri"/>
          <w:color w:val="000000"/>
          <w:szCs w:val="22"/>
        </w:rPr>
      </w:pPr>
      <w:r w:rsidRPr="00DC7E34">
        <w:rPr>
          <w:rFonts w:eastAsia="Calibri"/>
          <w:szCs w:val="22"/>
        </w:rPr>
        <w:t>For each action/service, the LEA must complete either the section “</w:t>
      </w:r>
      <w:r w:rsidRPr="00DC7E34">
        <w:rPr>
          <w:rFonts w:eastAsia="Calibri" w:cs="Arial"/>
          <w:szCs w:val="22"/>
        </w:rPr>
        <w:t xml:space="preserve">For Actions/Services not </w:t>
      </w:r>
      <w:r w:rsidR="00364EA2" w:rsidRPr="00DC7E34">
        <w:rPr>
          <w:rFonts w:eastAsia="Calibri" w:cs="Arial"/>
          <w:szCs w:val="22"/>
        </w:rPr>
        <w:t xml:space="preserve">included as </w:t>
      </w:r>
      <w:r w:rsidRPr="00DC7E34">
        <w:rPr>
          <w:rFonts w:eastAsia="Calibri" w:cs="Arial"/>
          <w:szCs w:val="22"/>
        </w:rPr>
        <w:t>contributing to meeting Increased or Improved Services Requirement</w:t>
      </w:r>
      <w:r w:rsidRPr="00DC7E34">
        <w:rPr>
          <w:rFonts w:eastAsia="Calibri"/>
          <w:szCs w:val="22"/>
        </w:rPr>
        <w:t>” or the section “For Actions/Services</w:t>
      </w:r>
      <w:r w:rsidR="00364EA2" w:rsidRPr="00DC7E34">
        <w:rPr>
          <w:rFonts w:eastAsia="Calibri"/>
          <w:szCs w:val="22"/>
        </w:rPr>
        <w:t xml:space="preserve"> included as</w:t>
      </w:r>
      <w:r w:rsidRPr="00DC7E34">
        <w:rPr>
          <w:rFonts w:eastAsia="Calibri"/>
          <w:szCs w:val="22"/>
        </w:rPr>
        <w:t xml:space="preserve"> </w:t>
      </w:r>
      <w:r w:rsidR="00364EA2" w:rsidRPr="00DC7E34">
        <w:rPr>
          <w:rFonts w:eastAsia="Calibri"/>
          <w:szCs w:val="22"/>
        </w:rPr>
        <w:t>c</w:t>
      </w:r>
      <w:r w:rsidRPr="00DC7E34">
        <w:rPr>
          <w:rFonts w:eastAsia="Calibri"/>
          <w:szCs w:val="22"/>
        </w:rPr>
        <w:t xml:space="preserve">ontributing to </w:t>
      </w:r>
      <w:r w:rsidR="00364EA2" w:rsidRPr="00DC7E34">
        <w:rPr>
          <w:rFonts w:eastAsia="Calibri"/>
          <w:szCs w:val="22"/>
        </w:rPr>
        <w:t>m</w:t>
      </w:r>
      <w:r w:rsidRPr="00DC7E34">
        <w:rPr>
          <w:rFonts w:eastAsia="Calibri"/>
          <w:szCs w:val="22"/>
        </w:rPr>
        <w:t>eeting the Increased or Improved Services Requirement.” The LEA shall not complete both sections for a single action.</w:t>
      </w:r>
    </w:p>
    <w:bookmarkStart w:id="83" w:name="_For_Actions/Services_Not"/>
    <w:bookmarkEnd w:id="83"/>
    <w:p w14:paraId="1A362AE5" w14:textId="5100DEBD" w:rsidR="00A42D7C" w:rsidRPr="007F3F1C" w:rsidRDefault="008B1388" w:rsidP="007F3F1C">
      <w:pPr>
        <w:pStyle w:val="Heading5"/>
      </w:pPr>
      <w:r w:rsidRPr="007F3F1C">
        <w:fldChar w:fldCharType="begin"/>
      </w:r>
      <w:r w:rsidRPr="007F3F1C">
        <w:instrText xml:space="preserve"> HYPERLINK  \l "_Action_1" </w:instrText>
      </w:r>
      <w:r w:rsidRPr="007F3F1C">
        <w:fldChar w:fldCharType="separate"/>
      </w:r>
      <w:r w:rsidR="00A42D7C" w:rsidRPr="007F3F1C">
        <w:rPr>
          <w:rStyle w:val="Hyperlink"/>
          <w:color w:val="auto"/>
          <w:u w:val="none"/>
        </w:rPr>
        <w:t xml:space="preserve">For Actions/Services </w:t>
      </w:r>
      <w:r w:rsidR="00AA7854" w:rsidRPr="007F3F1C">
        <w:rPr>
          <w:rStyle w:val="Hyperlink"/>
          <w:color w:val="auto"/>
          <w:u w:val="none"/>
        </w:rPr>
        <w:t xml:space="preserve">Not </w:t>
      </w:r>
      <w:r w:rsidR="00A42D7C" w:rsidRPr="007F3F1C">
        <w:rPr>
          <w:rStyle w:val="Hyperlink"/>
          <w:color w:val="auto"/>
          <w:u w:val="none"/>
        </w:rPr>
        <w:t>Contributing to Meeting the Increased or Improved Services Requirement</w:t>
      </w:r>
      <w:r w:rsidRPr="007F3F1C">
        <w:fldChar w:fldCharType="end"/>
      </w:r>
    </w:p>
    <w:bookmarkStart w:id="84" w:name="_Applicable_Pupil_Subgroups"/>
    <w:bookmarkStart w:id="85" w:name="_Actual_Annual_Measurable"/>
    <w:bookmarkStart w:id="86" w:name="Instructions_PAS_StudentsToBeServed"/>
    <w:bookmarkEnd w:id="82"/>
    <w:bookmarkEnd w:id="84"/>
    <w:bookmarkEnd w:id="85"/>
    <w:p w14:paraId="2B1861A5" w14:textId="266EA4F0" w:rsidR="00A42D7C" w:rsidRPr="007F3F1C" w:rsidRDefault="00565AA7" w:rsidP="007F3F1C">
      <w:pPr>
        <w:pStyle w:val="Heading6"/>
        <w:ind w:firstLine="0"/>
        <w:rPr>
          <w:sz w:val="24"/>
          <w:szCs w:val="24"/>
        </w:rPr>
      </w:pPr>
      <w:r w:rsidRPr="007F3F1C">
        <w:rPr>
          <w:sz w:val="24"/>
          <w:szCs w:val="24"/>
        </w:rPr>
        <w:fldChar w:fldCharType="begin"/>
      </w:r>
      <w:r w:rsidRPr="007F3F1C">
        <w:rPr>
          <w:sz w:val="24"/>
          <w:szCs w:val="24"/>
        </w:rPr>
        <w:instrText xml:space="preserve"> HYPERLINK  \l "_Demonstration__of" </w:instrText>
      </w:r>
      <w:r w:rsidRPr="007F3F1C">
        <w:rPr>
          <w:sz w:val="24"/>
          <w:szCs w:val="24"/>
        </w:rPr>
        <w:fldChar w:fldCharType="separate"/>
      </w:r>
      <w:r w:rsidR="00A42D7C" w:rsidRPr="007F3F1C">
        <w:rPr>
          <w:rStyle w:val="Hyperlink"/>
          <w:b w:val="0"/>
          <w:bCs w:val="0"/>
          <w:color w:val="auto"/>
          <w:szCs w:val="24"/>
          <w:u w:val="none"/>
        </w:rPr>
        <w:t>Students to be Served</w:t>
      </w:r>
      <w:r w:rsidRPr="007F3F1C">
        <w:rPr>
          <w:sz w:val="24"/>
          <w:szCs w:val="24"/>
        </w:rPr>
        <w:fldChar w:fldCharType="end"/>
      </w:r>
    </w:p>
    <w:bookmarkEnd w:id="86"/>
    <w:p w14:paraId="6166B13C" w14:textId="1522CF76" w:rsidR="00A42D7C" w:rsidRPr="00DC7E34" w:rsidRDefault="00A42D7C" w:rsidP="00593132">
      <w:pPr>
        <w:ind w:left="720"/>
        <w:rPr>
          <w:rFonts w:eastAsia="Calibri"/>
          <w:szCs w:val="22"/>
        </w:rPr>
      </w:pPr>
      <w:r w:rsidRPr="00DC7E34">
        <w:rPr>
          <w:rFonts w:eastAsia="Calibri"/>
          <w:szCs w:val="22"/>
        </w:rPr>
        <w:t xml:space="preserve">The “Students to be Served” box is to be completed for all actions/services except for those which are included by the LEA as contributing to meeting the requirement to increase or improve services for unduplicated students. Indicate in this box which students will benefit from the actions/services by </w:t>
      </w:r>
      <w:r w:rsidR="00154D71" w:rsidRPr="00DC7E34">
        <w:rPr>
          <w:rFonts w:eastAsia="Calibri"/>
          <w:szCs w:val="22"/>
        </w:rPr>
        <w:t xml:space="preserve">entering </w:t>
      </w:r>
      <w:r w:rsidRPr="00DC7E34">
        <w:rPr>
          <w:rFonts w:eastAsia="Calibri"/>
          <w:szCs w:val="22"/>
        </w:rPr>
        <w:t xml:space="preserve">“All”, “Students with Disabilities”, or “Specific Student Group(s)”. If “Specific Student Group(s)” is </w:t>
      </w:r>
      <w:r w:rsidR="00154D71" w:rsidRPr="00DC7E34">
        <w:rPr>
          <w:rFonts w:eastAsia="Calibri"/>
          <w:szCs w:val="22"/>
        </w:rPr>
        <w:t>entered</w:t>
      </w:r>
      <w:r w:rsidRPr="00DC7E34">
        <w:rPr>
          <w:rFonts w:eastAsia="Calibri"/>
          <w:szCs w:val="22"/>
        </w:rPr>
        <w:t>, identify the specific student group(s) as appropriate.</w:t>
      </w:r>
    </w:p>
    <w:bookmarkStart w:id="87" w:name="_Location(s)_1"/>
    <w:bookmarkStart w:id="88" w:name="Instructions_PAS_Locations"/>
    <w:bookmarkEnd w:id="87"/>
    <w:p w14:paraId="3BAA30C6" w14:textId="0837CCBF" w:rsidR="00A42D7C" w:rsidRPr="007F3F1C" w:rsidRDefault="00565AA7" w:rsidP="007F3F1C">
      <w:pPr>
        <w:pStyle w:val="Heading6"/>
        <w:ind w:firstLine="0"/>
        <w:rPr>
          <w:sz w:val="24"/>
          <w:szCs w:val="24"/>
        </w:rPr>
      </w:pPr>
      <w:r w:rsidRPr="007F3F1C">
        <w:rPr>
          <w:sz w:val="24"/>
          <w:szCs w:val="24"/>
        </w:rPr>
        <w:fldChar w:fldCharType="begin"/>
      </w:r>
      <w:r w:rsidRPr="007F3F1C">
        <w:rPr>
          <w:sz w:val="24"/>
          <w:szCs w:val="24"/>
        </w:rPr>
        <w:instrText xml:space="preserve"> HYPERLINK  \l "_Demonstration__of" </w:instrText>
      </w:r>
      <w:r w:rsidRPr="007F3F1C">
        <w:rPr>
          <w:sz w:val="24"/>
          <w:szCs w:val="24"/>
        </w:rPr>
        <w:fldChar w:fldCharType="separate"/>
      </w:r>
      <w:r w:rsidR="00A42D7C" w:rsidRPr="007F3F1C">
        <w:rPr>
          <w:rStyle w:val="Hyperlink"/>
          <w:b w:val="0"/>
          <w:bCs w:val="0"/>
          <w:color w:val="auto"/>
          <w:szCs w:val="24"/>
          <w:u w:val="none"/>
        </w:rPr>
        <w:t>Location(s)</w:t>
      </w:r>
      <w:r w:rsidRPr="007F3F1C">
        <w:rPr>
          <w:sz w:val="24"/>
          <w:szCs w:val="24"/>
        </w:rPr>
        <w:fldChar w:fldCharType="end"/>
      </w:r>
    </w:p>
    <w:bookmarkEnd w:id="88"/>
    <w:p w14:paraId="0B1DFDF0" w14:textId="412DDACB" w:rsidR="00A42D7C" w:rsidRPr="00DC7E34" w:rsidRDefault="00A42D7C" w:rsidP="00593132">
      <w:pPr>
        <w:ind w:left="720"/>
        <w:rPr>
          <w:rFonts w:eastAsia="Calibri"/>
          <w:szCs w:val="22"/>
        </w:rPr>
      </w:pPr>
      <w:r w:rsidRPr="00DC7E34">
        <w:rPr>
          <w:rFonts w:eastAsia="Calibri"/>
          <w:szCs w:val="22"/>
        </w:rPr>
        <w:t xml:space="preserve">Identify the location where the action/services will be provided. If the services are provided to all schools within the LEA, the LEA must </w:t>
      </w:r>
      <w:r w:rsidR="00BA18B2" w:rsidRPr="00DC7E34">
        <w:rPr>
          <w:rFonts w:eastAsia="Calibri"/>
          <w:szCs w:val="22"/>
        </w:rPr>
        <w:t xml:space="preserve">identify </w:t>
      </w:r>
      <w:r w:rsidRPr="00DC7E34">
        <w:rPr>
          <w:rFonts w:eastAsia="Calibri"/>
          <w:szCs w:val="22"/>
        </w:rPr>
        <w:t xml:space="preserve">“All Schools”. If the services are provided to specific schools within the LEA or specific grade spans only, the LEA must </w:t>
      </w:r>
      <w:r w:rsidR="00154D71" w:rsidRPr="00DC7E34">
        <w:rPr>
          <w:rFonts w:eastAsia="Calibri"/>
          <w:szCs w:val="22"/>
        </w:rPr>
        <w:t xml:space="preserve">enter </w:t>
      </w:r>
      <w:r w:rsidRPr="00DC7E34">
        <w:rPr>
          <w:rFonts w:eastAsia="Calibri"/>
          <w:szCs w:val="22"/>
        </w:rPr>
        <w:t>“Specific Schools” or “Specific Grade Spans”. Identify the individual school or a subset of schools or grade spans (e.g., all high schools or grades K-5), as appropriate.</w:t>
      </w:r>
    </w:p>
    <w:p w14:paraId="18A3AA25" w14:textId="7CE5EC28" w:rsidR="00A42D7C" w:rsidRPr="00DC7E34" w:rsidRDefault="00A42D7C" w:rsidP="00593132">
      <w:pPr>
        <w:spacing w:before="120"/>
        <w:ind w:left="1152"/>
        <w:rPr>
          <w:rFonts w:eastAsia="Calibri"/>
          <w:color w:val="000000"/>
          <w:szCs w:val="22"/>
        </w:rPr>
      </w:pPr>
      <w:r w:rsidRPr="00DC7E34">
        <w:rPr>
          <w:rFonts w:eastAsia="Calibri"/>
          <w:b/>
          <w:color w:val="000000"/>
          <w:szCs w:val="22"/>
        </w:rPr>
        <w:t xml:space="preserve">Charter schools </w:t>
      </w:r>
      <w:r w:rsidRPr="00DC7E34">
        <w:rPr>
          <w:rFonts w:eastAsia="Calibri"/>
          <w:color w:val="000000"/>
          <w:szCs w:val="22"/>
        </w:rPr>
        <w:t xml:space="preserve">operating more than one site, authorized within the same charter petition, may choose to distinguish between sites by </w:t>
      </w:r>
      <w:r w:rsidR="00364EA2" w:rsidRPr="00DC7E34">
        <w:rPr>
          <w:rFonts w:eastAsia="Calibri"/>
          <w:color w:val="000000"/>
          <w:szCs w:val="22"/>
        </w:rPr>
        <w:t xml:space="preserve">entering </w:t>
      </w:r>
      <w:r w:rsidRPr="00DC7E34">
        <w:rPr>
          <w:rFonts w:eastAsia="Calibri"/>
          <w:color w:val="000000"/>
          <w:szCs w:val="22"/>
        </w:rPr>
        <w:t>“Specific Schools” and identify</w:t>
      </w:r>
      <w:r w:rsidR="00364EA2" w:rsidRPr="00DC7E34">
        <w:rPr>
          <w:rFonts w:eastAsia="Calibri"/>
          <w:color w:val="000000"/>
          <w:szCs w:val="22"/>
        </w:rPr>
        <w:t>ing</w:t>
      </w:r>
      <w:r w:rsidRPr="00DC7E34">
        <w:rPr>
          <w:rFonts w:eastAsia="Calibri"/>
          <w:color w:val="000000"/>
          <w:szCs w:val="22"/>
        </w:rPr>
        <w:t xml:space="preserve"> the site(s) where the actions/services will be provided. For charter schools operating only one site, “All Schools” and “Specific Schools” may be synonymous and, therefore, either would be appropriate. Charter schools may use either term provided they are used in a consistent manner through the LCAP.</w:t>
      </w:r>
    </w:p>
    <w:bookmarkStart w:id="89" w:name="_For_Actions/Services_Contributing"/>
    <w:bookmarkEnd w:id="89"/>
    <w:p w14:paraId="59C30BA1" w14:textId="65F2F966" w:rsidR="00A42D7C" w:rsidRPr="007F3F1C" w:rsidRDefault="008B1388" w:rsidP="007F3F1C">
      <w:pPr>
        <w:pStyle w:val="Heading5"/>
      </w:pPr>
      <w:r w:rsidRPr="007F3F1C">
        <w:fldChar w:fldCharType="begin"/>
      </w:r>
      <w:r w:rsidRPr="007F3F1C">
        <w:instrText xml:space="preserve"> HYPERLINK  \l "_Demonstration__of" </w:instrText>
      </w:r>
      <w:r w:rsidRPr="007F3F1C">
        <w:fldChar w:fldCharType="separate"/>
      </w:r>
      <w:r w:rsidR="00A42D7C" w:rsidRPr="007F3F1C">
        <w:rPr>
          <w:rStyle w:val="Hyperlink"/>
          <w:color w:val="auto"/>
          <w:u w:val="none"/>
        </w:rPr>
        <w:t>For Actions/Services Contributing to Meeting the Increased or Improved Services Requirement</w:t>
      </w:r>
      <w:r w:rsidRPr="007F3F1C">
        <w:fldChar w:fldCharType="end"/>
      </w:r>
      <w:r w:rsidR="00A42D7C" w:rsidRPr="007F3F1C">
        <w:t>:</w:t>
      </w:r>
    </w:p>
    <w:bookmarkStart w:id="90" w:name="_Students_to_be"/>
    <w:bookmarkStart w:id="91" w:name="Instructions_PAS_ContributesTo"/>
    <w:bookmarkEnd w:id="90"/>
    <w:p w14:paraId="2AA2168D" w14:textId="6EA36A3C" w:rsidR="00A42D7C" w:rsidRPr="007F3F1C" w:rsidRDefault="00565AA7" w:rsidP="007F3F1C">
      <w:pPr>
        <w:pStyle w:val="Heading6"/>
        <w:ind w:firstLine="0"/>
      </w:pPr>
      <w:r w:rsidRPr="007F3F1C">
        <w:fldChar w:fldCharType="begin"/>
      </w:r>
      <w:r w:rsidRPr="007F3F1C">
        <w:instrText xml:space="preserve"> HYPERLINK  \l "_Demonstration__of" </w:instrText>
      </w:r>
      <w:r w:rsidRPr="007F3F1C">
        <w:fldChar w:fldCharType="separate"/>
      </w:r>
      <w:r w:rsidR="00A42D7C" w:rsidRPr="007F3F1C">
        <w:rPr>
          <w:rStyle w:val="Hyperlink"/>
          <w:b w:val="0"/>
          <w:bCs w:val="0"/>
          <w:color w:val="auto"/>
          <w:szCs w:val="24"/>
          <w:u w:val="none"/>
        </w:rPr>
        <w:t>Students to be Served</w:t>
      </w:r>
      <w:r w:rsidRPr="007F3F1C">
        <w:fldChar w:fldCharType="end"/>
      </w:r>
    </w:p>
    <w:bookmarkEnd w:id="91"/>
    <w:p w14:paraId="2747EAC1" w14:textId="77777777" w:rsidR="00A42D7C" w:rsidRPr="00DC7E34" w:rsidRDefault="00A42D7C" w:rsidP="00593132">
      <w:pPr>
        <w:ind w:left="720"/>
        <w:rPr>
          <w:rFonts w:eastAsia="Calibri"/>
          <w:szCs w:val="22"/>
        </w:rPr>
      </w:pPr>
      <w:r w:rsidRPr="00DC7E34">
        <w:rPr>
          <w:rFonts w:eastAsia="Calibri"/>
          <w:szCs w:val="22"/>
        </w:rPr>
        <w:t xml:space="preserve">For any action/service contributing to the LEA’s overall demonstration that it has increased or improved services for unduplicated students above what is provided to all students (see </w:t>
      </w:r>
      <w:hyperlink w:anchor="Instructions_DemIncreasedImproved" w:history="1">
        <w:r w:rsidRPr="00DC7E34">
          <w:rPr>
            <w:rFonts w:eastAsia="Calibri"/>
            <w:szCs w:val="22"/>
          </w:rPr>
          <w:t>Demonstration of Increased or Improved Services for Unduplicated Students</w:t>
        </w:r>
      </w:hyperlink>
      <w:r w:rsidRPr="00DC7E34">
        <w:rPr>
          <w:rFonts w:eastAsia="Calibri"/>
          <w:szCs w:val="22"/>
        </w:rPr>
        <w:t xml:space="preserve"> section, below), the LEA must identify the unduplicated student group(s) being served.  </w:t>
      </w:r>
    </w:p>
    <w:bookmarkStart w:id="92" w:name="_Scope_of_Service_2"/>
    <w:bookmarkStart w:id="93" w:name="Instructions_PAS_ScopeService"/>
    <w:bookmarkEnd w:id="92"/>
    <w:p w14:paraId="0D05A530" w14:textId="2FE6D451" w:rsidR="00A42D7C" w:rsidRPr="007F3F1C" w:rsidRDefault="00565AA7" w:rsidP="007F3F1C">
      <w:pPr>
        <w:pStyle w:val="Heading6"/>
        <w:ind w:firstLine="0"/>
        <w:rPr>
          <w:b w:val="0"/>
          <w:bCs w:val="0"/>
          <w:sz w:val="24"/>
          <w:szCs w:val="24"/>
        </w:rPr>
      </w:pPr>
      <w:r w:rsidRPr="007F3F1C">
        <w:rPr>
          <w:b w:val="0"/>
          <w:bCs w:val="0"/>
          <w:sz w:val="24"/>
          <w:szCs w:val="24"/>
        </w:rPr>
        <w:fldChar w:fldCharType="begin"/>
      </w:r>
      <w:r w:rsidRPr="007F3F1C">
        <w:rPr>
          <w:b w:val="0"/>
          <w:bCs w:val="0"/>
          <w:sz w:val="24"/>
          <w:szCs w:val="24"/>
        </w:rPr>
        <w:instrText xml:space="preserve"> HYPERLINK  \l "_Demonstration__of" </w:instrText>
      </w:r>
      <w:r w:rsidRPr="007F3F1C">
        <w:rPr>
          <w:b w:val="0"/>
          <w:bCs w:val="0"/>
          <w:sz w:val="24"/>
          <w:szCs w:val="24"/>
        </w:rPr>
        <w:fldChar w:fldCharType="separate"/>
      </w:r>
      <w:r w:rsidR="00A42D7C" w:rsidRPr="007F3F1C">
        <w:rPr>
          <w:rStyle w:val="Hyperlink"/>
          <w:b w:val="0"/>
          <w:bCs w:val="0"/>
          <w:color w:val="auto"/>
          <w:szCs w:val="24"/>
          <w:u w:val="none"/>
        </w:rPr>
        <w:t>Scope of Service</w:t>
      </w:r>
      <w:r w:rsidRPr="007F3F1C">
        <w:rPr>
          <w:b w:val="0"/>
          <w:bCs w:val="0"/>
          <w:sz w:val="24"/>
          <w:szCs w:val="24"/>
        </w:rPr>
        <w:fldChar w:fldCharType="end"/>
      </w:r>
    </w:p>
    <w:bookmarkEnd w:id="93"/>
    <w:p w14:paraId="2C9EE952" w14:textId="6D5E5E49" w:rsidR="00A42D7C" w:rsidRPr="00DC7E34" w:rsidRDefault="00A42D7C" w:rsidP="00593132">
      <w:pPr>
        <w:ind w:left="720"/>
        <w:rPr>
          <w:rFonts w:eastAsia="Calibri"/>
          <w:szCs w:val="22"/>
        </w:rPr>
      </w:pPr>
      <w:r w:rsidRPr="00DC7E34">
        <w:rPr>
          <w:rFonts w:eastAsia="Calibri"/>
          <w:szCs w:val="22"/>
        </w:rPr>
        <w:t xml:space="preserve">For each action/service contributing to meeting the increased or improved services requirement, identify </w:t>
      </w:r>
      <w:r w:rsidR="00364EA2" w:rsidRPr="00DC7E34">
        <w:rPr>
          <w:rFonts w:eastAsia="Calibri"/>
          <w:szCs w:val="22"/>
        </w:rPr>
        <w:t xml:space="preserve">the </w:t>
      </w:r>
      <w:r w:rsidRPr="00DC7E34">
        <w:rPr>
          <w:rFonts w:eastAsia="Calibri"/>
          <w:szCs w:val="22"/>
        </w:rPr>
        <w:t xml:space="preserve">scope of service by indicating “LEA-wide”, “Schoolwide”, or “Limited to Unduplicated Student Group(s)”. The LEA must </w:t>
      </w:r>
      <w:r w:rsidR="00364EA2" w:rsidRPr="00DC7E34">
        <w:rPr>
          <w:rFonts w:eastAsia="Calibri"/>
          <w:szCs w:val="22"/>
        </w:rPr>
        <w:t xml:space="preserve">identify </w:t>
      </w:r>
      <w:r w:rsidRPr="00DC7E34">
        <w:rPr>
          <w:rFonts w:eastAsia="Calibri"/>
          <w:szCs w:val="22"/>
        </w:rPr>
        <w:t>one of the following three options:</w:t>
      </w:r>
    </w:p>
    <w:p w14:paraId="6769C22F" w14:textId="13AC7FED" w:rsidR="00A42D7C" w:rsidRPr="00DC7E34" w:rsidRDefault="00A42D7C" w:rsidP="00B50971">
      <w:pPr>
        <w:numPr>
          <w:ilvl w:val="0"/>
          <w:numId w:val="14"/>
        </w:numPr>
        <w:ind w:left="1440" w:hanging="180"/>
        <w:rPr>
          <w:rFonts w:eastAsia="Calibri"/>
          <w:color w:val="000000"/>
          <w:szCs w:val="22"/>
        </w:rPr>
      </w:pPr>
      <w:r w:rsidRPr="00DC7E34">
        <w:rPr>
          <w:rFonts w:eastAsia="Calibri"/>
          <w:color w:val="000000"/>
          <w:szCs w:val="22"/>
        </w:rPr>
        <w:lastRenderedPageBreak/>
        <w:t xml:space="preserve">If the action/service is being funded and provided to upgrade the entire educational program of the LEA, </w:t>
      </w:r>
      <w:r w:rsidR="00EF108A" w:rsidRPr="00DC7E34">
        <w:rPr>
          <w:rFonts w:eastAsia="Calibri"/>
          <w:color w:val="000000"/>
          <w:szCs w:val="22"/>
        </w:rPr>
        <w:t>enter</w:t>
      </w:r>
      <w:r w:rsidRPr="00DC7E34">
        <w:rPr>
          <w:rFonts w:eastAsia="Calibri"/>
          <w:color w:val="000000"/>
          <w:szCs w:val="22"/>
        </w:rPr>
        <w:t xml:space="preserve"> “LEA-wide.”</w:t>
      </w:r>
    </w:p>
    <w:p w14:paraId="5F4B6548" w14:textId="2281A7CD" w:rsidR="00A42D7C" w:rsidRPr="00DC7E34" w:rsidRDefault="00A42D7C" w:rsidP="00B50971">
      <w:pPr>
        <w:numPr>
          <w:ilvl w:val="0"/>
          <w:numId w:val="14"/>
        </w:numPr>
        <w:ind w:left="1440" w:hanging="180"/>
        <w:rPr>
          <w:rFonts w:eastAsia="Calibri"/>
          <w:color w:val="000000"/>
          <w:szCs w:val="22"/>
        </w:rPr>
      </w:pPr>
      <w:r w:rsidRPr="00DC7E34">
        <w:rPr>
          <w:rFonts w:eastAsia="Calibri"/>
          <w:color w:val="000000"/>
          <w:szCs w:val="22"/>
        </w:rPr>
        <w:t xml:space="preserve">If the action/service is being funded and provided to upgrade the entire educational program of a particular school or schools, </w:t>
      </w:r>
      <w:r w:rsidR="00EF108A" w:rsidRPr="00DC7E34">
        <w:rPr>
          <w:rFonts w:eastAsia="Calibri"/>
          <w:color w:val="000000"/>
          <w:szCs w:val="22"/>
        </w:rPr>
        <w:t>enter</w:t>
      </w:r>
      <w:r w:rsidRPr="00DC7E34">
        <w:rPr>
          <w:rFonts w:eastAsia="Calibri"/>
          <w:color w:val="000000"/>
          <w:szCs w:val="22"/>
        </w:rPr>
        <w:t xml:space="preserve"> “schoolwide”. </w:t>
      </w:r>
    </w:p>
    <w:p w14:paraId="6A795DAF" w14:textId="02B25194" w:rsidR="00A42D7C" w:rsidRPr="00DC7E34" w:rsidRDefault="00A42D7C" w:rsidP="00B50971">
      <w:pPr>
        <w:numPr>
          <w:ilvl w:val="0"/>
          <w:numId w:val="14"/>
        </w:numPr>
        <w:ind w:left="1440" w:hanging="180"/>
        <w:rPr>
          <w:rFonts w:eastAsia="Calibri"/>
          <w:color w:val="000000"/>
          <w:szCs w:val="22"/>
        </w:rPr>
      </w:pPr>
      <w:r w:rsidRPr="00DC7E34">
        <w:rPr>
          <w:rFonts w:eastAsia="Calibri"/>
          <w:color w:val="000000"/>
          <w:szCs w:val="22"/>
        </w:rPr>
        <w:t xml:space="preserve">If the action/service being funded and provided is limited to the unduplicated students identified in “Students to be Served”, </w:t>
      </w:r>
      <w:r w:rsidR="00EF108A" w:rsidRPr="00DC7E34">
        <w:rPr>
          <w:rFonts w:eastAsia="Calibri"/>
          <w:color w:val="000000"/>
          <w:szCs w:val="22"/>
        </w:rPr>
        <w:t>enter</w:t>
      </w:r>
      <w:r w:rsidRPr="00DC7E34">
        <w:rPr>
          <w:rFonts w:eastAsia="Calibri"/>
          <w:color w:val="000000"/>
          <w:szCs w:val="22"/>
        </w:rPr>
        <w:t xml:space="preserve"> “Limited to </w:t>
      </w:r>
      <w:r w:rsidR="00EF108A" w:rsidRPr="00DC7E34">
        <w:rPr>
          <w:rFonts w:eastAsia="Calibri"/>
          <w:color w:val="000000"/>
          <w:szCs w:val="22"/>
        </w:rPr>
        <w:t xml:space="preserve">Unduplicated </w:t>
      </w:r>
      <w:r w:rsidRPr="00DC7E34">
        <w:rPr>
          <w:rFonts w:eastAsia="Calibri"/>
          <w:color w:val="000000"/>
          <w:szCs w:val="22"/>
        </w:rPr>
        <w:t>Student Group</w:t>
      </w:r>
      <w:r w:rsidR="00AA7854" w:rsidRPr="00DC7E34">
        <w:rPr>
          <w:rFonts w:eastAsia="Calibri"/>
          <w:color w:val="000000"/>
          <w:szCs w:val="22"/>
        </w:rPr>
        <w:t>(</w:t>
      </w:r>
      <w:r w:rsidRPr="00DC7E34">
        <w:rPr>
          <w:rFonts w:eastAsia="Calibri"/>
          <w:color w:val="000000"/>
          <w:szCs w:val="22"/>
        </w:rPr>
        <w:t>s</w:t>
      </w:r>
      <w:r w:rsidR="00AA7854" w:rsidRPr="00DC7E34">
        <w:rPr>
          <w:rFonts w:eastAsia="Calibri"/>
          <w:color w:val="000000"/>
          <w:szCs w:val="22"/>
        </w:rPr>
        <w:t>)</w:t>
      </w:r>
      <w:r w:rsidRPr="00DC7E34">
        <w:rPr>
          <w:rFonts w:eastAsia="Calibri"/>
          <w:color w:val="000000"/>
          <w:szCs w:val="22"/>
        </w:rPr>
        <w:t xml:space="preserve">”. </w:t>
      </w:r>
    </w:p>
    <w:p w14:paraId="4D0BFD4E" w14:textId="77777777" w:rsidR="00A42D7C" w:rsidRPr="00DC7E34" w:rsidRDefault="00A42D7C" w:rsidP="00593132">
      <w:pPr>
        <w:ind w:left="1170"/>
        <w:rPr>
          <w:rFonts w:eastAsia="Calibri"/>
          <w:color w:val="000000"/>
          <w:szCs w:val="22"/>
        </w:rPr>
      </w:pPr>
      <w:r w:rsidRPr="00DC7E34">
        <w:rPr>
          <w:rFonts w:eastAsia="Calibri"/>
          <w:b/>
          <w:color w:val="000000"/>
          <w:szCs w:val="22"/>
        </w:rPr>
        <w:t>For charter schools and single-school school districts</w:t>
      </w:r>
      <w:r w:rsidRPr="00DC7E34">
        <w:rPr>
          <w:rFonts w:eastAsia="Calibri"/>
          <w:color w:val="000000"/>
          <w:szCs w:val="22"/>
        </w:rPr>
        <w:t>, “LEA-wide” and “Schoolwide” may be synonymous and, therefore, either would be appropriate. For charter schools operating multiple schools (determined by a unique CDS code) under a single charter, use “LEA-wide” to refer to all schools under the charter and use “Schoolwide” to refer to a single school authorized within the same charter petition. Charter schools operating a single school may use “LEA-wide” or “Schoolwide” provided these terms are used in a consistent manner through the LCAP.</w:t>
      </w:r>
    </w:p>
    <w:bookmarkStart w:id="94" w:name="_Location(s)"/>
    <w:bookmarkStart w:id="95" w:name="Instructions_PAS_IIS_Locations"/>
    <w:bookmarkEnd w:id="94"/>
    <w:p w14:paraId="60018767" w14:textId="57AB7356" w:rsidR="00A42D7C" w:rsidRPr="007F3F1C" w:rsidRDefault="00565AA7" w:rsidP="007F3F1C">
      <w:pPr>
        <w:pStyle w:val="Heading6"/>
        <w:ind w:firstLine="0"/>
        <w:rPr>
          <w:b w:val="0"/>
          <w:bCs w:val="0"/>
          <w:sz w:val="24"/>
          <w:szCs w:val="24"/>
        </w:rPr>
      </w:pPr>
      <w:r w:rsidRPr="007F3F1C">
        <w:rPr>
          <w:b w:val="0"/>
          <w:bCs w:val="0"/>
          <w:sz w:val="24"/>
          <w:szCs w:val="24"/>
        </w:rPr>
        <w:fldChar w:fldCharType="begin"/>
      </w:r>
      <w:r w:rsidRPr="007F3F1C">
        <w:rPr>
          <w:b w:val="0"/>
          <w:bCs w:val="0"/>
          <w:sz w:val="24"/>
          <w:szCs w:val="24"/>
        </w:rPr>
        <w:instrText xml:space="preserve"> HYPERLINK  \l "_Demonstration__of" </w:instrText>
      </w:r>
      <w:r w:rsidRPr="007F3F1C">
        <w:rPr>
          <w:b w:val="0"/>
          <w:bCs w:val="0"/>
          <w:sz w:val="24"/>
          <w:szCs w:val="24"/>
        </w:rPr>
        <w:fldChar w:fldCharType="separate"/>
      </w:r>
      <w:r w:rsidR="00A42D7C" w:rsidRPr="007F3F1C">
        <w:rPr>
          <w:rStyle w:val="Hyperlink"/>
          <w:b w:val="0"/>
          <w:bCs w:val="0"/>
          <w:color w:val="auto"/>
          <w:szCs w:val="24"/>
          <w:u w:val="none"/>
        </w:rPr>
        <w:t>Location(s)</w:t>
      </w:r>
      <w:bookmarkEnd w:id="95"/>
      <w:r w:rsidRPr="007F3F1C">
        <w:rPr>
          <w:b w:val="0"/>
          <w:bCs w:val="0"/>
          <w:sz w:val="24"/>
          <w:szCs w:val="24"/>
        </w:rPr>
        <w:fldChar w:fldCharType="end"/>
      </w:r>
    </w:p>
    <w:p w14:paraId="35B4741A" w14:textId="0DF03FDC" w:rsidR="00A42D7C" w:rsidRPr="00DC7E34" w:rsidRDefault="00A42D7C" w:rsidP="00593132">
      <w:pPr>
        <w:ind w:left="720"/>
        <w:rPr>
          <w:rFonts w:eastAsia="Calibri"/>
          <w:szCs w:val="22"/>
        </w:rPr>
      </w:pPr>
      <w:r w:rsidRPr="00DC7E34">
        <w:rPr>
          <w:rFonts w:eastAsia="Calibri"/>
          <w:szCs w:val="22"/>
        </w:rPr>
        <w:t xml:space="preserve">Identify the location where the action/services will be provided. If the services are provided to all schools within the LEA, the LEA must indicate “All Schools”. If the services are provided to specific schools within the LEA or specific grade spans only, the LEA must </w:t>
      </w:r>
      <w:r w:rsidR="007239CF" w:rsidRPr="00DC7E34">
        <w:rPr>
          <w:rFonts w:eastAsia="Calibri"/>
          <w:szCs w:val="22"/>
        </w:rPr>
        <w:t>enter</w:t>
      </w:r>
      <w:r w:rsidRPr="00DC7E34">
        <w:rPr>
          <w:rFonts w:eastAsia="Calibri"/>
          <w:szCs w:val="22"/>
        </w:rPr>
        <w:t xml:space="preserve"> “Specific Schools” or “Specific Grade Spans”. Identify the individual school or a subset of schools or grade spans (e.g., all high schools or grades K-5), as appropriate.</w:t>
      </w:r>
    </w:p>
    <w:p w14:paraId="66D6E2AF" w14:textId="71252457" w:rsidR="00A42D7C" w:rsidRPr="00DC7E34" w:rsidRDefault="00A42D7C" w:rsidP="00593132">
      <w:pPr>
        <w:spacing w:before="120"/>
        <w:ind w:left="1152"/>
        <w:rPr>
          <w:rFonts w:eastAsia="Calibri"/>
          <w:color w:val="000000"/>
          <w:szCs w:val="22"/>
        </w:rPr>
      </w:pPr>
      <w:r w:rsidRPr="00DC7E34">
        <w:rPr>
          <w:rFonts w:eastAsia="Calibri"/>
          <w:b/>
          <w:color w:val="000000"/>
          <w:szCs w:val="22"/>
        </w:rPr>
        <w:t xml:space="preserve">Charter schools </w:t>
      </w:r>
      <w:r w:rsidRPr="00DC7E34">
        <w:rPr>
          <w:rFonts w:eastAsia="Calibri"/>
          <w:color w:val="000000"/>
          <w:szCs w:val="22"/>
        </w:rPr>
        <w:t xml:space="preserve">operating more than one site, authorized within the same charter petition, may choose to distinguish between sites by </w:t>
      </w:r>
      <w:r w:rsidR="00364EA2" w:rsidRPr="00DC7E34">
        <w:rPr>
          <w:rFonts w:eastAsia="Calibri"/>
          <w:color w:val="000000"/>
          <w:szCs w:val="22"/>
        </w:rPr>
        <w:t xml:space="preserve">entering </w:t>
      </w:r>
      <w:r w:rsidRPr="00DC7E34">
        <w:rPr>
          <w:rFonts w:eastAsia="Calibri"/>
          <w:color w:val="000000"/>
          <w:szCs w:val="22"/>
        </w:rPr>
        <w:t>“Specific Schools” and identify the site(s) where the actions/services will be provided. For charter schools operating only one site, “All Schools” and “Specific Schools” may be synonymous and, therefore, either would be appropriate. Charter schools may use either term provided they are used in a consistent manner through the LCAP.</w:t>
      </w:r>
    </w:p>
    <w:bookmarkStart w:id="96" w:name="_Actions/Services_2"/>
    <w:bookmarkStart w:id="97" w:name="Instructions_PAS_ActionsServices"/>
    <w:bookmarkEnd w:id="96"/>
    <w:p w14:paraId="5CC33A39" w14:textId="7DADAE79" w:rsidR="00A42D7C" w:rsidRPr="007F3F1C" w:rsidRDefault="00565AA7" w:rsidP="007F3F1C">
      <w:pPr>
        <w:pStyle w:val="Heading5"/>
      </w:pPr>
      <w:r w:rsidRPr="007F3F1C">
        <w:fldChar w:fldCharType="begin"/>
      </w:r>
      <w:r w:rsidRPr="007F3F1C">
        <w:instrText xml:space="preserve"> HYPERLINK  \l "_ACTIONS/SERVICES" </w:instrText>
      </w:r>
      <w:r w:rsidRPr="007F3F1C">
        <w:fldChar w:fldCharType="separate"/>
      </w:r>
      <w:r w:rsidR="00A42D7C" w:rsidRPr="007F3F1C">
        <w:rPr>
          <w:rStyle w:val="Hyperlink"/>
          <w:color w:val="auto"/>
          <w:u w:val="none"/>
        </w:rPr>
        <w:t>Actions/Services</w:t>
      </w:r>
      <w:r w:rsidRPr="007F3F1C">
        <w:fldChar w:fldCharType="end"/>
      </w:r>
    </w:p>
    <w:bookmarkEnd w:id="97"/>
    <w:p w14:paraId="489D9711" w14:textId="77777777" w:rsidR="00A42D7C" w:rsidRPr="00DC7E34" w:rsidRDefault="00A42D7C" w:rsidP="00593132">
      <w:pPr>
        <w:ind w:left="720"/>
        <w:rPr>
          <w:rFonts w:eastAsia="Calibri"/>
          <w:szCs w:val="22"/>
        </w:rPr>
      </w:pPr>
      <w:r w:rsidRPr="00DC7E34">
        <w:rPr>
          <w:rFonts w:eastAsia="Calibri"/>
          <w:szCs w:val="22"/>
        </w:rPr>
        <w:t>For each LCAP year, identify the actions to be performed and services provided to meet the described goal.  Actions and services that are implemented to achieve the identified goal may be grouped together.  LEAs may number the action/service using the “Action #” box for ease of reference.</w:t>
      </w:r>
    </w:p>
    <w:p w14:paraId="60B93267" w14:textId="77777777" w:rsidR="00A42D7C" w:rsidRPr="00DC7E34" w:rsidRDefault="00A42D7C" w:rsidP="00593132">
      <w:pPr>
        <w:ind w:left="1152"/>
        <w:rPr>
          <w:rFonts w:eastAsia="Calibri"/>
          <w:color w:val="000000"/>
          <w:szCs w:val="22"/>
        </w:rPr>
      </w:pPr>
    </w:p>
    <w:p w14:paraId="3BCF8158" w14:textId="41546817" w:rsidR="00A42D7C" w:rsidRPr="00FC0A01" w:rsidRDefault="00416AF5" w:rsidP="00FC0A01">
      <w:pPr>
        <w:pStyle w:val="Heading6"/>
        <w:rPr>
          <w:rFonts w:eastAsia="Calibri"/>
          <w:color w:val="000000"/>
          <w:sz w:val="24"/>
          <w:szCs w:val="24"/>
        </w:rPr>
      </w:pPr>
      <w:hyperlink w:anchor="_ACTIONS/SERVICES" w:history="1">
        <w:r w:rsidR="00A42D7C" w:rsidRPr="007F3F1C">
          <w:t>New/Modified/Unchanged</w:t>
        </w:r>
      </w:hyperlink>
      <w:r w:rsidR="00A42D7C" w:rsidRPr="00FC0A01">
        <w:rPr>
          <w:rFonts w:eastAsia="Calibri"/>
          <w:color w:val="000000"/>
          <w:sz w:val="24"/>
          <w:szCs w:val="24"/>
        </w:rPr>
        <w:t xml:space="preserve">: </w:t>
      </w:r>
    </w:p>
    <w:p w14:paraId="22A1E456" w14:textId="1BE95390" w:rsidR="00A42D7C" w:rsidRPr="00DC7E34" w:rsidRDefault="007239CF" w:rsidP="00B50971">
      <w:pPr>
        <w:numPr>
          <w:ilvl w:val="0"/>
          <w:numId w:val="13"/>
        </w:numPr>
        <w:rPr>
          <w:rFonts w:eastAsia="Calibri"/>
          <w:color w:val="000000"/>
          <w:szCs w:val="22"/>
        </w:rPr>
      </w:pPr>
      <w:r w:rsidRPr="00DC7E34">
        <w:rPr>
          <w:rFonts w:eastAsia="Calibri"/>
          <w:color w:val="000000"/>
          <w:szCs w:val="22"/>
        </w:rPr>
        <w:t>Enter</w:t>
      </w:r>
      <w:r w:rsidR="00A42D7C" w:rsidRPr="00DC7E34">
        <w:rPr>
          <w:rFonts w:eastAsia="Calibri"/>
          <w:color w:val="000000"/>
          <w:szCs w:val="22"/>
        </w:rPr>
        <w:t xml:space="preserve"> “New</w:t>
      </w:r>
      <w:r w:rsidR="00364EA2" w:rsidRPr="00DC7E34">
        <w:rPr>
          <w:rFonts w:eastAsia="Calibri"/>
          <w:color w:val="000000"/>
          <w:szCs w:val="22"/>
        </w:rPr>
        <w:t xml:space="preserve"> Action</w:t>
      </w:r>
      <w:r w:rsidR="00A42D7C" w:rsidRPr="00DC7E34">
        <w:rPr>
          <w:rFonts w:eastAsia="Calibri"/>
          <w:color w:val="000000"/>
          <w:szCs w:val="22"/>
        </w:rPr>
        <w:t xml:space="preserve">” if the action/service is being added in any of the three years of the LCAP to meet the articulated goal. </w:t>
      </w:r>
    </w:p>
    <w:p w14:paraId="37C18924" w14:textId="61377ADA" w:rsidR="00A42D7C" w:rsidRPr="00DC7E34" w:rsidRDefault="007239CF" w:rsidP="00B50971">
      <w:pPr>
        <w:numPr>
          <w:ilvl w:val="0"/>
          <w:numId w:val="13"/>
        </w:numPr>
        <w:rPr>
          <w:rFonts w:eastAsia="Calibri"/>
          <w:color w:val="000000"/>
          <w:szCs w:val="22"/>
        </w:rPr>
      </w:pPr>
      <w:r w:rsidRPr="00DC7E34">
        <w:rPr>
          <w:rFonts w:eastAsia="Calibri"/>
          <w:color w:val="000000"/>
          <w:szCs w:val="22"/>
        </w:rPr>
        <w:t>Enter</w:t>
      </w:r>
      <w:r w:rsidR="00A42D7C" w:rsidRPr="00DC7E34">
        <w:rPr>
          <w:rFonts w:eastAsia="Calibri"/>
          <w:color w:val="000000"/>
          <w:szCs w:val="22"/>
        </w:rPr>
        <w:t xml:space="preserve"> “Modified</w:t>
      </w:r>
      <w:r w:rsidR="00364EA2" w:rsidRPr="00DC7E34">
        <w:rPr>
          <w:rFonts w:eastAsia="Calibri"/>
          <w:color w:val="000000"/>
          <w:szCs w:val="22"/>
        </w:rPr>
        <w:t xml:space="preserve"> Action</w:t>
      </w:r>
      <w:r w:rsidR="00A42D7C" w:rsidRPr="00DC7E34">
        <w:rPr>
          <w:rFonts w:eastAsia="Calibri"/>
          <w:color w:val="000000"/>
          <w:szCs w:val="22"/>
        </w:rPr>
        <w:t>” if the action/service was included to meet an articulated goal and has been changed or modified in any way from the prior year description.</w:t>
      </w:r>
    </w:p>
    <w:p w14:paraId="16B6F203" w14:textId="664CA630" w:rsidR="00A42D7C" w:rsidRPr="00DC7E34" w:rsidRDefault="007239CF" w:rsidP="00B50971">
      <w:pPr>
        <w:numPr>
          <w:ilvl w:val="0"/>
          <w:numId w:val="13"/>
        </w:numPr>
        <w:rPr>
          <w:rFonts w:eastAsia="Calibri"/>
          <w:color w:val="000000"/>
          <w:szCs w:val="22"/>
        </w:rPr>
      </w:pPr>
      <w:r w:rsidRPr="00DC7E34">
        <w:rPr>
          <w:rFonts w:eastAsia="Calibri"/>
          <w:color w:val="000000"/>
          <w:szCs w:val="22"/>
        </w:rPr>
        <w:t>Enter</w:t>
      </w:r>
      <w:r w:rsidR="00A42D7C" w:rsidRPr="00DC7E34">
        <w:rPr>
          <w:rFonts w:eastAsia="Calibri"/>
          <w:color w:val="000000"/>
          <w:szCs w:val="22"/>
        </w:rPr>
        <w:t xml:space="preserve"> “Unchanged</w:t>
      </w:r>
      <w:r w:rsidR="00364EA2" w:rsidRPr="00DC7E34">
        <w:rPr>
          <w:rFonts w:eastAsia="Calibri"/>
          <w:color w:val="000000"/>
          <w:szCs w:val="22"/>
        </w:rPr>
        <w:t xml:space="preserve"> Action</w:t>
      </w:r>
      <w:r w:rsidR="00A42D7C" w:rsidRPr="00DC7E34">
        <w:rPr>
          <w:rFonts w:eastAsia="Calibri"/>
          <w:color w:val="000000"/>
          <w:szCs w:val="22"/>
        </w:rPr>
        <w:t xml:space="preserve">” if the action/service was included to meet an articulated goal and has not been changed or modified in any way from the prior year description.  </w:t>
      </w:r>
    </w:p>
    <w:p w14:paraId="036F1EF5" w14:textId="233FD2D8" w:rsidR="00A42D7C" w:rsidRPr="00DC7E34" w:rsidRDefault="00A42D7C" w:rsidP="00B50971">
      <w:pPr>
        <w:numPr>
          <w:ilvl w:val="1"/>
          <w:numId w:val="13"/>
        </w:numPr>
        <w:rPr>
          <w:rFonts w:eastAsia="Calibri"/>
          <w:color w:val="000000"/>
          <w:szCs w:val="22"/>
        </w:rPr>
      </w:pPr>
      <w:r w:rsidRPr="00DC7E34">
        <w:rPr>
          <w:rFonts w:eastAsia="Calibri"/>
          <w:color w:val="000000"/>
          <w:szCs w:val="22"/>
        </w:rPr>
        <w:t xml:space="preserve">If a planned action/service is anticipated to remain unchanged for the duration of the plan, an LEA may </w:t>
      </w:r>
      <w:r w:rsidR="008D2BF2" w:rsidRPr="00DC7E34">
        <w:rPr>
          <w:rFonts w:eastAsia="Calibri"/>
          <w:color w:val="000000"/>
          <w:szCs w:val="22"/>
        </w:rPr>
        <w:t>enter</w:t>
      </w:r>
      <w:r w:rsidRPr="00DC7E34">
        <w:rPr>
          <w:rFonts w:eastAsia="Calibri"/>
          <w:color w:val="000000"/>
          <w:szCs w:val="22"/>
        </w:rPr>
        <w:t xml:space="preserve"> “Unchanged</w:t>
      </w:r>
      <w:r w:rsidR="00364EA2" w:rsidRPr="00DC7E34">
        <w:rPr>
          <w:rFonts w:eastAsia="Calibri"/>
          <w:color w:val="000000"/>
          <w:szCs w:val="22"/>
        </w:rPr>
        <w:t xml:space="preserve"> Action</w:t>
      </w:r>
      <w:r w:rsidRPr="00DC7E34">
        <w:rPr>
          <w:rFonts w:eastAsia="Calibri"/>
          <w:color w:val="000000"/>
          <w:szCs w:val="22"/>
        </w:rPr>
        <w:t xml:space="preserve">” and leave the subsequent year columns blank rather than having to copy/paste the </w:t>
      </w:r>
      <w:r w:rsidRPr="00DC7E34">
        <w:rPr>
          <w:rFonts w:eastAsia="Calibri"/>
          <w:color w:val="000000"/>
          <w:szCs w:val="22"/>
        </w:rPr>
        <w:lastRenderedPageBreak/>
        <w:t>action/service into the subsequent year columns. Budgeted expenditures may be treated in the same way as applicable.</w:t>
      </w:r>
    </w:p>
    <w:p w14:paraId="59034384" w14:textId="77777777" w:rsidR="00A42D7C" w:rsidRPr="00DC7E34" w:rsidRDefault="00A42D7C" w:rsidP="00593132">
      <w:pPr>
        <w:ind w:left="1152"/>
        <w:rPr>
          <w:rFonts w:eastAsia="Calibri"/>
          <w:color w:val="000000"/>
          <w:szCs w:val="22"/>
        </w:rPr>
      </w:pPr>
      <w:r w:rsidRPr="00DC7E34">
        <w:rPr>
          <w:rFonts w:eastAsia="Calibri"/>
          <w:b/>
          <w:color w:val="000000"/>
          <w:szCs w:val="22"/>
        </w:rPr>
        <w:t>Note:</w:t>
      </w:r>
      <w:r w:rsidRPr="00DC7E34">
        <w:rPr>
          <w:rFonts w:eastAsia="Calibri"/>
          <w:color w:val="000000"/>
          <w:szCs w:val="22"/>
        </w:rPr>
        <w:t xml:space="preserve"> The goal from the prior year may or may not be included in the current three-year LCAP. For example, when developing year 1 of the LCAP, the goals articulated in year 3 of the preceding three-year LCAP will be from the prior year.</w:t>
      </w:r>
    </w:p>
    <w:p w14:paraId="6D4206BA" w14:textId="77777777" w:rsidR="00A42D7C" w:rsidRPr="00DC7E34" w:rsidRDefault="00A42D7C" w:rsidP="00593132">
      <w:pPr>
        <w:ind w:left="720"/>
        <w:rPr>
          <w:rFonts w:eastAsia="Calibri"/>
          <w:szCs w:val="22"/>
        </w:rPr>
      </w:pPr>
      <w:r w:rsidRPr="00DC7E34">
        <w:rPr>
          <w:rFonts w:eastAsia="Calibri"/>
          <w:b/>
          <w:szCs w:val="22"/>
        </w:rPr>
        <w:t>Charter schools</w:t>
      </w:r>
      <w:r w:rsidRPr="00DC7E34">
        <w:rPr>
          <w:rFonts w:eastAsia="Calibri"/>
          <w:szCs w:val="22"/>
        </w:rPr>
        <w:t xml:space="preserve"> may complete the LCAP to align with the term of the charter school’s budget that is submitted to the school’s authorizer</w:t>
      </w:r>
      <w:bookmarkStart w:id="98" w:name="_Planned_Actions/Services"/>
      <w:bookmarkStart w:id="99" w:name="_Budgeted_Expenditures"/>
      <w:bookmarkStart w:id="100" w:name="_Budgeted_Expenditures_2"/>
      <w:bookmarkEnd w:id="98"/>
      <w:bookmarkEnd w:id="99"/>
      <w:bookmarkEnd w:id="100"/>
      <w:r w:rsidRPr="00DC7E34">
        <w:rPr>
          <w:rFonts w:eastAsia="Calibri"/>
          <w:szCs w:val="22"/>
        </w:rPr>
        <w:t>. Accordingly, a charter school submitting a one-year budget to its authorizer may choose not to complete the year 2 and year 3 portions of the “Goals, Actions, and Services” section of the template.  If year 2 and/or year 3 is not applicable, charter schools must specify as such.</w:t>
      </w:r>
    </w:p>
    <w:bookmarkStart w:id="101" w:name="_Budgeted_Expenditures_4"/>
    <w:bookmarkStart w:id="102" w:name="Instructions_PAS_BudgetedExpenditures"/>
    <w:bookmarkEnd w:id="101"/>
    <w:p w14:paraId="1908FD5E" w14:textId="2F40ADB2" w:rsidR="00A42D7C" w:rsidRPr="007F3F1C" w:rsidRDefault="00565AA7" w:rsidP="007F3F1C">
      <w:pPr>
        <w:pStyle w:val="Heading5"/>
      </w:pPr>
      <w:r w:rsidRPr="007F3F1C">
        <w:fldChar w:fldCharType="begin"/>
      </w:r>
      <w:r w:rsidRPr="007F3F1C">
        <w:instrText xml:space="preserve"> HYPERLINK  \l "_Budgeted_Expenditures_3" </w:instrText>
      </w:r>
      <w:r w:rsidRPr="007F3F1C">
        <w:fldChar w:fldCharType="separate"/>
      </w:r>
      <w:r w:rsidR="00A42D7C" w:rsidRPr="007F3F1C">
        <w:rPr>
          <w:rStyle w:val="Hyperlink"/>
          <w:color w:val="auto"/>
          <w:u w:val="none"/>
        </w:rPr>
        <w:t>Budgeted Expenditures</w:t>
      </w:r>
      <w:r w:rsidRPr="007F3F1C">
        <w:fldChar w:fldCharType="end"/>
      </w:r>
    </w:p>
    <w:bookmarkEnd w:id="102"/>
    <w:p w14:paraId="08ECB2ED" w14:textId="77777777" w:rsidR="00A42D7C" w:rsidRPr="00DC7E34" w:rsidRDefault="00A42D7C" w:rsidP="00593132">
      <w:pPr>
        <w:spacing w:before="120"/>
        <w:ind w:left="720"/>
        <w:rPr>
          <w:rFonts w:eastAsia="Calibri"/>
          <w:color w:val="000000"/>
          <w:szCs w:val="22"/>
        </w:rPr>
      </w:pPr>
      <w:r w:rsidRPr="00DC7E34">
        <w:rPr>
          <w:rFonts w:eastAsia="Calibri"/>
          <w:color w:val="000000"/>
          <w:szCs w:val="22"/>
        </w:rPr>
        <w:t xml:space="preserve">For each action/service, list and describe budgeted expenditures for each school year to implement these actions, including where those expenditures can be found in the LEA’s budget. The LEA must reference all fund sources for each proposed expenditure. Expenditures must be classified using the California School Accounting Manual as required by </w:t>
      </w:r>
      <w:r w:rsidRPr="00DC7E34">
        <w:rPr>
          <w:rFonts w:eastAsia="Calibri"/>
          <w:i/>
          <w:color w:val="000000"/>
          <w:szCs w:val="22"/>
        </w:rPr>
        <w:t>EC</w:t>
      </w:r>
      <w:r w:rsidRPr="00DC7E34">
        <w:rPr>
          <w:rFonts w:eastAsia="Calibri"/>
          <w:color w:val="000000"/>
          <w:szCs w:val="22"/>
        </w:rPr>
        <w:t xml:space="preserve"> sections 52061, 52067, and 47606.5. </w:t>
      </w:r>
    </w:p>
    <w:p w14:paraId="7B98F547" w14:textId="77777777" w:rsidR="00A42D7C" w:rsidRPr="00DC7E34" w:rsidRDefault="00A42D7C" w:rsidP="00593132">
      <w:pPr>
        <w:ind w:left="720"/>
        <w:rPr>
          <w:rFonts w:eastAsia="Calibri"/>
          <w:color w:val="000000"/>
          <w:szCs w:val="22"/>
        </w:rPr>
      </w:pPr>
      <w:r w:rsidRPr="00DC7E34">
        <w:rPr>
          <w:rFonts w:eastAsia="Calibri"/>
          <w:color w:val="000000"/>
          <w:szCs w:val="22"/>
        </w:rPr>
        <w:t>Expenditures that are included more than once in an LCAP must be indicated as a duplicated expenditure and include a reference to the goal and action/service where the expenditure first appears in the LCAP.</w:t>
      </w:r>
      <w:bookmarkStart w:id="103" w:name="_Actual_Actions/Services"/>
      <w:bookmarkStart w:id="104" w:name="_Estimated_Annual_Expenditures"/>
      <w:bookmarkStart w:id="105" w:name="_Pupils_to_be"/>
      <w:bookmarkStart w:id="106" w:name="_Principally_Directed_Towards"/>
      <w:bookmarkEnd w:id="103"/>
      <w:bookmarkEnd w:id="104"/>
      <w:bookmarkEnd w:id="105"/>
      <w:bookmarkEnd w:id="106"/>
    </w:p>
    <w:p w14:paraId="36069410" w14:textId="77777777" w:rsidR="00A42D7C" w:rsidRPr="00DC7E34" w:rsidRDefault="00A42D7C" w:rsidP="00593132">
      <w:pPr>
        <w:ind w:left="720"/>
        <w:rPr>
          <w:rFonts w:eastAsia="Calibri"/>
          <w:color w:val="000000"/>
          <w:szCs w:val="22"/>
        </w:rPr>
      </w:pPr>
      <w:r w:rsidRPr="00DC7E34">
        <w:rPr>
          <w:rFonts w:eastAsia="Calibri"/>
          <w:color w:val="000000"/>
          <w:szCs w:val="22"/>
        </w:rPr>
        <w:t>If a county superintendent of schools has jurisdiction over a single school district, and chooses to complete a single LCAP, the LCAP must clearly articulate to which entity’s budget (school district or county superintendent of schools) all budgeted expenditures are aligned.</w:t>
      </w:r>
    </w:p>
    <w:bookmarkStart w:id="107" w:name="_Demonstration_of_Increased"/>
    <w:bookmarkStart w:id="108" w:name="Instructions_DemIncreasedImproved"/>
    <w:bookmarkEnd w:id="107"/>
    <w:p w14:paraId="356AF99D" w14:textId="1A2120EE" w:rsidR="00A42D7C" w:rsidRPr="007F3F1C" w:rsidRDefault="00565AA7" w:rsidP="007F3F1C">
      <w:pPr>
        <w:pStyle w:val="Heading3"/>
      </w:pPr>
      <w:r w:rsidRPr="007F3F1C">
        <w:fldChar w:fldCharType="begin"/>
      </w:r>
      <w:r w:rsidRPr="007F3F1C">
        <w:instrText xml:space="preserve"> HYPERLINK  \l "_Demonstration_of_Increased_1" </w:instrText>
      </w:r>
      <w:r w:rsidRPr="007F3F1C">
        <w:fldChar w:fldCharType="separate"/>
      </w:r>
      <w:r w:rsidR="00A42D7C" w:rsidRPr="007F3F1C">
        <w:rPr>
          <w:rStyle w:val="Hyperlink"/>
          <w:color w:val="auto"/>
          <w:sz w:val="36"/>
          <w:u w:val="none"/>
        </w:rPr>
        <w:t xml:space="preserve">Demonstration of Increased or Improved Services </w:t>
      </w:r>
      <w:r w:rsidR="00A42D7C" w:rsidRPr="007F3F1C">
        <w:t>for</w:t>
      </w:r>
      <w:r w:rsidR="00A42D7C" w:rsidRPr="007F3F1C">
        <w:rPr>
          <w:rStyle w:val="Hyperlink"/>
          <w:color w:val="auto"/>
          <w:sz w:val="36"/>
          <w:u w:val="none"/>
        </w:rPr>
        <w:t xml:space="preserve"> Unduplicated Students</w:t>
      </w:r>
      <w:r w:rsidRPr="007F3F1C">
        <w:fldChar w:fldCharType="end"/>
      </w:r>
    </w:p>
    <w:bookmarkEnd w:id="108"/>
    <w:p w14:paraId="63F6C0AB" w14:textId="74E2FBD7" w:rsidR="00A42D7C" w:rsidRPr="00DC7E34" w:rsidRDefault="00A42D7C" w:rsidP="00593132">
      <w:pPr>
        <w:rPr>
          <w:rFonts w:eastAsia="Calibri"/>
          <w:szCs w:val="22"/>
        </w:rPr>
      </w:pPr>
      <w:r w:rsidRPr="00DC7E34">
        <w:rPr>
          <w:rFonts w:eastAsia="Calibri"/>
          <w:szCs w:val="22"/>
        </w:rPr>
        <w:t>This section must be completed for each LCAP year. When developing the LCAP in year 2 or year 3, copy the “</w:t>
      </w:r>
      <w:r w:rsidRPr="00DC7E34">
        <w:rPr>
          <w:rFonts w:eastAsia="Calibri"/>
          <w:bCs/>
          <w:szCs w:val="22"/>
        </w:rPr>
        <w:t xml:space="preserve">Demonstration of Increased or Improved Services for Unduplicated Students” </w:t>
      </w:r>
      <w:r w:rsidRPr="00DC7E34">
        <w:rPr>
          <w:rFonts w:eastAsia="Calibri"/>
          <w:szCs w:val="22"/>
        </w:rPr>
        <w:t xml:space="preserve">table and </w:t>
      </w:r>
      <w:r w:rsidR="0053050E" w:rsidRPr="00DC7E34">
        <w:rPr>
          <w:rFonts w:eastAsia="Calibri"/>
          <w:szCs w:val="22"/>
        </w:rPr>
        <w:t xml:space="preserve">enter </w:t>
      </w:r>
      <w:r w:rsidRPr="00DC7E34">
        <w:rPr>
          <w:rFonts w:eastAsia="Calibri"/>
          <w:szCs w:val="22"/>
        </w:rPr>
        <w:t xml:space="preserve">the appropriate LCAP year. Using the copy of the </w:t>
      </w:r>
      <w:r w:rsidR="00364EA2" w:rsidRPr="00DC7E34">
        <w:rPr>
          <w:rFonts w:eastAsia="Calibri"/>
          <w:szCs w:val="22"/>
        </w:rPr>
        <w:t>section</w:t>
      </w:r>
      <w:r w:rsidRPr="00DC7E34">
        <w:rPr>
          <w:rFonts w:eastAsia="Calibri"/>
          <w:szCs w:val="22"/>
        </w:rPr>
        <w:t xml:space="preserve">, complete the </w:t>
      </w:r>
      <w:r w:rsidR="00364EA2" w:rsidRPr="00DC7E34">
        <w:rPr>
          <w:rFonts w:eastAsia="Calibri"/>
          <w:szCs w:val="22"/>
        </w:rPr>
        <w:t xml:space="preserve">section </w:t>
      </w:r>
      <w:r w:rsidRPr="00DC7E34">
        <w:rPr>
          <w:rFonts w:eastAsia="Calibri"/>
          <w:szCs w:val="22"/>
        </w:rPr>
        <w:t xml:space="preserve">as required for the current year LCAP. Retain all prior year </w:t>
      </w:r>
      <w:r w:rsidR="00364EA2" w:rsidRPr="00DC7E34">
        <w:rPr>
          <w:rFonts w:eastAsia="Calibri"/>
          <w:szCs w:val="22"/>
        </w:rPr>
        <w:t>sections</w:t>
      </w:r>
      <w:r w:rsidRPr="00DC7E34">
        <w:rPr>
          <w:rFonts w:eastAsia="Calibri"/>
          <w:szCs w:val="22"/>
        </w:rPr>
        <w:t xml:space="preserve"> for each of the three years within the LCAP.</w:t>
      </w:r>
    </w:p>
    <w:bookmarkStart w:id="109" w:name="_UPP:_Unduplicated_Pupil"/>
    <w:bookmarkStart w:id="110" w:name="_Unduplicated_Pupil_Percentage"/>
    <w:bookmarkStart w:id="111" w:name="_MPP:_Minimum_Proportionality"/>
    <w:bookmarkStart w:id="112" w:name="_Percentage_to_Increase"/>
    <w:bookmarkStart w:id="113" w:name="Instructions_DII_EstSCFunds"/>
    <w:bookmarkEnd w:id="109"/>
    <w:bookmarkEnd w:id="110"/>
    <w:bookmarkEnd w:id="111"/>
    <w:bookmarkEnd w:id="112"/>
    <w:p w14:paraId="0C4A48A6" w14:textId="01CBE38B" w:rsidR="00A42D7C" w:rsidRPr="007F3F1C" w:rsidRDefault="0016040C" w:rsidP="00CB43E2">
      <w:pPr>
        <w:pStyle w:val="Heading4"/>
      </w:pPr>
      <w:r w:rsidRPr="007F3F1C">
        <w:fldChar w:fldCharType="begin"/>
      </w:r>
      <w:r w:rsidRPr="007F3F1C">
        <w:instrText xml:space="preserve"> HYPERLINK  \l "DOC_EstSupCon" </w:instrText>
      </w:r>
      <w:r w:rsidRPr="007F3F1C">
        <w:fldChar w:fldCharType="separate"/>
      </w:r>
      <w:r w:rsidR="00A42D7C" w:rsidRPr="007F3F1C">
        <w:rPr>
          <w:rStyle w:val="Hyperlink"/>
          <w:color w:val="auto"/>
          <w:u w:val="none"/>
        </w:rPr>
        <w:t>Estimated Supplemental and Concentration Grant Funds</w:t>
      </w:r>
      <w:bookmarkEnd w:id="113"/>
      <w:r w:rsidRPr="007F3F1C">
        <w:fldChar w:fldCharType="end"/>
      </w:r>
    </w:p>
    <w:p w14:paraId="18D1CAB2" w14:textId="77777777" w:rsidR="00A42D7C" w:rsidRPr="00DC7E34" w:rsidRDefault="00A42D7C" w:rsidP="00593132">
      <w:pPr>
        <w:spacing w:line="259" w:lineRule="auto"/>
        <w:ind w:left="720"/>
        <w:rPr>
          <w:rFonts w:eastAsia="Calibri"/>
          <w:color w:val="000000"/>
          <w:szCs w:val="22"/>
        </w:rPr>
      </w:pPr>
      <w:r w:rsidRPr="00DC7E34">
        <w:rPr>
          <w:rFonts w:eastAsia="Calibri"/>
          <w:color w:val="000000"/>
          <w:szCs w:val="22"/>
        </w:rPr>
        <w:t xml:space="preserve">Identify the amount of funds in the LCAP year calculated on the basis of the number and concentration of low income, foster youth, and English learner students as determined pursuant to </w:t>
      </w:r>
      <w:r w:rsidRPr="00DC7E34">
        <w:rPr>
          <w:rFonts w:eastAsia="Calibri"/>
          <w:i/>
          <w:color w:val="000000"/>
          <w:szCs w:val="22"/>
        </w:rPr>
        <w:t>California Code of Regulations</w:t>
      </w:r>
      <w:r w:rsidRPr="00DC7E34">
        <w:rPr>
          <w:rFonts w:eastAsia="Calibri"/>
          <w:color w:val="000000"/>
          <w:szCs w:val="22"/>
        </w:rPr>
        <w:t xml:space="preserve">, Title 5 (5 </w:t>
      </w:r>
      <w:r w:rsidRPr="00DC7E34">
        <w:rPr>
          <w:rFonts w:eastAsia="Calibri"/>
          <w:i/>
          <w:color w:val="000000"/>
          <w:szCs w:val="22"/>
        </w:rPr>
        <w:t>CCR</w:t>
      </w:r>
      <w:r w:rsidRPr="00DC7E34">
        <w:rPr>
          <w:rFonts w:eastAsia="Calibri"/>
          <w:color w:val="000000"/>
          <w:szCs w:val="22"/>
        </w:rPr>
        <w:t xml:space="preserve">) Section 15496(a)(5). </w:t>
      </w:r>
    </w:p>
    <w:bookmarkStart w:id="114" w:name="Instructions_DII_PercentIncImprServices"/>
    <w:p w14:paraId="4359BF98" w14:textId="6395BEC2" w:rsidR="00A42D7C" w:rsidRPr="007F3F1C" w:rsidRDefault="0016040C" w:rsidP="00CB43E2">
      <w:pPr>
        <w:pStyle w:val="Heading4"/>
        <w:rPr>
          <w:rStyle w:val="Hyperlink"/>
          <w:color w:val="auto"/>
          <w:u w:val="none"/>
        </w:rPr>
      </w:pPr>
      <w:r w:rsidRPr="007F3F1C">
        <w:rPr>
          <w:rStyle w:val="Hyperlink"/>
          <w:color w:val="auto"/>
          <w:u w:val="none"/>
        </w:rPr>
        <w:fldChar w:fldCharType="begin"/>
      </w:r>
      <w:r w:rsidRPr="007F3F1C">
        <w:rPr>
          <w:rStyle w:val="Hyperlink"/>
          <w:color w:val="auto"/>
          <w:u w:val="none"/>
        </w:rPr>
        <w:instrText xml:space="preserve"> HYPERLINK  \l "DOC_PectIncrImp" </w:instrText>
      </w:r>
      <w:r w:rsidRPr="007F3F1C">
        <w:rPr>
          <w:rStyle w:val="Hyperlink"/>
          <w:color w:val="auto"/>
          <w:u w:val="none"/>
        </w:rPr>
        <w:fldChar w:fldCharType="separate"/>
      </w:r>
      <w:r w:rsidR="00A42D7C" w:rsidRPr="007F3F1C">
        <w:rPr>
          <w:rStyle w:val="Hyperlink"/>
          <w:color w:val="auto"/>
          <w:u w:val="none"/>
        </w:rPr>
        <w:t>Percentage to Increase or Improve Services</w:t>
      </w:r>
      <w:r w:rsidRPr="007F3F1C">
        <w:rPr>
          <w:rStyle w:val="Hyperlink"/>
          <w:color w:val="auto"/>
          <w:u w:val="none"/>
        </w:rPr>
        <w:fldChar w:fldCharType="end"/>
      </w:r>
    </w:p>
    <w:p w14:paraId="6517F525" w14:textId="77777777" w:rsidR="00A42D7C" w:rsidRPr="00DC7E34" w:rsidRDefault="00A42D7C" w:rsidP="00593132">
      <w:pPr>
        <w:spacing w:line="259" w:lineRule="auto"/>
        <w:ind w:left="720"/>
        <w:rPr>
          <w:rFonts w:eastAsia="Calibri"/>
          <w:color w:val="000000"/>
          <w:szCs w:val="22"/>
        </w:rPr>
      </w:pPr>
      <w:bookmarkStart w:id="115" w:name="_Districts_with_UPP"/>
      <w:bookmarkStart w:id="116" w:name="_Districts_with_an"/>
      <w:bookmarkEnd w:id="114"/>
      <w:bookmarkEnd w:id="115"/>
      <w:bookmarkEnd w:id="116"/>
      <w:r w:rsidRPr="00DC7E34">
        <w:rPr>
          <w:rFonts w:eastAsia="Calibri"/>
          <w:color w:val="000000"/>
          <w:szCs w:val="22"/>
        </w:rPr>
        <w:t xml:space="preserve">Identify the percentage by which services for unduplicated pupils must be increased or improved as compared to the services provided to all students in the LCAP year as calculated pursuant to 5 </w:t>
      </w:r>
      <w:r w:rsidRPr="00DC7E34">
        <w:rPr>
          <w:rFonts w:eastAsia="Calibri"/>
          <w:i/>
          <w:color w:val="000000"/>
          <w:szCs w:val="22"/>
        </w:rPr>
        <w:t>CCR</w:t>
      </w:r>
      <w:r w:rsidRPr="00DC7E34">
        <w:rPr>
          <w:rFonts w:eastAsia="Calibri"/>
          <w:color w:val="000000"/>
          <w:szCs w:val="22"/>
        </w:rPr>
        <w:t xml:space="preserve"> Section 15496(a)(7).</w:t>
      </w:r>
    </w:p>
    <w:p w14:paraId="63247EDB" w14:textId="77777777" w:rsidR="00A42D7C" w:rsidRPr="00DC7E34" w:rsidRDefault="00A42D7C" w:rsidP="00593132">
      <w:pPr>
        <w:spacing w:before="120" w:line="276" w:lineRule="auto"/>
        <w:rPr>
          <w:rFonts w:eastAsia="Calibri" w:cs="Arial"/>
          <w:color w:val="000000"/>
          <w:szCs w:val="22"/>
        </w:rPr>
      </w:pPr>
      <w:bookmarkStart w:id="117" w:name="_State_Priorities"/>
      <w:bookmarkEnd w:id="117"/>
      <w:r w:rsidRPr="00DC7E34">
        <w:rPr>
          <w:rFonts w:eastAsia="Calibri" w:cs="Arial"/>
          <w:color w:val="000000"/>
          <w:szCs w:val="22"/>
        </w:rPr>
        <w:t xml:space="preserve">Consistent with the requirements of 5 </w:t>
      </w:r>
      <w:r w:rsidRPr="00DC7E34">
        <w:rPr>
          <w:rFonts w:eastAsia="Calibri"/>
          <w:i/>
          <w:color w:val="000000"/>
          <w:szCs w:val="22"/>
        </w:rPr>
        <w:t>CCR</w:t>
      </w:r>
      <w:r w:rsidRPr="00DC7E34">
        <w:rPr>
          <w:rFonts w:eastAsia="Calibri" w:cs="Arial"/>
          <w:color w:val="000000"/>
          <w:szCs w:val="22"/>
        </w:rPr>
        <w:t xml:space="preserve"> Section 15496, describe how services provided for unduplicated pupils are increased or improved by at least the percentage calculated as compared to services provided for all students in the LCAP year</w:t>
      </w:r>
      <w:r w:rsidRPr="00DC7E34">
        <w:rPr>
          <w:rFonts w:eastAsia="Calibri" w:cs="Arial"/>
          <w:iCs/>
          <w:szCs w:val="22"/>
        </w:rPr>
        <w:t>.</w:t>
      </w:r>
      <w:r w:rsidRPr="00DC7E34">
        <w:rPr>
          <w:rFonts w:eastAsia="Calibri" w:cs="Arial"/>
          <w:color w:val="000000"/>
          <w:szCs w:val="22"/>
        </w:rPr>
        <w:t xml:space="preserve">  To improve services means to grow services in quality and to increase services means to grow services in quantity.  This description must address </w:t>
      </w:r>
      <w:r w:rsidRPr="00DC7E34">
        <w:rPr>
          <w:rFonts w:eastAsia="Calibri" w:cs="Arial"/>
          <w:color w:val="000000"/>
          <w:szCs w:val="22"/>
        </w:rPr>
        <w:lastRenderedPageBreak/>
        <w:t>how the action(s)/service(s) limited for one or more unduplicated student group(s), and any schoolwide or districtwide action(s)/service(s) supported by the appropriate description, taken together, result in the required proportional increase or improvement in services for unduplicated pupils.</w:t>
      </w:r>
    </w:p>
    <w:p w14:paraId="0A237F6A" w14:textId="77777777" w:rsidR="00A42D7C" w:rsidRPr="00DC7E34" w:rsidRDefault="00A42D7C" w:rsidP="00593132">
      <w:pPr>
        <w:tabs>
          <w:tab w:val="left" w:pos="720"/>
        </w:tabs>
        <w:spacing w:before="120" w:line="276" w:lineRule="auto"/>
        <w:rPr>
          <w:rFonts w:eastAsia="Calibri" w:cs="Arial"/>
          <w:color w:val="000000"/>
          <w:szCs w:val="22"/>
        </w:rPr>
      </w:pPr>
      <w:r w:rsidRPr="00DC7E34">
        <w:rPr>
          <w:rFonts w:eastAsia="Calibri" w:cs="Arial"/>
          <w:iCs/>
          <w:szCs w:val="22"/>
        </w:rPr>
        <w:t>If the overall increased or improved services include any actions/services being funded and provided on a schoolwide or districtwide basis, identify each action/service and include the required descriptions supporting each action/service as follows.</w:t>
      </w:r>
      <w:r w:rsidRPr="00DC7E34" w:rsidDel="002A28FC">
        <w:rPr>
          <w:rFonts w:eastAsia="Calibri" w:cs="Arial"/>
          <w:iCs/>
          <w:szCs w:val="22"/>
        </w:rPr>
        <w:t xml:space="preserve"> </w:t>
      </w:r>
    </w:p>
    <w:p w14:paraId="0EDBAF8C" w14:textId="77777777" w:rsidR="00A42D7C" w:rsidRPr="00DC7E34" w:rsidRDefault="00A42D7C" w:rsidP="00593132">
      <w:pPr>
        <w:spacing w:after="200" w:line="276" w:lineRule="auto"/>
        <w:contextualSpacing/>
        <w:rPr>
          <w:rFonts w:cs="Arial"/>
          <w:szCs w:val="22"/>
        </w:rPr>
      </w:pPr>
      <w:r w:rsidRPr="00DC7E34">
        <w:rPr>
          <w:rFonts w:cs="Arial"/>
          <w:szCs w:val="22"/>
        </w:rPr>
        <w:t>For those services being provided on an LEA-wide basis:</w:t>
      </w:r>
    </w:p>
    <w:p w14:paraId="1CEA3D84" w14:textId="77777777" w:rsidR="00A42D7C" w:rsidRPr="00DC7E34" w:rsidRDefault="00A42D7C" w:rsidP="00B50971">
      <w:pPr>
        <w:numPr>
          <w:ilvl w:val="0"/>
          <w:numId w:val="10"/>
        </w:numPr>
        <w:spacing w:before="120"/>
        <w:ind w:left="540"/>
        <w:rPr>
          <w:szCs w:val="22"/>
        </w:rPr>
      </w:pPr>
      <w:r w:rsidRPr="00DC7E34">
        <w:rPr>
          <w:szCs w:val="22"/>
        </w:rPr>
        <w:t xml:space="preserve">For school districts with an unduplicated pupil percentage of 55% or more, and for charter schools and county offices of education: Describe how these services are </w:t>
      </w:r>
      <w:r w:rsidRPr="00DC7E34">
        <w:rPr>
          <w:b/>
          <w:szCs w:val="22"/>
        </w:rPr>
        <w:t>principally directed to</w:t>
      </w:r>
      <w:r w:rsidRPr="00DC7E34">
        <w:rPr>
          <w:szCs w:val="22"/>
        </w:rPr>
        <w:t xml:space="preserve"> and </w:t>
      </w:r>
      <w:r w:rsidRPr="00DC7E34">
        <w:rPr>
          <w:b/>
          <w:szCs w:val="22"/>
        </w:rPr>
        <w:t>effective in</w:t>
      </w:r>
      <w:r w:rsidRPr="00DC7E34">
        <w:rPr>
          <w:szCs w:val="22"/>
        </w:rPr>
        <w:t xml:space="preserve"> meeting its goals for unduplicated pupils in the state and any local priorities.</w:t>
      </w:r>
    </w:p>
    <w:p w14:paraId="6146B882" w14:textId="77777777" w:rsidR="00A42D7C" w:rsidRPr="00DC7E34" w:rsidRDefault="00A42D7C" w:rsidP="00B50971">
      <w:pPr>
        <w:numPr>
          <w:ilvl w:val="0"/>
          <w:numId w:val="10"/>
        </w:numPr>
        <w:spacing w:before="120"/>
        <w:ind w:left="540"/>
        <w:rPr>
          <w:szCs w:val="22"/>
        </w:rPr>
      </w:pPr>
      <w:r w:rsidRPr="00DC7E34">
        <w:rPr>
          <w:szCs w:val="22"/>
        </w:rPr>
        <w:t xml:space="preserve">For school districts with an unduplicated pupil percentage of less than 55%: Describe how these services are </w:t>
      </w:r>
      <w:r w:rsidRPr="00DC7E34">
        <w:rPr>
          <w:b/>
          <w:szCs w:val="22"/>
        </w:rPr>
        <w:t>principally directed to</w:t>
      </w:r>
      <w:r w:rsidRPr="00DC7E34">
        <w:rPr>
          <w:szCs w:val="22"/>
        </w:rPr>
        <w:t xml:space="preserve"> and </w:t>
      </w:r>
      <w:r w:rsidRPr="00DC7E34">
        <w:rPr>
          <w:b/>
          <w:szCs w:val="22"/>
        </w:rPr>
        <w:t xml:space="preserve">effective in </w:t>
      </w:r>
      <w:r w:rsidRPr="00DC7E34">
        <w:rPr>
          <w:szCs w:val="22"/>
        </w:rPr>
        <w:t>meeting its goals for unduplicated pupils in the state and any local priorities</w:t>
      </w:r>
      <w:r w:rsidRPr="00DC7E34">
        <w:rPr>
          <w:b/>
          <w:szCs w:val="22"/>
        </w:rPr>
        <w:t xml:space="preserve">. </w:t>
      </w:r>
      <w:r w:rsidRPr="00DC7E34">
        <w:rPr>
          <w:szCs w:val="22"/>
        </w:rPr>
        <w:t xml:space="preserve">Also describe how the services are </w:t>
      </w:r>
      <w:r w:rsidRPr="00DC7E34">
        <w:rPr>
          <w:b/>
          <w:szCs w:val="22"/>
        </w:rPr>
        <w:t>the most</w:t>
      </w:r>
      <w:r w:rsidRPr="00DC7E34">
        <w:rPr>
          <w:szCs w:val="22"/>
        </w:rPr>
        <w:t xml:space="preserve"> </w:t>
      </w:r>
      <w:r w:rsidRPr="00DC7E34">
        <w:rPr>
          <w:b/>
          <w:szCs w:val="22"/>
        </w:rPr>
        <w:t>effective use of the funds to</w:t>
      </w:r>
      <w:r w:rsidRPr="00DC7E34">
        <w:rPr>
          <w:szCs w:val="22"/>
        </w:rPr>
        <w:t xml:space="preserve"> meet these goals for its unduplicated pupils. Provide the basis for this determination, including any alternatives considered, supporting research, experience or educational theory.</w:t>
      </w:r>
    </w:p>
    <w:p w14:paraId="2379B7F1" w14:textId="42E45C25" w:rsidR="00A42D7C" w:rsidRPr="00DC7E34" w:rsidRDefault="00A42D7C" w:rsidP="00593132">
      <w:pPr>
        <w:rPr>
          <w:rFonts w:cs="Arial"/>
          <w:szCs w:val="22"/>
        </w:rPr>
      </w:pPr>
      <w:r w:rsidRPr="00DC7E34">
        <w:rPr>
          <w:rFonts w:cs="Arial"/>
          <w:szCs w:val="22"/>
        </w:rPr>
        <w:t>For school districts only, identify in the description those services being funded and provided on a schoolwide basis, and include the required description supporting the use of the funds on a schoolwide basis:</w:t>
      </w:r>
    </w:p>
    <w:p w14:paraId="7C4D2543" w14:textId="4DAFC6CA" w:rsidR="00A42D7C" w:rsidRPr="00DC7E34" w:rsidRDefault="00A42D7C" w:rsidP="00B50971">
      <w:pPr>
        <w:numPr>
          <w:ilvl w:val="0"/>
          <w:numId w:val="11"/>
        </w:numPr>
        <w:ind w:left="540"/>
        <w:rPr>
          <w:szCs w:val="22"/>
        </w:rPr>
      </w:pPr>
      <w:r w:rsidRPr="00DC7E34">
        <w:rPr>
          <w:szCs w:val="22"/>
        </w:rPr>
        <w:t xml:space="preserve">For schools with 40% or more enrollment of unduplicated pupils: Describe how these services are </w:t>
      </w:r>
      <w:r w:rsidRPr="00DC7E34">
        <w:rPr>
          <w:b/>
          <w:szCs w:val="22"/>
        </w:rPr>
        <w:t>principally directed to</w:t>
      </w:r>
      <w:r w:rsidRPr="00DC7E34">
        <w:rPr>
          <w:szCs w:val="22"/>
        </w:rPr>
        <w:t xml:space="preserve"> and </w:t>
      </w:r>
      <w:r w:rsidRPr="00DC7E34">
        <w:rPr>
          <w:b/>
          <w:szCs w:val="22"/>
        </w:rPr>
        <w:t>effective in</w:t>
      </w:r>
      <w:r w:rsidRPr="00DC7E34">
        <w:rPr>
          <w:szCs w:val="22"/>
        </w:rPr>
        <w:t xml:space="preserve"> meeting its goals for its unduplicated pupils in the state and any local priorities.</w:t>
      </w:r>
    </w:p>
    <w:p w14:paraId="369B6BA9" w14:textId="77777777" w:rsidR="00A42D7C" w:rsidRPr="00DC7E34" w:rsidRDefault="00A42D7C" w:rsidP="00B50971">
      <w:pPr>
        <w:numPr>
          <w:ilvl w:val="0"/>
          <w:numId w:val="11"/>
        </w:numPr>
        <w:ind w:left="540"/>
        <w:rPr>
          <w:szCs w:val="22"/>
        </w:rPr>
      </w:pPr>
      <w:r w:rsidRPr="00DC7E34">
        <w:rPr>
          <w:szCs w:val="22"/>
        </w:rPr>
        <w:t xml:space="preserve">For school districts expending funds on a schoolwide basis at a school with less than 40% enrollment of unduplicated pupils: Describe how these services are </w:t>
      </w:r>
      <w:r w:rsidRPr="00DC7E34">
        <w:rPr>
          <w:b/>
          <w:szCs w:val="22"/>
        </w:rPr>
        <w:t>principally directed to</w:t>
      </w:r>
      <w:r w:rsidRPr="00DC7E34">
        <w:rPr>
          <w:szCs w:val="22"/>
        </w:rPr>
        <w:t xml:space="preserve"> and how the services are </w:t>
      </w:r>
      <w:r w:rsidRPr="00DC7E34">
        <w:rPr>
          <w:b/>
          <w:szCs w:val="22"/>
        </w:rPr>
        <w:t>the most</w:t>
      </w:r>
      <w:r w:rsidRPr="00DC7E34">
        <w:rPr>
          <w:szCs w:val="22"/>
        </w:rPr>
        <w:t xml:space="preserve"> </w:t>
      </w:r>
      <w:r w:rsidRPr="00DC7E34">
        <w:rPr>
          <w:b/>
          <w:szCs w:val="22"/>
        </w:rPr>
        <w:t>effective use of the funds to</w:t>
      </w:r>
      <w:r w:rsidRPr="00DC7E34">
        <w:rPr>
          <w:szCs w:val="22"/>
        </w:rPr>
        <w:t xml:space="preserve"> meet its goals for English learners, low income students and foster youth, in the state and any local priorities.</w:t>
      </w:r>
    </w:p>
    <w:p w14:paraId="007FC137" w14:textId="77777777" w:rsidR="00A12754" w:rsidRPr="00DC7E34" w:rsidRDefault="00A12754" w:rsidP="00593132">
      <w:pPr>
        <w:tabs>
          <w:tab w:val="left" w:pos="720"/>
        </w:tabs>
        <w:spacing w:after="200" w:line="276" w:lineRule="auto"/>
        <w:contextualSpacing/>
        <w:rPr>
          <w:rFonts w:cs="Arial"/>
          <w:szCs w:val="22"/>
        </w:rPr>
        <w:sectPr w:rsidR="00A12754" w:rsidRPr="00DC7E34" w:rsidSect="005921B7">
          <w:headerReference w:type="default" r:id="rId17"/>
          <w:footerReference w:type="default" r:id="rId18"/>
          <w:headerReference w:type="first" r:id="rId19"/>
          <w:footerReference w:type="first" r:id="rId20"/>
          <w:pgSz w:w="12240" w:h="15840"/>
          <w:pgMar w:top="720" w:right="720" w:bottom="720" w:left="720" w:header="720" w:footer="720" w:gutter="0"/>
          <w:pgNumType w:start="1"/>
          <w:cols w:space="720"/>
          <w:formProt w:val="0"/>
          <w:titlePg/>
          <w:docGrid w:linePitch="360"/>
        </w:sectPr>
      </w:pPr>
    </w:p>
    <w:bookmarkStart w:id="118" w:name="_State_Priorities_1"/>
    <w:bookmarkStart w:id="119" w:name="State_Priorities"/>
    <w:bookmarkEnd w:id="118"/>
    <w:p w14:paraId="11865B10" w14:textId="5F49F842" w:rsidR="00A42D7C" w:rsidRPr="005D0E2C" w:rsidRDefault="005D0E2C" w:rsidP="00BF1B1F">
      <w:pPr>
        <w:pStyle w:val="Heading2"/>
        <w:rPr>
          <w:rStyle w:val="Hyperlink"/>
          <w:rFonts w:eastAsia="Calibri"/>
          <w:color w:val="auto"/>
          <w:u w:val="none"/>
        </w:rPr>
      </w:pPr>
      <w:r w:rsidRPr="005D0E2C">
        <w:lastRenderedPageBreak/>
        <w:fldChar w:fldCharType="begin"/>
      </w:r>
      <w:r w:rsidRPr="005D0E2C">
        <w:instrText xml:space="preserve"> HYPERLINK  \l "Instructions_GAS_StateLocalPriorities" </w:instrText>
      </w:r>
      <w:r w:rsidRPr="005D0E2C">
        <w:fldChar w:fldCharType="separate"/>
      </w:r>
      <w:r w:rsidR="00A42D7C" w:rsidRPr="005D0E2C">
        <w:rPr>
          <w:rStyle w:val="Hyperlink"/>
          <w:color w:val="auto"/>
          <w:sz w:val="40"/>
          <w:u w:val="none"/>
        </w:rPr>
        <w:t>State Priorities</w:t>
      </w:r>
      <w:bookmarkEnd w:id="119"/>
      <w:r w:rsidRPr="005D0E2C">
        <w:fldChar w:fldCharType="end"/>
      </w:r>
    </w:p>
    <w:p w14:paraId="6A603C38"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1: Basic Services </w:t>
      </w:r>
      <w:r w:rsidRPr="00702A04">
        <w:rPr>
          <w:rFonts w:eastAsia="Calibri" w:cs="Arial"/>
          <w:color w:val="000000"/>
          <w:sz w:val="22"/>
          <w:szCs w:val="22"/>
        </w:rPr>
        <w:t>addresses the degree to which:</w:t>
      </w:r>
    </w:p>
    <w:p w14:paraId="08F30E28" w14:textId="77777777" w:rsidR="00A42D7C" w:rsidRPr="00702A04" w:rsidRDefault="00A42D7C" w:rsidP="00B50971">
      <w:pPr>
        <w:widowControl w:val="0"/>
        <w:numPr>
          <w:ilvl w:val="0"/>
          <w:numId w:val="1"/>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Teachers in the LEA are appropriately assigned and fully credentialed in the subject area and for the pupils they are teaching;</w:t>
      </w:r>
    </w:p>
    <w:p w14:paraId="6F72D7E4" w14:textId="77777777" w:rsidR="00A42D7C" w:rsidRPr="00702A04" w:rsidRDefault="00A42D7C" w:rsidP="00B50971">
      <w:pPr>
        <w:widowControl w:val="0"/>
        <w:numPr>
          <w:ilvl w:val="0"/>
          <w:numId w:val="1"/>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Pupils in the school district have sufficient access to the standards-aligned instructional materials; and</w:t>
      </w:r>
    </w:p>
    <w:p w14:paraId="23D12AFC" w14:textId="77777777" w:rsidR="00A42D7C" w:rsidRPr="00702A04" w:rsidRDefault="00A42D7C" w:rsidP="00B50971">
      <w:pPr>
        <w:widowControl w:val="0"/>
        <w:numPr>
          <w:ilvl w:val="0"/>
          <w:numId w:val="1"/>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School facilities are maintained in good repair.</w:t>
      </w:r>
    </w:p>
    <w:p w14:paraId="2A6AC16B"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2: Implementation of State Standards </w:t>
      </w:r>
      <w:r w:rsidRPr="00702A04">
        <w:rPr>
          <w:rFonts w:eastAsia="Calibri" w:cs="Arial"/>
          <w:color w:val="000000"/>
          <w:sz w:val="22"/>
          <w:szCs w:val="22"/>
        </w:rPr>
        <w:t>addresses:</w:t>
      </w:r>
    </w:p>
    <w:p w14:paraId="5C8ADE5E" w14:textId="77777777" w:rsidR="00A42D7C" w:rsidRPr="00702A04" w:rsidRDefault="00A42D7C" w:rsidP="00B50971">
      <w:pPr>
        <w:widowControl w:val="0"/>
        <w:numPr>
          <w:ilvl w:val="0"/>
          <w:numId w:val="2"/>
        </w:numPr>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 xml:space="preserve">The implementation of state board adopted academic content and performance standards for all students, which are: </w:t>
      </w:r>
    </w:p>
    <w:p w14:paraId="56819457" w14:textId="77777777" w:rsidR="00A42D7C" w:rsidRPr="00702A04" w:rsidRDefault="00A42D7C" w:rsidP="00B50971">
      <w:pPr>
        <w:widowControl w:val="0"/>
        <w:numPr>
          <w:ilvl w:val="1"/>
          <w:numId w:val="2"/>
        </w:numPr>
        <w:autoSpaceDE w:val="0"/>
        <w:autoSpaceDN w:val="0"/>
        <w:adjustRightInd w:val="0"/>
        <w:spacing w:after="0" w:line="271" w:lineRule="auto"/>
        <w:rPr>
          <w:rFonts w:eastAsia="Calibri" w:cs="Arial"/>
          <w:sz w:val="22"/>
          <w:szCs w:val="22"/>
        </w:rPr>
      </w:pPr>
      <w:r w:rsidRPr="00702A04">
        <w:rPr>
          <w:rFonts w:eastAsia="Calibri" w:cs="Arial"/>
          <w:sz w:val="22"/>
          <w:szCs w:val="22"/>
        </w:rPr>
        <w:t>English Language Arts – Common Core State Standards (CCSS) for English Language Arts</w:t>
      </w:r>
    </w:p>
    <w:p w14:paraId="44249F6D" w14:textId="77777777" w:rsidR="00A42D7C" w:rsidRPr="00702A04" w:rsidRDefault="00A42D7C" w:rsidP="00B50971">
      <w:pPr>
        <w:widowControl w:val="0"/>
        <w:numPr>
          <w:ilvl w:val="1"/>
          <w:numId w:val="2"/>
        </w:numPr>
        <w:autoSpaceDE w:val="0"/>
        <w:autoSpaceDN w:val="0"/>
        <w:adjustRightInd w:val="0"/>
        <w:spacing w:after="0" w:line="271" w:lineRule="auto"/>
        <w:rPr>
          <w:rFonts w:eastAsia="Calibri" w:cs="Arial"/>
          <w:sz w:val="22"/>
          <w:szCs w:val="22"/>
        </w:rPr>
      </w:pPr>
      <w:r w:rsidRPr="00702A04">
        <w:rPr>
          <w:rFonts w:eastAsia="Calibri" w:cs="Arial"/>
          <w:sz w:val="22"/>
          <w:szCs w:val="22"/>
        </w:rPr>
        <w:t>Mathematics – CCSS for Mathematics</w:t>
      </w:r>
    </w:p>
    <w:p w14:paraId="4C04FFEC" w14:textId="77777777" w:rsidR="00A42D7C" w:rsidRPr="00702A04" w:rsidRDefault="00A42D7C" w:rsidP="00B50971">
      <w:pPr>
        <w:widowControl w:val="0"/>
        <w:numPr>
          <w:ilvl w:val="1"/>
          <w:numId w:val="2"/>
        </w:numPr>
        <w:autoSpaceDE w:val="0"/>
        <w:autoSpaceDN w:val="0"/>
        <w:adjustRightInd w:val="0"/>
        <w:spacing w:after="0" w:line="271" w:lineRule="auto"/>
        <w:rPr>
          <w:rFonts w:eastAsia="Calibri" w:cs="Arial"/>
          <w:sz w:val="22"/>
          <w:szCs w:val="22"/>
        </w:rPr>
      </w:pPr>
      <w:r w:rsidRPr="00702A04">
        <w:rPr>
          <w:rFonts w:eastAsia="Calibri" w:cs="Arial"/>
          <w:sz w:val="22"/>
          <w:szCs w:val="22"/>
        </w:rPr>
        <w:t>English Language Development (ELD)</w:t>
      </w:r>
    </w:p>
    <w:p w14:paraId="76DAED14" w14:textId="77777777" w:rsidR="00A42D7C" w:rsidRPr="00702A04" w:rsidRDefault="00A42D7C" w:rsidP="00B50971">
      <w:pPr>
        <w:widowControl w:val="0"/>
        <w:numPr>
          <w:ilvl w:val="1"/>
          <w:numId w:val="2"/>
        </w:numPr>
        <w:autoSpaceDE w:val="0"/>
        <w:autoSpaceDN w:val="0"/>
        <w:adjustRightInd w:val="0"/>
        <w:spacing w:after="0" w:line="271" w:lineRule="auto"/>
        <w:rPr>
          <w:rFonts w:eastAsia="Calibri" w:cs="Arial"/>
          <w:sz w:val="22"/>
          <w:szCs w:val="22"/>
        </w:rPr>
      </w:pPr>
      <w:r w:rsidRPr="00702A04">
        <w:rPr>
          <w:rFonts w:eastAsia="Calibri" w:cs="Arial"/>
          <w:sz w:val="22"/>
          <w:szCs w:val="22"/>
        </w:rPr>
        <w:t>Career Technical Education</w:t>
      </w:r>
    </w:p>
    <w:p w14:paraId="47C60B21" w14:textId="77777777" w:rsidR="00A42D7C" w:rsidRPr="00702A04" w:rsidRDefault="00A42D7C" w:rsidP="00B50971">
      <w:pPr>
        <w:widowControl w:val="0"/>
        <w:numPr>
          <w:ilvl w:val="1"/>
          <w:numId w:val="2"/>
        </w:numPr>
        <w:autoSpaceDE w:val="0"/>
        <w:autoSpaceDN w:val="0"/>
        <w:adjustRightInd w:val="0"/>
        <w:spacing w:after="0" w:line="271" w:lineRule="auto"/>
        <w:rPr>
          <w:rFonts w:eastAsia="Calibri" w:cs="Arial"/>
          <w:sz w:val="22"/>
          <w:szCs w:val="22"/>
        </w:rPr>
      </w:pPr>
      <w:r w:rsidRPr="00702A04">
        <w:rPr>
          <w:rFonts w:eastAsia="Calibri" w:cs="Arial"/>
          <w:sz w:val="22"/>
          <w:szCs w:val="22"/>
        </w:rPr>
        <w:t>Health Education Content Standards</w:t>
      </w:r>
    </w:p>
    <w:p w14:paraId="13A5DC5D" w14:textId="77777777" w:rsidR="00A42D7C" w:rsidRPr="00702A04" w:rsidRDefault="00A42D7C" w:rsidP="00B50971">
      <w:pPr>
        <w:widowControl w:val="0"/>
        <w:numPr>
          <w:ilvl w:val="1"/>
          <w:numId w:val="2"/>
        </w:numPr>
        <w:autoSpaceDE w:val="0"/>
        <w:autoSpaceDN w:val="0"/>
        <w:adjustRightInd w:val="0"/>
        <w:spacing w:after="0" w:line="271" w:lineRule="auto"/>
        <w:rPr>
          <w:rFonts w:eastAsia="Calibri" w:cs="Arial"/>
          <w:sz w:val="22"/>
          <w:szCs w:val="22"/>
        </w:rPr>
      </w:pPr>
      <w:r w:rsidRPr="00702A04">
        <w:rPr>
          <w:rFonts w:eastAsia="Calibri" w:cs="Arial"/>
          <w:sz w:val="22"/>
          <w:szCs w:val="22"/>
        </w:rPr>
        <w:t>History-Social Science</w:t>
      </w:r>
    </w:p>
    <w:p w14:paraId="5D039A6C" w14:textId="77777777" w:rsidR="00A42D7C" w:rsidRPr="00702A04" w:rsidRDefault="00A42D7C" w:rsidP="00B50971">
      <w:pPr>
        <w:widowControl w:val="0"/>
        <w:numPr>
          <w:ilvl w:val="1"/>
          <w:numId w:val="2"/>
        </w:numPr>
        <w:autoSpaceDE w:val="0"/>
        <w:autoSpaceDN w:val="0"/>
        <w:adjustRightInd w:val="0"/>
        <w:spacing w:after="0" w:line="271" w:lineRule="auto"/>
        <w:rPr>
          <w:rFonts w:eastAsia="Calibri" w:cs="Arial"/>
          <w:sz w:val="22"/>
          <w:szCs w:val="22"/>
        </w:rPr>
      </w:pPr>
      <w:r w:rsidRPr="00702A04">
        <w:rPr>
          <w:rFonts w:eastAsia="Calibri" w:cs="Arial"/>
          <w:sz w:val="22"/>
          <w:szCs w:val="22"/>
        </w:rPr>
        <w:t>Model School Library Standards</w:t>
      </w:r>
    </w:p>
    <w:p w14:paraId="6E481BBD" w14:textId="77777777" w:rsidR="00A42D7C" w:rsidRPr="00702A04" w:rsidRDefault="00A42D7C" w:rsidP="00B50971">
      <w:pPr>
        <w:widowControl w:val="0"/>
        <w:numPr>
          <w:ilvl w:val="1"/>
          <w:numId w:val="2"/>
        </w:numPr>
        <w:autoSpaceDE w:val="0"/>
        <w:autoSpaceDN w:val="0"/>
        <w:adjustRightInd w:val="0"/>
        <w:spacing w:after="0" w:line="271" w:lineRule="auto"/>
        <w:rPr>
          <w:rFonts w:eastAsia="Calibri" w:cs="Arial"/>
          <w:sz w:val="22"/>
          <w:szCs w:val="22"/>
        </w:rPr>
      </w:pPr>
      <w:r w:rsidRPr="00702A04">
        <w:rPr>
          <w:rFonts w:eastAsia="Calibri" w:cs="Arial"/>
          <w:sz w:val="22"/>
          <w:szCs w:val="22"/>
        </w:rPr>
        <w:t>Physical Education Model Content Standards</w:t>
      </w:r>
    </w:p>
    <w:p w14:paraId="5F5D2130" w14:textId="77777777" w:rsidR="00A42D7C" w:rsidRPr="00702A04" w:rsidRDefault="00A42D7C" w:rsidP="00B50971">
      <w:pPr>
        <w:widowControl w:val="0"/>
        <w:numPr>
          <w:ilvl w:val="1"/>
          <w:numId w:val="2"/>
        </w:numPr>
        <w:autoSpaceDE w:val="0"/>
        <w:autoSpaceDN w:val="0"/>
        <w:adjustRightInd w:val="0"/>
        <w:spacing w:after="0" w:line="271" w:lineRule="auto"/>
        <w:rPr>
          <w:rFonts w:eastAsia="Calibri" w:cs="Arial"/>
          <w:sz w:val="22"/>
          <w:szCs w:val="22"/>
        </w:rPr>
      </w:pPr>
      <w:r w:rsidRPr="00702A04">
        <w:rPr>
          <w:rFonts w:eastAsia="Calibri" w:cs="Arial"/>
          <w:sz w:val="22"/>
          <w:szCs w:val="22"/>
        </w:rPr>
        <w:t>Next Generation Science Standards</w:t>
      </w:r>
    </w:p>
    <w:p w14:paraId="12CF0E46" w14:textId="77777777" w:rsidR="00A42D7C" w:rsidRPr="00702A04" w:rsidRDefault="00A42D7C" w:rsidP="00B50971">
      <w:pPr>
        <w:widowControl w:val="0"/>
        <w:numPr>
          <w:ilvl w:val="1"/>
          <w:numId w:val="2"/>
        </w:numPr>
        <w:autoSpaceDE w:val="0"/>
        <w:autoSpaceDN w:val="0"/>
        <w:adjustRightInd w:val="0"/>
        <w:spacing w:after="0" w:line="271" w:lineRule="auto"/>
        <w:rPr>
          <w:rFonts w:eastAsia="Calibri" w:cs="Arial"/>
          <w:sz w:val="22"/>
          <w:szCs w:val="22"/>
        </w:rPr>
      </w:pPr>
      <w:r w:rsidRPr="00702A04">
        <w:rPr>
          <w:rFonts w:eastAsia="Calibri" w:cs="Arial"/>
          <w:sz w:val="22"/>
          <w:szCs w:val="22"/>
        </w:rPr>
        <w:t>Visual and Performing Arts</w:t>
      </w:r>
    </w:p>
    <w:p w14:paraId="2C63531F" w14:textId="77777777" w:rsidR="00A42D7C" w:rsidRPr="00702A04" w:rsidRDefault="00A42D7C" w:rsidP="00B50971">
      <w:pPr>
        <w:widowControl w:val="0"/>
        <w:numPr>
          <w:ilvl w:val="1"/>
          <w:numId w:val="2"/>
        </w:numPr>
        <w:autoSpaceDE w:val="0"/>
        <w:autoSpaceDN w:val="0"/>
        <w:adjustRightInd w:val="0"/>
        <w:spacing w:after="0" w:line="271" w:lineRule="auto"/>
        <w:rPr>
          <w:rFonts w:eastAsia="Calibri" w:cs="Arial"/>
          <w:sz w:val="22"/>
          <w:szCs w:val="22"/>
        </w:rPr>
      </w:pPr>
      <w:r w:rsidRPr="00702A04">
        <w:rPr>
          <w:rFonts w:eastAsia="Calibri" w:cs="Arial"/>
          <w:sz w:val="22"/>
          <w:szCs w:val="22"/>
        </w:rPr>
        <w:t xml:space="preserve">World Language; </w:t>
      </w:r>
      <w:r w:rsidRPr="00702A04">
        <w:rPr>
          <w:rFonts w:eastAsia="Calibri" w:cs="Arial"/>
          <w:color w:val="000000"/>
          <w:sz w:val="22"/>
          <w:szCs w:val="22"/>
        </w:rPr>
        <w:t>and</w:t>
      </w:r>
    </w:p>
    <w:p w14:paraId="79788EDF" w14:textId="77777777" w:rsidR="00A42D7C" w:rsidRPr="00702A04" w:rsidRDefault="00A42D7C" w:rsidP="00B50971">
      <w:pPr>
        <w:widowControl w:val="0"/>
        <w:numPr>
          <w:ilvl w:val="0"/>
          <w:numId w:val="2"/>
        </w:numPr>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How the programs and services will enable English learners to access the CCSS and the ELD standards for purposes of gaining academic content knowledge and English language proficiency.</w:t>
      </w:r>
    </w:p>
    <w:p w14:paraId="210DED36"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3: Parental Involvement </w:t>
      </w:r>
      <w:r w:rsidRPr="00702A04">
        <w:rPr>
          <w:rFonts w:eastAsia="Calibri" w:cs="Arial"/>
          <w:color w:val="000000"/>
          <w:sz w:val="22"/>
          <w:szCs w:val="22"/>
        </w:rPr>
        <w:t>addresses:</w:t>
      </w:r>
    </w:p>
    <w:p w14:paraId="2E51EF2F" w14:textId="77777777" w:rsidR="00A42D7C" w:rsidRPr="00702A04" w:rsidRDefault="00A42D7C" w:rsidP="00B50971">
      <w:pPr>
        <w:widowControl w:val="0"/>
        <w:numPr>
          <w:ilvl w:val="0"/>
          <w:numId w:val="3"/>
        </w:numPr>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The efforts the school district makes to seek parent input in making decisions for the school district and each individual school site;</w:t>
      </w:r>
    </w:p>
    <w:p w14:paraId="1851AB41" w14:textId="77777777" w:rsidR="00A42D7C" w:rsidRPr="00702A04" w:rsidRDefault="00A42D7C" w:rsidP="00B50971">
      <w:pPr>
        <w:widowControl w:val="0"/>
        <w:numPr>
          <w:ilvl w:val="0"/>
          <w:numId w:val="3"/>
        </w:numPr>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 xml:space="preserve">How the school district will promote parental participation in programs for unduplicated pupils; and </w:t>
      </w:r>
    </w:p>
    <w:p w14:paraId="1023938A" w14:textId="77777777" w:rsidR="00A42D7C" w:rsidRPr="00702A04" w:rsidRDefault="00A42D7C" w:rsidP="00B50971">
      <w:pPr>
        <w:widowControl w:val="0"/>
        <w:numPr>
          <w:ilvl w:val="0"/>
          <w:numId w:val="3"/>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How the school district will promote parental participation in programs for individuals with exceptional needs.</w:t>
      </w:r>
    </w:p>
    <w:p w14:paraId="3FDFCE14"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4: Pupil Achievement </w:t>
      </w:r>
      <w:r w:rsidRPr="00702A04">
        <w:rPr>
          <w:rFonts w:eastAsia="Calibri" w:cs="Arial"/>
          <w:color w:val="000000"/>
          <w:sz w:val="22"/>
          <w:szCs w:val="22"/>
        </w:rPr>
        <w:t>as measured by all of the following, as applicable:</w:t>
      </w:r>
    </w:p>
    <w:p w14:paraId="07F1B0E8" w14:textId="77777777" w:rsidR="00A42D7C" w:rsidRPr="00702A04" w:rsidRDefault="00A42D7C" w:rsidP="00B50971">
      <w:pPr>
        <w:widowControl w:val="0"/>
        <w:numPr>
          <w:ilvl w:val="0"/>
          <w:numId w:val="4"/>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Statewide assessments;</w:t>
      </w:r>
    </w:p>
    <w:p w14:paraId="5E1C6D60" w14:textId="77777777" w:rsidR="00A42D7C" w:rsidRPr="00702A04" w:rsidRDefault="00A42D7C" w:rsidP="00B50971">
      <w:pPr>
        <w:widowControl w:val="0"/>
        <w:numPr>
          <w:ilvl w:val="0"/>
          <w:numId w:val="4"/>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The Academic Performance Index;</w:t>
      </w:r>
    </w:p>
    <w:p w14:paraId="039CE574" w14:textId="77777777" w:rsidR="00A42D7C" w:rsidRPr="00702A04" w:rsidRDefault="00A42D7C" w:rsidP="00B50971">
      <w:pPr>
        <w:widowControl w:val="0"/>
        <w:numPr>
          <w:ilvl w:val="0"/>
          <w:numId w:val="4"/>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The percentage of pupils who have successfully completed courses that satisfy University of California (UC) or California State University (CSU) entrance requirements, or programs of study that align with state board approved career technical educational standards and framework;</w:t>
      </w:r>
    </w:p>
    <w:p w14:paraId="351B43FF" w14:textId="77777777" w:rsidR="00A42D7C" w:rsidRPr="00702A04" w:rsidRDefault="00A42D7C" w:rsidP="00B50971">
      <w:pPr>
        <w:widowControl w:val="0"/>
        <w:numPr>
          <w:ilvl w:val="0"/>
          <w:numId w:val="4"/>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The percentage of English learner pupils who make progress toward English proficiency as measured by the California English Language Development Test (CELDT);</w:t>
      </w:r>
    </w:p>
    <w:p w14:paraId="720C5198" w14:textId="77777777" w:rsidR="00A42D7C" w:rsidRPr="00702A04" w:rsidRDefault="00A42D7C" w:rsidP="00B50971">
      <w:pPr>
        <w:widowControl w:val="0"/>
        <w:numPr>
          <w:ilvl w:val="0"/>
          <w:numId w:val="4"/>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The English learner reclassification rate;</w:t>
      </w:r>
    </w:p>
    <w:p w14:paraId="5DA32AC1" w14:textId="77777777" w:rsidR="00A42D7C" w:rsidRPr="00702A04" w:rsidRDefault="00A42D7C" w:rsidP="00B50971">
      <w:pPr>
        <w:widowControl w:val="0"/>
        <w:numPr>
          <w:ilvl w:val="0"/>
          <w:numId w:val="4"/>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The percentage of pupils who have passed an advanced placement examination with a score of 3 or higher; and</w:t>
      </w:r>
    </w:p>
    <w:p w14:paraId="57AC15BD" w14:textId="77777777" w:rsidR="00A42D7C" w:rsidRPr="00702A04" w:rsidRDefault="00A42D7C" w:rsidP="00B50971">
      <w:pPr>
        <w:widowControl w:val="0"/>
        <w:numPr>
          <w:ilvl w:val="0"/>
          <w:numId w:val="4"/>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The percentage of pupils who participate in, and demonstrate college preparedness pursuant to, the Early Assessment Program, or any subsequent assessment of college preparedness.</w:t>
      </w:r>
    </w:p>
    <w:p w14:paraId="7FCAD583"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5: Pupil Engagement </w:t>
      </w:r>
      <w:r w:rsidRPr="00702A04">
        <w:rPr>
          <w:rFonts w:eastAsia="Calibri" w:cs="Arial"/>
          <w:color w:val="000000"/>
          <w:sz w:val="22"/>
          <w:szCs w:val="22"/>
        </w:rPr>
        <w:t>as measured by all of the following, as applicable:</w:t>
      </w:r>
    </w:p>
    <w:p w14:paraId="236E0B56" w14:textId="77777777" w:rsidR="00A42D7C" w:rsidRPr="00702A04" w:rsidRDefault="00A42D7C" w:rsidP="00B50971">
      <w:pPr>
        <w:widowControl w:val="0"/>
        <w:numPr>
          <w:ilvl w:val="0"/>
          <w:numId w:val="5"/>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School attendance rates;</w:t>
      </w:r>
    </w:p>
    <w:p w14:paraId="4FB5A8C0" w14:textId="77777777" w:rsidR="00A42D7C" w:rsidRPr="00702A04" w:rsidRDefault="00A42D7C" w:rsidP="00B50971">
      <w:pPr>
        <w:widowControl w:val="0"/>
        <w:numPr>
          <w:ilvl w:val="0"/>
          <w:numId w:val="5"/>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Chronic absenteeism rates;</w:t>
      </w:r>
    </w:p>
    <w:p w14:paraId="0717A4AC" w14:textId="77777777" w:rsidR="00A42D7C" w:rsidRPr="00702A04" w:rsidRDefault="00A42D7C" w:rsidP="00B50971">
      <w:pPr>
        <w:widowControl w:val="0"/>
        <w:numPr>
          <w:ilvl w:val="0"/>
          <w:numId w:val="5"/>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Middle school dropout rates;</w:t>
      </w:r>
    </w:p>
    <w:p w14:paraId="31150292" w14:textId="77777777" w:rsidR="00A42D7C" w:rsidRPr="00702A04" w:rsidRDefault="00A42D7C" w:rsidP="00B50971">
      <w:pPr>
        <w:widowControl w:val="0"/>
        <w:numPr>
          <w:ilvl w:val="0"/>
          <w:numId w:val="5"/>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High school dropout rates; and</w:t>
      </w:r>
    </w:p>
    <w:p w14:paraId="0E107BB3" w14:textId="77777777" w:rsidR="00A42D7C" w:rsidRPr="00702A04" w:rsidRDefault="00A42D7C" w:rsidP="00B50971">
      <w:pPr>
        <w:widowControl w:val="0"/>
        <w:numPr>
          <w:ilvl w:val="0"/>
          <w:numId w:val="5"/>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lastRenderedPageBreak/>
        <w:t>High school graduation rates;</w:t>
      </w:r>
    </w:p>
    <w:p w14:paraId="296641A5"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6: School Climate </w:t>
      </w:r>
      <w:r w:rsidRPr="00702A04">
        <w:rPr>
          <w:rFonts w:eastAsia="Calibri" w:cs="Arial"/>
          <w:color w:val="000000"/>
          <w:sz w:val="22"/>
          <w:szCs w:val="22"/>
        </w:rPr>
        <w:t>as measured by all of the following, as applicable:</w:t>
      </w:r>
    </w:p>
    <w:p w14:paraId="52F11295" w14:textId="77777777" w:rsidR="00A42D7C" w:rsidRPr="00702A04" w:rsidRDefault="00A42D7C" w:rsidP="00B50971">
      <w:pPr>
        <w:widowControl w:val="0"/>
        <w:numPr>
          <w:ilvl w:val="0"/>
          <w:numId w:val="6"/>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Pupil suspension rates;</w:t>
      </w:r>
    </w:p>
    <w:p w14:paraId="0562CE73" w14:textId="77777777" w:rsidR="00A42D7C" w:rsidRPr="00702A04" w:rsidRDefault="00A42D7C" w:rsidP="00B50971">
      <w:pPr>
        <w:widowControl w:val="0"/>
        <w:numPr>
          <w:ilvl w:val="0"/>
          <w:numId w:val="6"/>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Pupil expulsion rates; and</w:t>
      </w:r>
    </w:p>
    <w:p w14:paraId="3A96CFF8" w14:textId="77777777" w:rsidR="00A42D7C" w:rsidRPr="00702A04" w:rsidRDefault="00A42D7C" w:rsidP="00B50971">
      <w:pPr>
        <w:widowControl w:val="0"/>
        <w:numPr>
          <w:ilvl w:val="0"/>
          <w:numId w:val="6"/>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Other local measures, including surveys of pupils, parents, and teachers on the sense of safety and school connectedness.</w:t>
      </w:r>
    </w:p>
    <w:p w14:paraId="46B52DCB"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7: Course Access </w:t>
      </w:r>
      <w:r w:rsidRPr="00702A04">
        <w:rPr>
          <w:rFonts w:eastAsia="Calibri" w:cs="Arial"/>
          <w:color w:val="000000"/>
          <w:sz w:val="22"/>
          <w:szCs w:val="22"/>
        </w:rPr>
        <w:t>addresses the extent to which pupils have access to and are enrolled in:</w:t>
      </w:r>
    </w:p>
    <w:p w14:paraId="2FAA9046" w14:textId="77777777" w:rsidR="00A42D7C" w:rsidRPr="00702A04" w:rsidRDefault="00A42D7C" w:rsidP="00B50971">
      <w:pPr>
        <w:widowControl w:val="0"/>
        <w:numPr>
          <w:ilvl w:val="0"/>
          <w:numId w:val="7"/>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 xml:space="preserve">S broad course of study including courses described under </w:t>
      </w:r>
      <w:r w:rsidRPr="00702A04">
        <w:rPr>
          <w:rFonts w:eastAsia="Calibri" w:cs="Arial"/>
          <w:i/>
          <w:color w:val="000000"/>
          <w:sz w:val="22"/>
          <w:szCs w:val="22"/>
        </w:rPr>
        <w:t>EC</w:t>
      </w:r>
      <w:r w:rsidRPr="00702A04">
        <w:rPr>
          <w:rFonts w:eastAsia="Calibri" w:cs="Arial"/>
          <w:color w:val="000000"/>
          <w:sz w:val="22"/>
          <w:szCs w:val="22"/>
        </w:rPr>
        <w:t xml:space="preserve"> sections 51210 and 51220(a)-(i), as applicable;</w:t>
      </w:r>
    </w:p>
    <w:p w14:paraId="3D6DAADE" w14:textId="77777777" w:rsidR="00A42D7C" w:rsidRPr="00702A04" w:rsidRDefault="00A42D7C" w:rsidP="00B50971">
      <w:pPr>
        <w:widowControl w:val="0"/>
        <w:numPr>
          <w:ilvl w:val="0"/>
          <w:numId w:val="7"/>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Programs and services developed and provided to unduplicated pupils; and</w:t>
      </w:r>
    </w:p>
    <w:p w14:paraId="3340CD88" w14:textId="77777777" w:rsidR="00A42D7C" w:rsidRPr="00702A04" w:rsidRDefault="00A42D7C" w:rsidP="00B50971">
      <w:pPr>
        <w:widowControl w:val="0"/>
        <w:numPr>
          <w:ilvl w:val="0"/>
          <w:numId w:val="7"/>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Programs and services developed and provided to individuals with exceptional needs.</w:t>
      </w:r>
    </w:p>
    <w:p w14:paraId="5819ADCD"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8: Pupil Outcomes </w:t>
      </w:r>
      <w:r w:rsidRPr="00702A04">
        <w:rPr>
          <w:rFonts w:eastAsia="Calibri" w:cs="Arial"/>
          <w:color w:val="000000"/>
          <w:sz w:val="22"/>
          <w:szCs w:val="22"/>
        </w:rPr>
        <w:t xml:space="preserve">addresses pupil outcomes, if available, for courses described under </w:t>
      </w:r>
      <w:r w:rsidRPr="00702A04">
        <w:rPr>
          <w:rFonts w:eastAsia="Calibri" w:cs="Arial"/>
          <w:i/>
          <w:color w:val="000000"/>
          <w:sz w:val="22"/>
          <w:szCs w:val="22"/>
        </w:rPr>
        <w:t>EC</w:t>
      </w:r>
      <w:r w:rsidRPr="00702A04">
        <w:rPr>
          <w:rFonts w:eastAsia="Calibri" w:cs="Arial"/>
          <w:color w:val="000000"/>
          <w:sz w:val="22"/>
          <w:szCs w:val="22"/>
        </w:rPr>
        <w:t xml:space="preserve"> sections 51210 and 51220(a)-(i), as applicable. </w:t>
      </w:r>
    </w:p>
    <w:p w14:paraId="6C2D71AE"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9: Coordination of Instruction of Expelled Pupils (COE Only) </w:t>
      </w:r>
      <w:r w:rsidRPr="00702A04">
        <w:rPr>
          <w:rFonts w:eastAsia="Calibri" w:cs="Arial"/>
          <w:color w:val="000000"/>
          <w:sz w:val="22"/>
          <w:szCs w:val="22"/>
        </w:rPr>
        <w:t>addresses how the county superintendent of schools will coordinate instruction of expelled pupils.</w:t>
      </w:r>
    </w:p>
    <w:p w14:paraId="266F02BE" w14:textId="77777777" w:rsidR="00A42D7C" w:rsidRPr="00702A04" w:rsidRDefault="00A42D7C" w:rsidP="00702A04">
      <w:pPr>
        <w:spacing w:after="0" w:line="271" w:lineRule="auto"/>
        <w:rPr>
          <w:rFonts w:eastAsia="Calibri" w:cs="Arial"/>
          <w:color w:val="000000"/>
          <w:sz w:val="22"/>
          <w:szCs w:val="22"/>
        </w:rPr>
      </w:pPr>
      <w:r w:rsidRPr="00702A04">
        <w:rPr>
          <w:rFonts w:eastAsia="Calibri" w:cs="Arial"/>
          <w:b/>
          <w:bCs/>
          <w:color w:val="000000"/>
          <w:sz w:val="22"/>
          <w:szCs w:val="22"/>
        </w:rPr>
        <w:t xml:space="preserve">Priority 10. Coordination of Services for Foster Youth (COE Only) </w:t>
      </w:r>
      <w:r w:rsidRPr="00702A04">
        <w:rPr>
          <w:rFonts w:eastAsia="Calibri" w:cs="Arial"/>
          <w:color w:val="000000"/>
          <w:sz w:val="22"/>
          <w:szCs w:val="22"/>
        </w:rPr>
        <w:t>addresses how the county superintendent of schools will coordinate services for foster children, including:</w:t>
      </w:r>
      <w:r w:rsidR="00B56DF6" w:rsidRPr="00702A04">
        <w:rPr>
          <w:rFonts w:eastAsia="Calibri" w:cs="Arial"/>
          <w:color w:val="000000"/>
          <w:sz w:val="22"/>
          <w:szCs w:val="22"/>
        </w:rPr>
        <w:t xml:space="preserve"> </w:t>
      </w:r>
    </w:p>
    <w:p w14:paraId="0BC90779" w14:textId="77777777" w:rsidR="00A42D7C" w:rsidRPr="00702A04" w:rsidRDefault="00A42D7C" w:rsidP="00B50971">
      <w:pPr>
        <w:widowControl w:val="0"/>
        <w:numPr>
          <w:ilvl w:val="0"/>
          <w:numId w:val="8"/>
        </w:numPr>
        <w:overflowPunct w:val="0"/>
        <w:autoSpaceDE w:val="0"/>
        <w:autoSpaceDN w:val="0"/>
        <w:adjustRightInd w:val="0"/>
        <w:spacing w:after="0" w:line="271" w:lineRule="auto"/>
        <w:rPr>
          <w:rFonts w:eastAsia="Calibri" w:cs="Arial"/>
          <w:b/>
          <w:bCs/>
          <w:color w:val="000000"/>
          <w:sz w:val="22"/>
          <w:szCs w:val="22"/>
        </w:rPr>
      </w:pPr>
      <w:r w:rsidRPr="00702A04">
        <w:rPr>
          <w:rFonts w:eastAsia="Calibri" w:cs="Arial"/>
          <w:color w:val="000000"/>
          <w:sz w:val="22"/>
          <w:szCs w:val="22"/>
        </w:rPr>
        <w:t>Working with the county child welfare agency to minimize changes in school placement</w:t>
      </w:r>
      <w:r w:rsidRPr="00702A04">
        <w:rPr>
          <w:rFonts w:eastAsia="Calibri" w:cs="Arial"/>
          <w:b/>
          <w:bCs/>
          <w:color w:val="000000"/>
          <w:sz w:val="22"/>
          <w:szCs w:val="22"/>
        </w:rPr>
        <w:t xml:space="preserve"> </w:t>
      </w:r>
    </w:p>
    <w:p w14:paraId="3A305545" w14:textId="77777777" w:rsidR="00A42D7C" w:rsidRPr="00702A04" w:rsidRDefault="00A42D7C" w:rsidP="00B50971">
      <w:pPr>
        <w:widowControl w:val="0"/>
        <w:numPr>
          <w:ilvl w:val="0"/>
          <w:numId w:val="8"/>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Providing education-related information to the county child welfare agency to assist in the delivery of services to foster children, including educational status and progress information that is required to be included in court reports;</w:t>
      </w:r>
    </w:p>
    <w:p w14:paraId="6B440743" w14:textId="77777777" w:rsidR="00A42D7C" w:rsidRPr="00702A04" w:rsidRDefault="00A42D7C" w:rsidP="00B50971">
      <w:pPr>
        <w:widowControl w:val="0"/>
        <w:numPr>
          <w:ilvl w:val="0"/>
          <w:numId w:val="8"/>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Responding to requests from the juvenile court for information and working with the juvenile court to ensure the delivery and coordination of necessary educational services; and</w:t>
      </w:r>
    </w:p>
    <w:p w14:paraId="2BD79552" w14:textId="77777777" w:rsidR="00A42D7C" w:rsidRPr="00702A04" w:rsidRDefault="00A42D7C" w:rsidP="00B50971">
      <w:pPr>
        <w:widowControl w:val="0"/>
        <w:numPr>
          <w:ilvl w:val="0"/>
          <w:numId w:val="8"/>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Establishing a mechanism for the efficient expeditious transfer of health and education records and the health and education passport.</w:t>
      </w:r>
    </w:p>
    <w:p w14:paraId="0888278F" w14:textId="77777777" w:rsidR="00A42D7C" w:rsidRPr="00702A04" w:rsidRDefault="00A42D7C" w:rsidP="00702A04">
      <w:pPr>
        <w:spacing w:after="0" w:line="271" w:lineRule="auto"/>
        <w:rPr>
          <w:rFonts w:eastAsia="Calibri" w:cs="Arial"/>
          <w:color w:val="000000"/>
          <w:sz w:val="22"/>
          <w:szCs w:val="22"/>
        </w:rPr>
      </w:pPr>
      <w:r w:rsidRPr="00702A04">
        <w:rPr>
          <w:rFonts w:eastAsia="Calibri" w:cs="Arial"/>
          <w:b/>
          <w:bCs/>
          <w:color w:val="000000"/>
          <w:sz w:val="22"/>
          <w:szCs w:val="22"/>
        </w:rPr>
        <w:t xml:space="preserve">Local Priorities </w:t>
      </w:r>
      <w:r w:rsidRPr="00702A04">
        <w:rPr>
          <w:rFonts w:eastAsia="Calibri" w:cs="Arial"/>
          <w:color w:val="000000"/>
          <w:sz w:val="22"/>
          <w:szCs w:val="22"/>
        </w:rPr>
        <w:t>address:</w:t>
      </w:r>
    </w:p>
    <w:p w14:paraId="6A625856" w14:textId="77777777" w:rsidR="00A42D7C" w:rsidRPr="00702A04" w:rsidRDefault="00A42D7C" w:rsidP="00B50971">
      <w:pPr>
        <w:widowControl w:val="0"/>
        <w:numPr>
          <w:ilvl w:val="0"/>
          <w:numId w:val="9"/>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Local priority goals; and</w:t>
      </w:r>
    </w:p>
    <w:p w14:paraId="59E3CEB5" w14:textId="77777777" w:rsidR="00A42D7C" w:rsidRPr="00702A04" w:rsidRDefault="00A42D7C" w:rsidP="00B50971">
      <w:pPr>
        <w:widowControl w:val="0"/>
        <w:numPr>
          <w:ilvl w:val="0"/>
          <w:numId w:val="9"/>
        </w:numPr>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Methods for measuring progress toward local goals.</w:t>
      </w:r>
    </w:p>
    <w:p w14:paraId="078B734C" w14:textId="77777777" w:rsidR="00702A04" w:rsidRDefault="00702A04" w:rsidP="00702A04">
      <w:pPr>
        <w:pStyle w:val="Heading1"/>
        <w:sectPr w:rsidR="00702A04" w:rsidSect="005921B7">
          <w:pgSz w:w="12240" w:h="15840"/>
          <w:pgMar w:top="720" w:right="720" w:bottom="720" w:left="720" w:header="720" w:footer="720" w:gutter="0"/>
          <w:pgNumType w:start="1"/>
          <w:cols w:space="720"/>
          <w:formProt w:val="0"/>
          <w:titlePg/>
          <w:docGrid w:linePitch="360"/>
        </w:sectPr>
      </w:pPr>
    </w:p>
    <w:bookmarkStart w:id="120" w:name="_APPENDIX_A:_PRIORITIES"/>
    <w:bookmarkEnd w:id="120"/>
    <w:p w14:paraId="137DCC13" w14:textId="73DD3875" w:rsidR="00A42D7C" w:rsidRPr="007F3F1C" w:rsidRDefault="00565AA7" w:rsidP="007F3F1C">
      <w:pPr>
        <w:pStyle w:val="Heading2"/>
      </w:pPr>
      <w:r w:rsidRPr="007F3F1C">
        <w:lastRenderedPageBreak/>
        <w:fldChar w:fldCharType="begin"/>
      </w:r>
      <w:r w:rsidRPr="007F3F1C">
        <w:instrText xml:space="preserve"> HYPERLINK  \l "DOC_AppendixA" </w:instrText>
      </w:r>
      <w:r w:rsidRPr="007F3F1C">
        <w:fldChar w:fldCharType="separate"/>
      </w:r>
      <w:r w:rsidR="00A42D7C" w:rsidRPr="007F3F1C">
        <w:rPr>
          <w:rStyle w:val="Hyperlink"/>
          <w:color w:val="auto"/>
          <w:sz w:val="40"/>
          <w:u w:val="none"/>
        </w:rPr>
        <w:t>APPENDIX A: PRIORITIES 5 AND 6 RATE CALCULATION INSTRUCTIONS</w:t>
      </w:r>
      <w:bookmarkStart w:id="121" w:name="Appendix_A"/>
      <w:bookmarkEnd w:id="121"/>
      <w:r w:rsidRPr="007F3F1C">
        <w:fldChar w:fldCharType="end"/>
      </w:r>
    </w:p>
    <w:p w14:paraId="5C0AB1F8" w14:textId="77777777" w:rsidR="00A42D7C" w:rsidRPr="00E20761" w:rsidRDefault="00A42D7C" w:rsidP="00C16951">
      <w:pPr>
        <w:shd w:val="clear" w:color="auto" w:fill="FFFFFF"/>
        <w:textAlignment w:val="baseline"/>
        <w:rPr>
          <w:rFonts w:cs="Arial"/>
          <w:szCs w:val="20"/>
          <w:bdr w:val="none" w:sz="0" w:space="0" w:color="auto" w:frame="1"/>
        </w:rPr>
      </w:pPr>
      <w:r w:rsidRPr="00E20761">
        <w:rPr>
          <w:rFonts w:cs="Arial"/>
          <w:szCs w:val="20"/>
          <w:bdr w:val="none" w:sz="0" w:space="0" w:color="auto" w:frame="1"/>
        </w:rPr>
        <w:t xml:space="preserve">For the purposes of completing the LCAP in reference to the state priorities under </w:t>
      </w:r>
      <w:r w:rsidRPr="00E20761">
        <w:rPr>
          <w:i/>
          <w:szCs w:val="20"/>
          <w:bdr w:val="none" w:sz="0" w:space="0" w:color="auto" w:frame="1"/>
        </w:rPr>
        <w:t>EC</w:t>
      </w:r>
      <w:r w:rsidRPr="00E20761">
        <w:rPr>
          <w:rFonts w:cs="Arial"/>
          <w:szCs w:val="20"/>
          <w:bdr w:val="none" w:sz="0" w:space="0" w:color="auto" w:frame="1"/>
        </w:rPr>
        <w:t xml:space="preserve"> sections 52060 and 52066, as applicable to type of LEA, the following shall apply:</w:t>
      </w:r>
    </w:p>
    <w:p w14:paraId="2116500B" w14:textId="77777777" w:rsidR="00A42D7C" w:rsidRPr="00E20761" w:rsidRDefault="00A42D7C" w:rsidP="00C16951">
      <w:pPr>
        <w:shd w:val="clear" w:color="auto" w:fill="FFFFFF"/>
        <w:ind w:firstLine="360"/>
        <w:textAlignment w:val="baseline"/>
        <w:rPr>
          <w:rFonts w:cs="Arial"/>
          <w:i/>
          <w:szCs w:val="20"/>
          <w:bdr w:val="none" w:sz="0" w:space="0" w:color="auto" w:frame="1"/>
        </w:rPr>
      </w:pPr>
      <w:r w:rsidRPr="00E20761">
        <w:rPr>
          <w:rFonts w:cs="Arial"/>
          <w:szCs w:val="20"/>
          <w:bdr w:val="none" w:sz="0" w:space="0" w:color="auto" w:frame="1"/>
        </w:rPr>
        <w:t>(a)</w:t>
      </w:r>
      <w:r w:rsidRPr="00E20761">
        <w:rPr>
          <w:rFonts w:cs="Arial"/>
          <w:szCs w:val="20"/>
          <w:bdr w:val="none" w:sz="0" w:space="0" w:color="auto" w:frame="1"/>
        </w:rPr>
        <w:tab/>
        <w:t>“Chronic absenteeism rate” shall be calculated as follows:</w:t>
      </w:r>
    </w:p>
    <w:p w14:paraId="33D27C1F"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(1)</w:t>
      </w:r>
      <w:r w:rsidRPr="00E20761">
        <w:rPr>
          <w:rFonts w:cs="Arial"/>
          <w:szCs w:val="20"/>
          <w:bdr w:val="none" w:sz="0" w:space="0" w:color="auto" w:frame="1"/>
        </w:rPr>
        <w:tab/>
        <w:t>The number of pupils with a primary, secondary, or short-term enrollment during the academic year (July 1 – June 30) who are chronically absent where “chronic absentee” means a pupil who is absent 10 percent or more of the schooldays in the school year when the total number of days a pupil is absent is divided by the total number of days the pupil is enrolled and school was actually taught in the total number of days the pupil is enrolled and school was actually taught in the regular day schools of the district, exclusive of Saturdays and Sundays.</w:t>
      </w:r>
    </w:p>
    <w:p w14:paraId="22743D5D"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(2)</w:t>
      </w:r>
      <w:r w:rsidRPr="00E20761">
        <w:rPr>
          <w:rFonts w:cs="Arial"/>
          <w:szCs w:val="20"/>
          <w:bdr w:val="none" w:sz="0" w:space="0" w:color="auto" w:frame="1"/>
        </w:rPr>
        <w:tab/>
        <w:t>The unduplicated count of pupils with a primary, secondary, or short-term enrollment during the academic year (July 1 – June 30).</w:t>
      </w:r>
    </w:p>
    <w:p w14:paraId="4948B7C1"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(3)</w:t>
      </w:r>
      <w:r w:rsidRPr="00E20761">
        <w:rPr>
          <w:rFonts w:cs="Arial"/>
          <w:szCs w:val="20"/>
          <w:bdr w:val="none" w:sz="0" w:space="0" w:color="auto" w:frame="1"/>
        </w:rPr>
        <w:tab/>
        <w:t>Divide (1) by (2).</w:t>
      </w:r>
    </w:p>
    <w:p w14:paraId="6D813150" w14:textId="77777777" w:rsidR="00A42D7C" w:rsidRPr="00E20761" w:rsidRDefault="00A42D7C" w:rsidP="00C16951">
      <w:pPr>
        <w:shd w:val="clear" w:color="auto" w:fill="FFFFFF"/>
        <w:ind w:firstLine="360"/>
        <w:textAlignment w:val="baseline"/>
        <w:rPr>
          <w:rFonts w:eastAsia="Calibri" w:cs="Arial"/>
          <w:szCs w:val="20"/>
        </w:rPr>
      </w:pPr>
      <w:r w:rsidRPr="00E20761">
        <w:rPr>
          <w:rFonts w:eastAsia="Calibri" w:cs="Arial"/>
          <w:szCs w:val="20"/>
        </w:rPr>
        <w:t>(b)</w:t>
      </w:r>
      <w:r w:rsidRPr="00E20761">
        <w:rPr>
          <w:rFonts w:eastAsia="Calibri" w:cs="Arial"/>
          <w:szCs w:val="20"/>
        </w:rPr>
        <w:tab/>
        <w:t xml:space="preserve">“Middle School dropout rate” shall be calculated as set forth in 5 </w:t>
      </w:r>
      <w:r w:rsidRPr="00E20761">
        <w:rPr>
          <w:rFonts w:eastAsia="Calibri"/>
          <w:i/>
          <w:szCs w:val="20"/>
        </w:rPr>
        <w:t>CCR</w:t>
      </w:r>
      <w:r w:rsidRPr="00E20761">
        <w:rPr>
          <w:rFonts w:eastAsia="Calibri" w:cs="Arial"/>
          <w:szCs w:val="20"/>
        </w:rPr>
        <w:t xml:space="preserve"> Section 1039.1.</w:t>
      </w:r>
    </w:p>
    <w:p w14:paraId="102AC8EC" w14:textId="77777777" w:rsidR="00A42D7C" w:rsidRPr="00E20761" w:rsidRDefault="00A42D7C" w:rsidP="00C16951">
      <w:pPr>
        <w:shd w:val="clear" w:color="auto" w:fill="FFFFFF"/>
        <w:ind w:firstLine="360"/>
        <w:textAlignment w:val="baseline"/>
        <w:rPr>
          <w:rFonts w:eastAsia="Calibri" w:cs="Arial"/>
          <w:szCs w:val="20"/>
        </w:rPr>
      </w:pPr>
      <w:r w:rsidRPr="00E20761">
        <w:rPr>
          <w:rFonts w:eastAsia="Calibri" w:cs="Arial"/>
          <w:szCs w:val="20"/>
        </w:rPr>
        <w:t>(c)</w:t>
      </w:r>
      <w:r w:rsidRPr="00E20761">
        <w:rPr>
          <w:rFonts w:eastAsia="Calibri" w:cs="Arial"/>
          <w:szCs w:val="20"/>
        </w:rPr>
        <w:tab/>
        <w:t xml:space="preserve">“High school dropout rate” shall be calculated as follows: </w:t>
      </w:r>
    </w:p>
    <w:p w14:paraId="1FF95FA4" w14:textId="77777777" w:rsidR="00A42D7C" w:rsidRPr="00E20761" w:rsidRDefault="00A42D7C" w:rsidP="00C16951">
      <w:pPr>
        <w:widowControl w:val="0"/>
        <w:shd w:val="clear" w:color="auto" w:fill="FFFFFF"/>
        <w:ind w:left="1080" w:hanging="360"/>
        <w:textAlignment w:val="baseline"/>
        <w:rPr>
          <w:rFonts w:eastAsia="Calibri" w:cs="Arial"/>
          <w:szCs w:val="20"/>
        </w:rPr>
      </w:pPr>
      <w:r w:rsidRPr="00E20761">
        <w:rPr>
          <w:rFonts w:cs="Arial"/>
          <w:szCs w:val="20"/>
          <w:bdr w:val="none" w:sz="0" w:space="0" w:color="auto" w:frame="1"/>
        </w:rPr>
        <w:t>(1)</w:t>
      </w:r>
      <w:r w:rsidRPr="00E20761">
        <w:rPr>
          <w:rFonts w:cs="Arial"/>
          <w:szCs w:val="20"/>
          <w:bdr w:val="none" w:sz="0" w:space="0" w:color="auto" w:frame="1"/>
        </w:rPr>
        <w:tab/>
        <w:t xml:space="preserve">The </w:t>
      </w:r>
      <w:r w:rsidRPr="00E20761">
        <w:rPr>
          <w:rFonts w:eastAsia="Calibri" w:cs="Arial"/>
          <w:szCs w:val="20"/>
        </w:rPr>
        <w:t>number of cohort members who dropout by the end of year 4 in the cohort where “cohort” is defined as the number of first-time grade 9 pupils in year 1 (starting cohort) plus pupils who transfer in, minus pupils who transfer out, emigrate, or die during school years 1, 2, 3, and 4.</w:t>
      </w:r>
    </w:p>
    <w:p w14:paraId="1A1D49B7" w14:textId="77777777" w:rsidR="00A42D7C" w:rsidRPr="00E20761" w:rsidRDefault="00A42D7C" w:rsidP="00C16951">
      <w:pPr>
        <w:shd w:val="clear" w:color="auto" w:fill="FFFFFF"/>
        <w:ind w:left="1080" w:hanging="360"/>
        <w:textAlignment w:val="baseline"/>
        <w:rPr>
          <w:rFonts w:eastAsia="Calibri" w:cs="Arial"/>
          <w:szCs w:val="20"/>
        </w:rPr>
      </w:pPr>
      <w:r w:rsidRPr="00E20761">
        <w:rPr>
          <w:rFonts w:eastAsia="Calibri" w:cs="Arial"/>
          <w:szCs w:val="20"/>
        </w:rPr>
        <w:t>(2)</w:t>
      </w:r>
      <w:r w:rsidRPr="00E20761">
        <w:rPr>
          <w:rFonts w:eastAsia="Calibri" w:cs="Arial"/>
          <w:szCs w:val="20"/>
        </w:rPr>
        <w:tab/>
        <w:t>The total number of cohort members.</w:t>
      </w:r>
    </w:p>
    <w:p w14:paraId="038D04D4" w14:textId="77777777" w:rsidR="00A42D7C" w:rsidRPr="00E20761" w:rsidRDefault="00A42D7C" w:rsidP="00C16951">
      <w:pPr>
        <w:shd w:val="clear" w:color="auto" w:fill="FFFFFF"/>
        <w:ind w:left="1080" w:hanging="360"/>
        <w:textAlignment w:val="baseline"/>
        <w:rPr>
          <w:rFonts w:eastAsia="Calibri" w:cs="Arial"/>
          <w:szCs w:val="20"/>
        </w:rPr>
      </w:pPr>
      <w:r w:rsidRPr="00E20761">
        <w:rPr>
          <w:rFonts w:eastAsia="Calibri" w:cs="Arial"/>
          <w:szCs w:val="20"/>
        </w:rPr>
        <w:t>(3)</w:t>
      </w:r>
      <w:r w:rsidRPr="00E20761">
        <w:rPr>
          <w:rFonts w:eastAsia="Calibri" w:cs="Arial"/>
          <w:szCs w:val="20"/>
        </w:rPr>
        <w:tab/>
        <w:t>Divide (1) by (2).</w:t>
      </w:r>
    </w:p>
    <w:p w14:paraId="745EFF7B" w14:textId="77777777" w:rsidR="00A42D7C" w:rsidRPr="00E20761" w:rsidRDefault="00A42D7C" w:rsidP="00C16951">
      <w:pPr>
        <w:shd w:val="clear" w:color="auto" w:fill="FFFFFF"/>
        <w:ind w:left="720" w:hanging="360"/>
        <w:textAlignment w:val="baseline"/>
        <w:rPr>
          <w:rFonts w:cs="Arial"/>
          <w:szCs w:val="20"/>
          <w:bdr w:val="none" w:sz="0" w:space="0" w:color="auto" w:frame="1"/>
        </w:rPr>
      </w:pPr>
      <w:r w:rsidRPr="00E20761">
        <w:rPr>
          <w:rFonts w:cs="Arial"/>
          <w:szCs w:val="20"/>
          <w:bdr w:val="none" w:sz="0" w:space="0" w:color="auto" w:frame="1"/>
        </w:rPr>
        <w:t>(d)</w:t>
      </w:r>
      <w:r w:rsidRPr="00E20761">
        <w:rPr>
          <w:rFonts w:cs="Arial"/>
          <w:szCs w:val="20"/>
          <w:bdr w:val="none" w:sz="0" w:space="0" w:color="auto" w:frame="1"/>
        </w:rPr>
        <w:tab/>
        <w:t>“High school graduation rate” shall be calculated as follows:</w:t>
      </w:r>
    </w:p>
    <w:p w14:paraId="5DCD70FE" w14:textId="77777777" w:rsidR="00A42D7C" w:rsidRPr="00E20761" w:rsidRDefault="00A42D7C" w:rsidP="00C16951">
      <w:pPr>
        <w:shd w:val="clear" w:color="auto" w:fill="FFFFFF"/>
        <w:ind w:left="1080" w:hanging="360"/>
        <w:textAlignment w:val="baseline"/>
        <w:rPr>
          <w:rFonts w:eastAsia="Calibri" w:cs="Arial"/>
          <w:szCs w:val="20"/>
        </w:rPr>
      </w:pPr>
      <w:r w:rsidRPr="00E20761">
        <w:rPr>
          <w:rFonts w:cs="Arial"/>
          <w:szCs w:val="20"/>
          <w:bdr w:val="none" w:sz="0" w:space="0" w:color="auto" w:frame="1"/>
        </w:rPr>
        <w:t>(1)</w:t>
      </w:r>
      <w:r w:rsidRPr="00E20761">
        <w:rPr>
          <w:rFonts w:cs="Arial"/>
          <w:szCs w:val="20"/>
          <w:bdr w:val="none" w:sz="0" w:space="0" w:color="auto" w:frame="1"/>
        </w:rPr>
        <w:tab/>
        <w:t xml:space="preserve">The </w:t>
      </w:r>
      <w:r w:rsidRPr="00E20761">
        <w:rPr>
          <w:rFonts w:eastAsia="Calibri" w:cs="Arial"/>
          <w:szCs w:val="20"/>
        </w:rPr>
        <w:t>number of cohort members who earned a regular high school diploma [or earned an adult education high school diploma or passed the California High School Proficiency Exam] by the end of year 4 in the cohort where “cohort” is defined as the number of first-time grade 9 pupils in year 1 (starting cohort) plus pupils who transfer in, minus pupils who transfer out, emigrate, or die during school years 1, 2, 3, and 4.</w:t>
      </w:r>
    </w:p>
    <w:p w14:paraId="6E6E4F03" w14:textId="77777777" w:rsidR="00A42D7C" w:rsidRPr="00E20761" w:rsidRDefault="00A42D7C" w:rsidP="00C16951">
      <w:pPr>
        <w:shd w:val="clear" w:color="auto" w:fill="FFFFFF"/>
        <w:ind w:left="1080" w:hanging="360"/>
        <w:textAlignment w:val="baseline"/>
        <w:rPr>
          <w:rFonts w:eastAsia="Calibri" w:cs="Arial"/>
          <w:szCs w:val="20"/>
        </w:rPr>
      </w:pPr>
      <w:r w:rsidRPr="00E20761">
        <w:rPr>
          <w:rFonts w:eastAsia="Calibri" w:cs="Arial"/>
          <w:szCs w:val="20"/>
        </w:rPr>
        <w:t>(2)</w:t>
      </w:r>
      <w:r w:rsidRPr="00E20761">
        <w:rPr>
          <w:rFonts w:eastAsia="Calibri" w:cs="Arial"/>
          <w:szCs w:val="20"/>
        </w:rPr>
        <w:tab/>
        <w:t>The total number of cohort members.</w:t>
      </w:r>
    </w:p>
    <w:p w14:paraId="0429DAED" w14:textId="77777777" w:rsidR="00A42D7C" w:rsidRPr="00E20761" w:rsidRDefault="00A42D7C" w:rsidP="00C16951">
      <w:pPr>
        <w:shd w:val="clear" w:color="auto" w:fill="FFFFFF"/>
        <w:ind w:left="1080" w:hanging="360"/>
        <w:textAlignment w:val="baseline"/>
        <w:rPr>
          <w:rFonts w:eastAsia="Arial" w:cs="Arial"/>
          <w:szCs w:val="20"/>
        </w:rPr>
      </w:pPr>
      <w:r w:rsidRPr="00E20761">
        <w:rPr>
          <w:rFonts w:eastAsia="Arial" w:cs="Arial"/>
          <w:szCs w:val="20"/>
        </w:rPr>
        <w:t>(3)</w:t>
      </w:r>
      <w:r w:rsidRPr="00E20761">
        <w:rPr>
          <w:rFonts w:eastAsia="Arial" w:cs="Arial"/>
          <w:szCs w:val="20"/>
        </w:rPr>
        <w:tab/>
        <w:t>Divide (1) by (2).</w:t>
      </w:r>
    </w:p>
    <w:p w14:paraId="77370032" w14:textId="77777777" w:rsidR="00A42D7C" w:rsidRPr="00E20761" w:rsidRDefault="00A42D7C" w:rsidP="00C16951">
      <w:pPr>
        <w:shd w:val="clear" w:color="auto" w:fill="FFFFFF"/>
        <w:ind w:left="720" w:hanging="360"/>
        <w:textAlignment w:val="baseline"/>
        <w:rPr>
          <w:rFonts w:cs="Arial"/>
          <w:szCs w:val="20"/>
          <w:bdr w:val="none" w:sz="0" w:space="0" w:color="auto" w:frame="1"/>
        </w:rPr>
      </w:pPr>
      <w:r w:rsidRPr="00E20761">
        <w:rPr>
          <w:rFonts w:cs="Arial"/>
          <w:szCs w:val="20"/>
          <w:bdr w:val="none" w:sz="0" w:space="0" w:color="auto" w:frame="1"/>
        </w:rPr>
        <w:t>(e) “Suspension rate” shall be calculated as follows:</w:t>
      </w:r>
    </w:p>
    <w:p w14:paraId="326F8250"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(1) The unduplicated count of pupils involved in one or more incidents for which the pupil was suspended during the academic year (July 1 – June 30).</w:t>
      </w:r>
    </w:p>
    <w:p w14:paraId="0A36057C"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(2) The unduplicated count of pupils with a primary, secondary, or short-term enrollment during the academic year (July 1 – June 30).</w:t>
      </w:r>
    </w:p>
    <w:p w14:paraId="3DF51C93"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(3)</w:t>
      </w:r>
      <w:r w:rsidRPr="00E20761">
        <w:rPr>
          <w:rFonts w:cs="Arial"/>
          <w:szCs w:val="20"/>
          <w:bdr w:val="none" w:sz="0" w:space="0" w:color="auto" w:frame="1"/>
        </w:rPr>
        <w:tab/>
        <w:t>Divide (1) by (2).</w:t>
      </w:r>
    </w:p>
    <w:p w14:paraId="1FF3FB7A" w14:textId="77777777" w:rsidR="00A42D7C" w:rsidRPr="00E20761" w:rsidRDefault="00A42D7C" w:rsidP="00C16951">
      <w:pPr>
        <w:shd w:val="clear" w:color="auto" w:fill="FFFFFF"/>
        <w:ind w:left="720" w:hanging="360"/>
        <w:textAlignment w:val="baseline"/>
        <w:rPr>
          <w:rFonts w:cs="Arial"/>
          <w:szCs w:val="20"/>
          <w:bdr w:val="none" w:sz="0" w:space="0" w:color="auto" w:frame="1"/>
        </w:rPr>
      </w:pPr>
      <w:r w:rsidRPr="00E20761">
        <w:rPr>
          <w:rFonts w:cs="Arial"/>
          <w:szCs w:val="20"/>
          <w:bdr w:val="none" w:sz="0" w:space="0" w:color="auto" w:frame="1"/>
        </w:rPr>
        <w:t>(f)</w:t>
      </w:r>
      <w:r w:rsidRPr="00E20761">
        <w:rPr>
          <w:rFonts w:cs="Arial"/>
          <w:szCs w:val="20"/>
          <w:bdr w:val="none" w:sz="0" w:space="0" w:color="auto" w:frame="1"/>
        </w:rPr>
        <w:tab/>
        <w:t>“Expulsion rate” shall be calculated as follows:</w:t>
      </w:r>
    </w:p>
    <w:p w14:paraId="0F16F189"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lastRenderedPageBreak/>
        <w:t>(1)</w:t>
      </w:r>
      <w:r w:rsidRPr="00E20761">
        <w:rPr>
          <w:rFonts w:cs="Arial"/>
          <w:szCs w:val="20"/>
          <w:bdr w:val="none" w:sz="0" w:space="0" w:color="auto" w:frame="1"/>
        </w:rPr>
        <w:tab/>
        <w:t>The unduplicated count of pupils involved in one or more incidents for which the pupil was expelled during the academic year (July 1 – June 30).</w:t>
      </w:r>
    </w:p>
    <w:p w14:paraId="0044C33F"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(2)</w:t>
      </w:r>
      <w:r w:rsidRPr="00E20761">
        <w:rPr>
          <w:rFonts w:cs="Arial"/>
          <w:szCs w:val="20"/>
          <w:bdr w:val="none" w:sz="0" w:space="0" w:color="auto" w:frame="1"/>
        </w:rPr>
        <w:tab/>
        <w:t>The unduplicated count of pupils with a primary, secondary, or short-term enrollment during the academic year (July 1 – June 30).</w:t>
      </w:r>
    </w:p>
    <w:p w14:paraId="34605A37" w14:textId="77777777" w:rsidR="00A42D7C" w:rsidRPr="00E20761" w:rsidRDefault="00A42D7C" w:rsidP="00C16951">
      <w:pPr>
        <w:shd w:val="clear" w:color="auto" w:fill="FFFFFF"/>
        <w:ind w:firstLine="720"/>
        <w:textAlignment w:val="baseline"/>
        <w:rPr>
          <w:rFonts w:cs="Arial"/>
          <w:szCs w:val="20"/>
          <w:bdr w:val="none" w:sz="0" w:space="0" w:color="auto" w:frame="1"/>
        </w:rPr>
      </w:pPr>
      <w:r w:rsidRPr="00E20761">
        <w:rPr>
          <w:rFonts w:cs="Arial"/>
          <w:szCs w:val="20"/>
          <w:bdr w:val="none" w:sz="0" w:space="0" w:color="auto" w:frame="1"/>
        </w:rPr>
        <w:t>(3) Divide (1) by (2).</w:t>
      </w:r>
    </w:p>
    <w:p w14:paraId="7AB19675" w14:textId="77777777" w:rsidR="00A42D7C" w:rsidRPr="00E20761" w:rsidRDefault="00A42D7C" w:rsidP="00C16951">
      <w:pPr>
        <w:shd w:val="clear" w:color="auto" w:fill="FFFFFF"/>
        <w:ind w:left="90"/>
        <w:textAlignment w:val="baseline"/>
        <w:rPr>
          <w:rFonts w:cs="Arial"/>
          <w:szCs w:val="20"/>
          <w:bdr w:val="none" w:sz="0" w:space="0" w:color="auto" w:frame="1"/>
        </w:rPr>
      </w:pPr>
    </w:p>
    <w:p w14:paraId="59DE1104" w14:textId="6FC48A69" w:rsidR="00FF686A" w:rsidRDefault="00A42D7C" w:rsidP="00FF686A">
      <w:pPr>
        <w:spacing w:line="360" w:lineRule="auto"/>
        <w:rPr>
          <w:szCs w:val="20"/>
        </w:rPr>
      </w:pPr>
      <w:r w:rsidRPr="00E20761">
        <w:rPr>
          <w:rFonts w:cs="Arial"/>
          <w:color w:val="000000"/>
          <w:szCs w:val="20"/>
        </w:rPr>
        <w:t xml:space="preserve">NOTE: Authority cited: Sections 42238.07 and 52064, </w:t>
      </w:r>
      <w:r w:rsidRPr="00E20761">
        <w:rPr>
          <w:i/>
          <w:color w:val="000000"/>
          <w:szCs w:val="20"/>
        </w:rPr>
        <w:t>Education Code</w:t>
      </w:r>
      <w:r w:rsidRPr="00E20761">
        <w:rPr>
          <w:rFonts w:cs="Arial"/>
          <w:color w:val="000000"/>
          <w:szCs w:val="20"/>
        </w:rPr>
        <w:t xml:space="preserve">. Reference: Sections 2574, </w:t>
      </w:r>
      <w:r w:rsidRPr="00E20761">
        <w:rPr>
          <w:rFonts w:cs="Arial"/>
          <w:szCs w:val="20"/>
        </w:rPr>
        <w:t>2575, 42238.01, 42238.02, 42238.03, 42238.07, 47605, 47605.6, 47606.5, 48926, 52052, 52060, 52061, 52062, 52063, 52064, 52066, 52067, 52068, 52069, 52070, 52070.5, and 64001,; 20 U.S.C. Sections 6312 and 6314.</w:t>
      </w:r>
      <w:bookmarkStart w:id="122" w:name="_APPENDIX_B:_GUIDING"/>
      <w:bookmarkEnd w:id="122"/>
      <w:r w:rsidR="00FF686A">
        <w:rPr>
          <w:szCs w:val="20"/>
        </w:rPr>
        <w:t xml:space="preserve"> </w:t>
      </w:r>
    </w:p>
    <w:p w14:paraId="61FEC279" w14:textId="77777777" w:rsidR="00FF686A" w:rsidRDefault="00FF686A">
      <w:pPr>
        <w:rPr>
          <w:szCs w:val="20"/>
        </w:rPr>
      </w:pPr>
      <w:r>
        <w:rPr>
          <w:szCs w:val="20"/>
        </w:rPr>
        <w:br w:type="page"/>
      </w:r>
    </w:p>
    <w:p w14:paraId="5A5AA19B" w14:textId="72FFC8E6" w:rsidR="00A42D7C" w:rsidRPr="007F3F1C" w:rsidRDefault="00416AF5" w:rsidP="007F3F1C">
      <w:pPr>
        <w:pStyle w:val="Heading2"/>
        <w:rPr>
          <w:rStyle w:val="Hyperlink"/>
          <w:color w:val="auto"/>
          <w:sz w:val="40"/>
          <w:u w:val="none"/>
        </w:rPr>
      </w:pPr>
      <w:hyperlink w:anchor="DOC_AppendixB" w:history="1">
        <w:r w:rsidR="00A42D7C" w:rsidRPr="007F3F1C">
          <w:rPr>
            <w:rStyle w:val="Hyperlink"/>
            <w:color w:val="auto"/>
            <w:sz w:val="40"/>
            <w:u w:val="none"/>
          </w:rPr>
          <w:t xml:space="preserve">APPENDIX B: </w:t>
        </w:r>
        <w:bookmarkStart w:id="123" w:name="APP_B_GuidingQuestions"/>
        <w:r w:rsidR="00A42D7C" w:rsidRPr="007F3F1C">
          <w:rPr>
            <w:rStyle w:val="Hyperlink"/>
            <w:color w:val="auto"/>
            <w:sz w:val="40"/>
            <w:u w:val="none"/>
          </w:rPr>
          <w:t>GUIDING QUESTIONS</w:t>
        </w:r>
        <w:bookmarkEnd w:id="123"/>
      </w:hyperlink>
    </w:p>
    <w:p w14:paraId="373FA59D" w14:textId="77777777" w:rsidR="00A42D7C" w:rsidRPr="000C0F51" w:rsidRDefault="00A42D7C" w:rsidP="00BF1B1F">
      <w:pPr>
        <w:pStyle w:val="Heading3"/>
      </w:pPr>
      <w:r w:rsidRPr="000C0F51">
        <w:t>Guiding Questions: Annual Review and Analysis</w:t>
      </w:r>
    </w:p>
    <w:p w14:paraId="1FC145BD" w14:textId="77777777" w:rsidR="00A42D7C" w:rsidRPr="00C16951" w:rsidRDefault="00A42D7C" w:rsidP="00593132">
      <w:pPr>
        <w:spacing w:after="200" w:line="276" w:lineRule="auto"/>
        <w:ind w:left="720" w:hanging="360"/>
        <w:contextualSpacing/>
        <w:rPr>
          <w:rFonts w:eastAsia="Calibri" w:cs="Arial"/>
          <w:color w:val="000000"/>
          <w:szCs w:val="20"/>
        </w:rPr>
      </w:pPr>
      <w:r w:rsidRPr="000C0F51">
        <w:rPr>
          <w:rFonts w:eastAsia="Calibri" w:cs="Arial"/>
          <w:color w:val="000000"/>
          <w:sz w:val="20"/>
          <w:szCs w:val="20"/>
        </w:rPr>
        <w:t>1</w:t>
      </w:r>
      <w:r w:rsidRPr="00C16951">
        <w:rPr>
          <w:rFonts w:eastAsia="Calibri" w:cs="Arial"/>
          <w:color w:val="000000"/>
          <w:szCs w:val="20"/>
        </w:rPr>
        <w:t xml:space="preserve">) </w:t>
      </w:r>
      <w:r w:rsidRPr="00C16951">
        <w:rPr>
          <w:rFonts w:eastAsia="Calibri" w:cs="Arial"/>
          <w:color w:val="000000"/>
          <w:szCs w:val="20"/>
        </w:rPr>
        <w:tab/>
        <w:t>How have the actions/services addressed the needs of all pupils and did the provisions of those services result in the desired outcomes?</w:t>
      </w:r>
    </w:p>
    <w:p w14:paraId="549D24FF"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2)</w:t>
      </w:r>
      <w:r w:rsidRPr="00C16951">
        <w:rPr>
          <w:rFonts w:eastAsia="Calibri" w:cs="Arial"/>
          <w:color w:val="000000"/>
          <w:szCs w:val="20"/>
        </w:rPr>
        <w:tab/>
        <w:t xml:space="preserve">How have the actions/services addressed the needs of all subgroups of pupils identified pursuant to </w:t>
      </w:r>
      <w:r w:rsidRPr="00C16951">
        <w:rPr>
          <w:rFonts w:eastAsia="Calibri" w:cs="Arial"/>
          <w:i/>
          <w:color w:val="000000"/>
          <w:szCs w:val="20"/>
        </w:rPr>
        <w:t>EC</w:t>
      </w:r>
      <w:r w:rsidRPr="00C16951">
        <w:rPr>
          <w:rFonts w:eastAsia="Calibri" w:cs="Arial"/>
          <w:color w:val="000000"/>
          <w:szCs w:val="20"/>
        </w:rPr>
        <w:t xml:space="preserve"> Section 52052, including, but not limited to, English learners, low-income pupils, and foster youth; and did the provision of those actions/services result in the desired outcomes? </w:t>
      </w:r>
    </w:p>
    <w:p w14:paraId="2BA13377"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3)</w:t>
      </w:r>
      <w:r w:rsidRPr="00C16951">
        <w:rPr>
          <w:rFonts w:eastAsia="Calibri" w:cs="Arial"/>
          <w:color w:val="000000"/>
          <w:szCs w:val="20"/>
        </w:rPr>
        <w:tab/>
        <w:t>How have the actions/services addressed the identified needs and goals of specific school sites and were these actions/services effective in achieving the desired outcomes?</w:t>
      </w:r>
    </w:p>
    <w:p w14:paraId="62401420"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4)</w:t>
      </w:r>
      <w:r w:rsidRPr="00C16951">
        <w:rPr>
          <w:rFonts w:eastAsia="Calibri" w:cs="Arial"/>
          <w:color w:val="000000"/>
          <w:szCs w:val="20"/>
        </w:rPr>
        <w:tab/>
        <w:t>What information (e.g., quantitative and qualitative data/metrics) was examined to review progress toward goals in the annual update?</w:t>
      </w:r>
    </w:p>
    <w:p w14:paraId="4F50FCCB"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5)</w:t>
      </w:r>
      <w:r w:rsidRPr="00C16951">
        <w:rPr>
          <w:rFonts w:eastAsia="Calibri" w:cs="Arial"/>
          <w:color w:val="000000"/>
          <w:szCs w:val="20"/>
        </w:rPr>
        <w:tab/>
        <w:t xml:space="preserve">What progress has been achieved toward the goal and expected measurable outcome(s)? How effective were the actions and services in making progress toward the goal? What changes to goals, actions, services, and expenditures are being made in the LCAP as a result of the review of progress and assessment of the effectiveness of the actions and services? </w:t>
      </w:r>
    </w:p>
    <w:p w14:paraId="70FEEA89"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6)</w:t>
      </w:r>
      <w:r w:rsidRPr="00C16951">
        <w:rPr>
          <w:rFonts w:eastAsia="Calibri" w:cs="Arial"/>
          <w:color w:val="000000"/>
          <w:szCs w:val="20"/>
        </w:rPr>
        <w:tab/>
        <w:t>What differences are there between budgeted expenditures and estimated actual annual expenditures? What were the reasons for any differences?</w:t>
      </w:r>
    </w:p>
    <w:p w14:paraId="7E786E18" w14:textId="77777777" w:rsidR="00A42D7C" w:rsidRPr="000C0F51" w:rsidRDefault="00A42D7C" w:rsidP="00593132">
      <w:pPr>
        <w:tabs>
          <w:tab w:val="left" w:pos="3301"/>
        </w:tabs>
        <w:spacing w:line="276" w:lineRule="auto"/>
        <w:rPr>
          <w:rFonts w:eastAsia="Calibri" w:cs="Arial"/>
          <w:b/>
          <w:color w:val="000000"/>
          <w:sz w:val="20"/>
          <w:szCs w:val="20"/>
        </w:rPr>
      </w:pPr>
    </w:p>
    <w:p w14:paraId="6D249750" w14:textId="77777777" w:rsidR="00A42D7C" w:rsidRPr="000C0F51" w:rsidRDefault="00A42D7C" w:rsidP="00BF1B1F">
      <w:pPr>
        <w:pStyle w:val="Heading3"/>
      </w:pPr>
      <w:r w:rsidRPr="000C0F51">
        <w:t>Guiding Questions: Stakeholder Engagement</w:t>
      </w:r>
    </w:p>
    <w:p w14:paraId="2FCDB6FF" w14:textId="77777777" w:rsidR="00A42D7C" w:rsidRPr="00C16951" w:rsidRDefault="00A42D7C" w:rsidP="00593132">
      <w:pPr>
        <w:spacing w:before="120" w:after="100" w:afterAutospacing="1" w:line="276" w:lineRule="auto"/>
        <w:ind w:left="720" w:hanging="360"/>
        <w:contextualSpacing/>
        <w:rPr>
          <w:rFonts w:eastAsia="Calibri" w:cs="Arial"/>
          <w:color w:val="000000"/>
          <w:szCs w:val="20"/>
        </w:rPr>
      </w:pPr>
      <w:r w:rsidRPr="000C0F51">
        <w:rPr>
          <w:rFonts w:eastAsia="Calibri" w:cs="Arial"/>
          <w:color w:val="000000"/>
          <w:sz w:val="20"/>
          <w:szCs w:val="20"/>
        </w:rPr>
        <w:t>1)</w:t>
      </w:r>
      <w:r w:rsidRPr="000C0F51">
        <w:rPr>
          <w:rFonts w:eastAsia="Calibri" w:cs="Arial"/>
          <w:color w:val="000000"/>
          <w:sz w:val="20"/>
          <w:szCs w:val="20"/>
        </w:rPr>
        <w:tab/>
      </w:r>
      <w:r w:rsidRPr="00C16951">
        <w:rPr>
          <w:rFonts w:eastAsia="Calibri" w:cs="Arial"/>
          <w:color w:val="000000"/>
          <w:szCs w:val="20"/>
        </w:rPr>
        <w:t xml:space="preserve">How have applicable stakeholders (e.g., parents and pupils, including parents of unduplicated pupils and unduplicated pupils identified in </w:t>
      </w:r>
      <w:r w:rsidRPr="00C16951">
        <w:rPr>
          <w:rFonts w:eastAsia="Calibri" w:cs="Arial"/>
          <w:i/>
          <w:color w:val="000000"/>
          <w:szCs w:val="20"/>
        </w:rPr>
        <w:t>EC</w:t>
      </w:r>
      <w:r w:rsidRPr="00C16951">
        <w:rPr>
          <w:rFonts w:eastAsia="Calibri" w:cs="Arial"/>
          <w:color w:val="000000"/>
          <w:szCs w:val="20"/>
        </w:rPr>
        <w:t xml:space="preserve"> Section 42238.01; community members; local bargaining units; LEA personnel; county child welfare agencies; county office of education foster youth services programs, court-appointed special advocates, and other foster youth stakeholders; community organizations representing English learners; and others as appropriate) been engaged and involved in developing, reviewing, and supporting implementation of the LCAP? </w:t>
      </w:r>
    </w:p>
    <w:p w14:paraId="01F233E0"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2)</w:t>
      </w:r>
      <w:r w:rsidRPr="00C16951">
        <w:rPr>
          <w:rFonts w:eastAsia="Calibri" w:cs="Arial"/>
          <w:color w:val="000000"/>
          <w:szCs w:val="20"/>
        </w:rPr>
        <w:tab/>
        <w:t>How have stakeholders been included in the LEA’s process in a timely manner to allow for engagement in the development of the LCAP?</w:t>
      </w:r>
    </w:p>
    <w:p w14:paraId="43BCC6AE"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3)</w:t>
      </w:r>
      <w:r w:rsidRPr="00C16951">
        <w:rPr>
          <w:rFonts w:eastAsia="Calibri" w:cs="Arial"/>
          <w:color w:val="000000"/>
          <w:szCs w:val="20"/>
        </w:rPr>
        <w:tab/>
        <w:t>What information (e.g., quantitative and qualitative data/metrics) was made available to stakeholders related to the state priorities and used by the LEA to inform the LCAP goal setting process? How was the information made available?</w:t>
      </w:r>
    </w:p>
    <w:p w14:paraId="3C1EE4CB"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 xml:space="preserve">4) </w:t>
      </w:r>
      <w:r w:rsidRPr="00C16951">
        <w:rPr>
          <w:rFonts w:eastAsia="Calibri" w:cs="Arial"/>
          <w:color w:val="000000"/>
          <w:szCs w:val="20"/>
        </w:rPr>
        <w:tab/>
        <w:t>What changes, if any, were made in the LCAP prior to adoption as a result of written comments or other feedback received by the LEA through any of the LEA’s engagement processes?</w:t>
      </w:r>
    </w:p>
    <w:p w14:paraId="083C1997"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5)</w:t>
      </w:r>
      <w:r w:rsidRPr="00C16951">
        <w:rPr>
          <w:rFonts w:eastAsia="Calibri" w:cs="Arial"/>
          <w:color w:val="000000"/>
          <w:szCs w:val="20"/>
        </w:rPr>
        <w:tab/>
        <w:t xml:space="preserve">What specific actions were taken to meet statutory requirements for stakeholder engagement pursuant to </w:t>
      </w:r>
      <w:r w:rsidRPr="00C16951">
        <w:rPr>
          <w:rFonts w:eastAsia="Calibri" w:cs="Arial"/>
          <w:i/>
          <w:color w:val="000000"/>
          <w:szCs w:val="20"/>
        </w:rPr>
        <w:t>EC</w:t>
      </w:r>
      <w:r w:rsidRPr="00C16951">
        <w:rPr>
          <w:rFonts w:eastAsia="Calibri" w:cs="Arial"/>
          <w:color w:val="000000"/>
          <w:szCs w:val="20"/>
        </w:rPr>
        <w:t xml:space="preserve"> sections 52062, 52068, or 47606.5, as applicable, including engagement with representatives of parents and guardians of pupils</w:t>
      </w:r>
      <w:r w:rsidRPr="00C16951">
        <w:rPr>
          <w:rFonts w:eastAsia="Calibri" w:cs="Arial"/>
          <w:i/>
          <w:color w:val="000000"/>
          <w:szCs w:val="20"/>
        </w:rPr>
        <w:t xml:space="preserve"> </w:t>
      </w:r>
      <w:r w:rsidRPr="00C16951">
        <w:rPr>
          <w:rFonts w:eastAsia="Calibri" w:cs="Arial"/>
          <w:color w:val="000000"/>
          <w:szCs w:val="20"/>
        </w:rPr>
        <w:t xml:space="preserve">identified in </w:t>
      </w:r>
      <w:r w:rsidRPr="00C16951">
        <w:rPr>
          <w:rFonts w:eastAsia="Calibri" w:cs="Arial"/>
          <w:i/>
          <w:color w:val="000000"/>
          <w:szCs w:val="20"/>
        </w:rPr>
        <w:t>EC</w:t>
      </w:r>
      <w:r w:rsidRPr="00C16951">
        <w:rPr>
          <w:rFonts w:eastAsia="Calibri" w:cs="Arial"/>
          <w:color w:val="000000"/>
          <w:szCs w:val="20"/>
        </w:rPr>
        <w:t xml:space="preserve"> Section 42238.01?</w:t>
      </w:r>
    </w:p>
    <w:p w14:paraId="04AE612B" w14:textId="77777777" w:rsidR="00A42D7C" w:rsidRPr="00C16951" w:rsidRDefault="00A42D7C" w:rsidP="00593132">
      <w:pPr>
        <w:spacing w:after="200" w:line="276" w:lineRule="auto"/>
        <w:ind w:firstLine="360"/>
        <w:contextualSpacing/>
        <w:rPr>
          <w:rFonts w:eastAsia="Calibri" w:cs="Arial"/>
          <w:color w:val="000000"/>
          <w:szCs w:val="20"/>
        </w:rPr>
      </w:pPr>
      <w:r w:rsidRPr="00C16951">
        <w:rPr>
          <w:rFonts w:eastAsia="Calibri" w:cs="Arial"/>
          <w:color w:val="000000"/>
          <w:szCs w:val="20"/>
        </w:rPr>
        <w:lastRenderedPageBreak/>
        <w:t>6)</w:t>
      </w:r>
      <w:r w:rsidRPr="00C16951">
        <w:rPr>
          <w:rFonts w:eastAsia="Calibri" w:cs="Arial"/>
          <w:color w:val="000000"/>
          <w:szCs w:val="20"/>
        </w:rPr>
        <w:tab/>
        <w:t xml:space="preserve">What specific actions were taken to consult with pupils to meet the requirements 5 </w:t>
      </w:r>
      <w:r w:rsidRPr="00C16951">
        <w:rPr>
          <w:rFonts w:eastAsia="Calibri" w:cs="Arial"/>
          <w:i/>
          <w:color w:val="000000"/>
          <w:szCs w:val="20"/>
        </w:rPr>
        <w:t>CCR</w:t>
      </w:r>
      <w:r w:rsidRPr="00C16951">
        <w:rPr>
          <w:rFonts w:eastAsia="Calibri" w:cs="Arial"/>
          <w:color w:val="000000"/>
          <w:szCs w:val="20"/>
        </w:rPr>
        <w:t xml:space="preserve"> Section 15495(a)?</w:t>
      </w:r>
    </w:p>
    <w:p w14:paraId="30D261A6"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7)</w:t>
      </w:r>
      <w:r w:rsidRPr="00C16951">
        <w:rPr>
          <w:rFonts w:eastAsia="Calibri" w:cs="Arial"/>
          <w:color w:val="000000"/>
          <w:szCs w:val="20"/>
        </w:rPr>
        <w:tab/>
        <w:t>How has stakeholder involvement been continued and supported?  How has the involvement of these stakeholders supported improved outcomes for pupils, including unduplicated pupils,</w:t>
      </w:r>
      <w:r w:rsidRPr="00C16951">
        <w:rPr>
          <w:rFonts w:eastAsia="Calibri" w:cs="Arial"/>
          <w:i/>
          <w:color w:val="000000"/>
          <w:szCs w:val="20"/>
        </w:rPr>
        <w:t xml:space="preserve"> </w:t>
      </w:r>
      <w:r w:rsidRPr="00C16951">
        <w:rPr>
          <w:rFonts w:eastAsia="Calibri" w:cs="Arial"/>
          <w:color w:val="000000"/>
          <w:szCs w:val="20"/>
        </w:rPr>
        <w:t>related to the state priorities?</w:t>
      </w:r>
    </w:p>
    <w:p w14:paraId="11F8EB88" w14:textId="77777777" w:rsidR="00A42D7C" w:rsidRPr="000C0F51" w:rsidRDefault="00A42D7C" w:rsidP="00593132">
      <w:pPr>
        <w:rPr>
          <w:rFonts w:eastAsia="Calibri" w:cs="Arial"/>
          <w:color w:val="000000"/>
          <w:sz w:val="20"/>
          <w:szCs w:val="20"/>
        </w:rPr>
      </w:pPr>
    </w:p>
    <w:p w14:paraId="15708C29" w14:textId="77777777" w:rsidR="00A42D7C" w:rsidRPr="000C0F51" w:rsidRDefault="00A42D7C" w:rsidP="00BF1B1F">
      <w:pPr>
        <w:pStyle w:val="Heading3"/>
      </w:pPr>
      <w:r w:rsidRPr="000C0F51">
        <w:t>Guiding Questions: Goals, Actions, and Services</w:t>
      </w:r>
    </w:p>
    <w:p w14:paraId="19BDCCE0" w14:textId="77777777" w:rsidR="00A42D7C" w:rsidRPr="00C16951" w:rsidRDefault="00A42D7C" w:rsidP="00395D03">
      <w:pPr>
        <w:widowControl w:val="0"/>
        <w:spacing w:before="120" w:after="200" w:line="276" w:lineRule="auto"/>
        <w:ind w:left="720" w:hanging="360"/>
        <w:contextualSpacing/>
        <w:rPr>
          <w:rFonts w:eastAsia="Calibri" w:cs="Arial"/>
          <w:color w:val="000000"/>
          <w:szCs w:val="20"/>
        </w:rPr>
      </w:pPr>
      <w:r w:rsidRPr="000C0F51">
        <w:rPr>
          <w:rFonts w:eastAsia="Calibri" w:cs="Arial"/>
          <w:color w:val="000000"/>
          <w:sz w:val="20"/>
          <w:szCs w:val="20"/>
        </w:rPr>
        <w:t>1)</w:t>
      </w:r>
      <w:r w:rsidRPr="000C0F51">
        <w:rPr>
          <w:rFonts w:eastAsia="Calibri" w:cs="Arial"/>
          <w:color w:val="000000"/>
          <w:sz w:val="20"/>
          <w:szCs w:val="20"/>
        </w:rPr>
        <w:tab/>
      </w:r>
      <w:r w:rsidRPr="00C16951">
        <w:rPr>
          <w:rFonts w:eastAsia="Calibri" w:cs="Arial"/>
          <w:color w:val="000000"/>
          <w:szCs w:val="20"/>
        </w:rPr>
        <w:t>What are the LEA’s goal(s) to address state priorities related to “Conditions of Learning”: Basic Services (Priority 1), the Implementation of State Standards (Priority 2), and Course Access (Priority 7)?</w:t>
      </w:r>
    </w:p>
    <w:p w14:paraId="216967E5"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2)</w:t>
      </w:r>
      <w:r w:rsidRPr="00C16951">
        <w:rPr>
          <w:rFonts w:eastAsia="Calibri" w:cs="Arial"/>
          <w:color w:val="000000"/>
          <w:szCs w:val="20"/>
        </w:rPr>
        <w:tab/>
        <w:t xml:space="preserve">What are the LEA’s goal(s) to address state priorities related to “Pupil Outcomes”: Pupil Achievement (Priority 4), Pupil Outcomes (Priority 8), Coordination of Instruction of Expelled Pupils (Priority 9 – COE Only), and Coordination of Services for Foster Youth (Priority 10 – COE Only)? </w:t>
      </w:r>
    </w:p>
    <w:p w14:paraId="63C390B5" w14:textId="77777777" w:rsidR="00A42D7C" w:rsidRPr="00C16951" w:rsidRDefault="00A42D7C" w:rsidP="00A42D7C">
      <w:pPr>
        <w:widowControl w:val="0"/>
        <w:spacing w:after="200" w:line="276" w:lineRule="auto"/>
        <w:ind w:left="720" w:hanging="360"/>
        <w:contextualSpacing/>
        <w:rPr>
          <w:rFonts w:eastAsia="Calibri" w:cs="Arial"/>
          <w:color w:val="000000"/>
          <w:szCs w:val="20"/>
        </w:rPr>
      </w:pPr>
      <w:r w:rsidRPr="00C16951">
        <w:rPr>
          <w:rFonts w:eastAsia="Calibri" w:cs="Arial"/>
          <w:color w:val="000000"/>
          <w:szCs w:val="20"/>
        </w:rPr>
        <w:t>3)</w:t>
      </w:r>
      <w:r w:rsidRPr="00C16951">
        <w:rPr>
          <w:rFonts w:eastAsia="Calibri" w:cs="Arial"/>
          <w:color w:val="000000"/>
          <w:szCs w:val="20"/>
        </w:rPr>
        <w:tab/>
        <w:t>What are the LEA’s goal(s) to address state priorities related to parent and pupil “Engagement”: Parental Involvement (Priority 3), Pupil Engagement (Priority 5), and School Climate (Priority 6)?</w:t>
      </w:r>
    </w:p>
    <w:p w14:paraId="60936BC2" w14:textId="77777777" w:rsidR="00A42D7C" w:rsidRPr="00C16951" w:rsidRDefault="00A42D7C" w:rsidP="00A42D7C">
      <w:pPr>
        <w:spacing w:after="200" w:line="276" w:lineRule="auto"/>
        <w:ind w:firstLine="360"/>
        <w:contextualSpacing/>
        <w:rPr>
          <w:rFonts w:eastAsia="Calibri" w:cs="Arial"/>
          <w:color w:val="000000"/>
          <w:szCs w:val="20"/>
        </w:rPr>
      </w:pPr>
      <w:r w:rsidRPr="00C16951">
        <w:rPr>
          <w:rFonts w:eastAsia="Calibri" w:cs="Arial"/>
          <w:color w:val="000000"/>
          <w:szCs w:val="20"/>
        </w:rPr>
        <w:t>4)</w:t>
      </w:r>
      <w:r w:rsidRPr="00C16951">
        <w:rPr>
          <w:rFonts w:eastAsia="Calibri" w:cs="Arial"/>
          <w:color w:val="000000"/>
          <w:szCs w:val="20"/>
        </w:rPr>
        <w:tab/>
        <w:t xml:space="preserve">What are the LEA’s goal(s) to address any locally-identified priorities? </w:t>
      </w:r>
    </w:p>
    <w:p w14:paraId="1299E2EC"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5)</w:t>
      </w:r>
      <w:r w:rsidRPr="00C16951">
        <w:rPr>
          <w:rFonts w:eastAsia="Calibri" w:cs="Arial"/>
          <w:color w:val="000000"/>
          <w:szCs w:val="20"/>
        </w:rPr>
        <w:tab/>
        <w:t xml:space="preserve">How have the unique needs of individual school sites been evaluated to inform the development of meaningful district and/or individual school site goals (e.g., input from site level advisory groups, staff, parents, community, pupils; review of school level plans; in-depth school level data analysis, etc.)? </w:t>
      </w:r>
    </w:p>
    <w:p w14:paraId="34A32B5C"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6)</w:t>
      </w:r>
      <w:r w:rsidRPr="00C16951">
        <w:rPr>
          <w:rFonts w:eastAsia="Calibri" w:cs="Arial"/>
          <w:color w:val="000000"/>
          <w:szCs w:val="20"/>
        </w:rPr>
        <w:tab/>
        <w:t xml:space="preserve">What are the unique goals for unduplicated pupils as defined in </w:t>
      </w:r>
      <w:r w:rsidRPr="00C16951">
        <w:rPr>
          <w:rFonts w:eastAsia="Calibri" w:cs="Arial"/>
          <w:i/>
          <w:color w:val="000000"/>
          <w:szCs w:val="20"/>
        </w:rPr>
        <w:t>EC</w:t>
      </w:r>
      <w:r w:rsidRPr="00C16951">
        <w:rPr>
          <w:rFonts w:eastAsia="Calibri" w:cs="Arial"/>
          <w:color w:val="000000"/>
          <w:szCs w:val="20"/>
        </w:rPr>
        <w:t xml:space="preserve"> Section 42238.01 and groups as defined in </w:t>
      </w:r>
      <w:r w:rsidRPr="00C16951">
        <w:rPr>
          <w:rFonts w:eastAsia="Calibri" w:cs="Arial"/>
          <w:i/>
          <w:color w:val="000000"/>
          <w:szCs w:val="20"/>
        </w:rPr>
        <w:t>EC</w:t>
      </w:r>
      <w:r w:rsidRPr="00C16951">
        <w:rPr>
          <w:rFonts w:eastAsia="Calibri" w:cs="Arial"/>
          <w:color w:val="000000"/>
          <w:szCs w:val="20"/>
        </w:rPr>
        <w:t xml:space="preserve"> Section 52052 that are different from the LEA’s goals for all pupils?</w:t>
      </w:r>
    </w:p>
    <w:p w14:paraId="72C34807"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7)</w:t>
      </w:r>
      <w:r w:rsidRPr="00C16951">
        <w:rPr>
          <w:rFonts w:eastAsia="Calibri" w:cs="Arial"/>
          <w:color w:val="000000"/>
          <w:szCs w:val="20"/>
        </w:rPr>
        <w:tab/>
        <w:t>What are the specific expected measurable outcomes associated with each of the goals annually and over the term of the LCAP?</w:t>
      </w:r>
    </w:p>
    <w:p w14:paraId="48AF2C0E"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8)</w:t>
      </w:r>
      <w:r w:rsidRPr="00C16951">
        <w:rPr>
          <w:rFonts w:eastAsia="Calibri" w:cs="Arial"/>
          <w:color w:val="000000"/>
          <w:szCs w:val="20"/>
        </w:rPr>
        <w:tab/>
        <w:t>What information (e.g., quantitative and qualitative data/metrics) was considered/reviewed to develop goals to address each state or local priority?</w:t>
      </w:r>
    </w:p>
    <w:p w14:paraId="0339E424" w14:textId="77777777" w:rsidR="00A42D7C" w:rsidRPr="00C16951" w:rsidRDefault="00A42D7C" w:rsidP="00A42D7C">
      <w:pPr>
        <w:spacing w:after="200" w:line="276" w:lineRule="auto"/>
        <w:ind w:firstLine="360"/>
        <w:contextualSpacing/>
        <w:rPr>
          <w:rFonts w:eastAsia="Calibri" w:cs="Arial"/>
          <w:color w:val="000000"/>
          <w:szCs w:val="20"/>
        </w:rPr>
      </w:pPr>
      <w:r w:rsidRPr="00C16951">
        <w:rPr>
          <w:rFonts w:eastAsia="Calibri" w:cs="Arial"/>
          <w:color w:val="000000"/>
          <w:szCs w:val="20"/>
        </w:rPr>
        <w:t>9)</w:t>
      </w:r>
      <w:r w:rsidRPr="00C16951">
        <w:rPr>
          <w:rFonts w:eastAsia="Calibri" w:cs="Arial"/>
          <w:color w:val="000000"/>
          <w:szCs w:val="20"/>
        </w:rPr>
        <w:tab/>
        <w:t>What information was considered/reviewed for individual school sites?</w:t>
      </w:r>
    </w:p>
    <w:p w14:paraId="5EF1DE64" w14:textId="77777777" w:rsidR="00A42D7C" w:rsidRPr="00C16951" w:rsidRDefault="00A42D7C" w:rsidP="00A42D7C">
      <w:pPr>
        <w:spacing w:after="200" w:line="276" w:lineRule="auto"/>
        <w:ind w:firstLine="360"/>
        <w:contextualSpacing/>
        <w:rPr>
          <w:rFonts w:eastAsia="Calibri" w:cs="Arial"/>
          <w:color w:val="000000"/>
          <w:szCs w:val="20"/>
        </w:rPr>
      </w:pPr>
      <w:r w:rsidRPr="00C16951">
        <w:rPr>
          <w:rFonts w:eastAsia="Calibri" w:cs="Arial"/>
          <w:color w:val="000000"/>
          <w:szCs w:val="20"/>
        </w:rPr>
        <w:t>10)</w:t>
      </w:r>
      <w:r w:rsidRPr="00C16951">
        <w:rPr>
          <w:rFonts w:eastAsia="Calibri" w:cs="Arial"/>
          <w:color w:val="000000"/>
          <w:szCs w:val="20"/>
        </w:rPr>
        <w:tab/>
        <w:t xml:space="preserve">What information was considered/reviewed for subgroups identified in </w:t>
      </w:r>
      <w:r w:rsidRPr="00C16951">
        <w:rPr>
          <w:rFonts w:eastAsia="Calibri" w:cs="Arial"/>
          <w:i/>
          <w:color w:val="000000"/>
          <w:szCs w:val="20"/>
        </w:rPr>
        <w:t>EC</w:t>
      </w:r>
      <w:r w:rsidRPr="00C16951">
        <w:rPr>
          <w:rFonts w:eastAsia="Calibri" w:cs="Arial"/>
          <w:color w:val="000000"/>
          <w:szCs w:val="20"/>
        </w:rPr>
        <w:t xml:space="preserve"> Section 52052?</w:t>
      </w:r>
    </w:p>
    <w:p w14:paraId="7FED8DB3"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11)</w:t>
      </w:r>
      <w:r w:rsidRPr="00C16951">
        <w:rPr>
          <w:rFonts w:eastAsia="Calibri" w:cs="Arial"/>
          <w:color w:val="000000"/>
          <w:szCs w:val="20"/>
        </w:rPr>
        <w:tab/>
        <w:t xml:space="preserve">What actions/services will be provided to all pupils, to subgroups of pupils identified pursuant to </w:t>
      </w:r>
      <w:r w:rsidRPr="00C16951">
        <w:rPr>
          <w:rFonts w:eastAsia="Calibri" w:cs="Arial"/>
          <w:i/>
          <w:color w:val="000000"/>
          <w:szCs w:val="20"/>
        </w:rPr>
        <w:t>EC</w:t>
      </w:r>
      <w:r w:rsidRPr="00C16951">
        <w:rPr>
          <w:rFonts w:eastAsia="Calibri" w:cs="Arial"/>
          <w:color w:val="000000"/>
          <w:szCs w:val="20"/>
        </w:rPr>
        <w:t xml:space="preserve"> Section 52052, to specific school sites, to English learners, to low-income pupils, and/or to foster youth to achieve goals identified in the LCAP?</w:t>
      </w:r>
    </w:p>
    <w:p w14:paraId="57620808"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12)</w:t>
      </w:r>
      <w:r w:rsidRPr="00C16951">
        <w:rPr>
          <w:rFonts w:eastAsia="Calibri" w:cs="Arial"/>
          <w:color w:val="000000"/>
          <w:szCs w:val="20"/>
        </w:rPr>
        <w:tab/>
        <w:t xml:space="preserve">How do these actions/services link to identified goals and expected measurable outcomes? </w:t>
      </w:r>
    </w:p>
    <w:p w14:paraId="66DB0C6C" w14:textId="77777777" w:rsidR="00395D03" w:rsidRPr="00C16951" w:rsidRDefault="00A42D7C" w:rsidP="00395D03">
      <w:pPr>
        <w:spacing w:after="480" w:line="276" w:lineRule="auto"/>
        <w:ind w:left="720" w:hanging="360"/>
        <w:contextualSpacing/>
        <w:rPr>
          <w:rFonts w:eastAsia="Calibri" w:cs="Arial"/>
          <w:color w:val="000000"/>
          <w:szCs w:val="20"/>
        </w:rPr>
      </w:pPr>
      <w:r w:rsidRPr="00C16951">
        <w:rPr>
          <w:rFonts w:eastAsia="Calibri" w:cs="Arial"/>
          <w:color w:val="000000"/>
          <w:szCs w:val="20"/>
        </w:rPr>
        <w:t>13)</w:t>
      </w:r>
      <w:r w:rsidRPr="00C16951">
        <w:rPr>
          <w:rFonts w:eastAsia="Calibri" w:cs="Arial"/>
          <w:color w:val="000000"/>
          <w:szCs w:val="20"/>
        </w:rPr>
        <w:tab/>
        <w:t>What expenditures support changes to actions/services as a result of the goal identified?  Where can these expenditures be found in the LEA’s budget?</w:t>
      </w:r>
    </w:p>
    <w:p w14:paraId="7C786C30" w14:textId="77777777" w:rsidR="00395D03" w:rsidRPr="00C16951" w:rsidRDefault="00395D03" w:rsidP="00395D03">
      <w:pPr>
        <w:spacing w:before="360" w:after="200" w:line="276" w:lineRule="auto"/>
        <w:ind w:left="720" w:hanging="360"/>
        <w:contextualSpacing/>
        <w:rPr>
          <w:rFonts w:cs="Arial"/>
          <w:i/>
          <w:iCs/>
          <w:szCs w:val="20"/>
        </w:rPr>
      </w:pPr>
    </w:p>
    <w:p w14:paraId="32DB6F4A" w14:textId="77777777" w:rsidR="00395D03" w:rsidRPr="00C16951" w:rsidRDefault="00395D03" w:rsidP="00395D03">
      <w:pPr>
        <w:spacing w:before="960" w:after="200" w:line="276" w:lineRule="auto"/>
        <w:ind w:left="720" w:hanging="360"/>
        <w:contextualSpacing/>
        <w:rPr>
          <w:rFonts w:cs="Arial"/>
          <w:i/>
          <w:iCs/>
          <w:szCs w:val="20"/>
        </w:rPr>
      </w:pPr>
    </w:p>
    <w:p w14:paraId="6A1ECEDB" w14:textId="77777777" w:rsidR="003757E8" w:rsidRPr="000C0F51" w:rsidRDefault="003757E8" w:rsidP="003757E8">
      <w:pPr>
        <w:spacing w:before="960" w:after="200" w:line="276" w:lineRule="auto"/>
        <w:ind w:left="720" w:hanging="360"/>
        <w:contextualSpacing/>
        <w:rPr>
          <w:rFonts w:cs="Arial"/>
          <w:sz w:val="20"/>
          <w:szCs w:val="20"/>
        </w:rPr>
      </w:pPr>
      <w:r w:rsidRPr="00C16951">
        <w:rPr>
          <w:rFonts w:cs="Arial"/>
          <w:i/>
          <w:iCs/>
          <w:szCs w:val="20"/>
        </w:rPr>
        <w:t xml:space="preserve">Prepared by the California Department of Education, </w:t>
      </w:r>
      <w:r>
        <w:rPr>
          <w:rFonts w:cs="Arial"/>
          <w:i/>
          <w:iCs/>
          <w:szCs w:val="20"/>
        </w:rPr>
        <w:t>January 2019</w:t>
      </w:r>
    </w:p>
    <w:p w14:paraId="3F7BB01B" w14:textId="77777777" w:rsidR="00A42D7C" w:rsidRPr="000C0F51" w:rsidRDefault="00A42D7C" w:rsidP="00395D03">
      <w:pPr>
        <w:spacing w:before="360"/>
        <w:rPr>
          <w:rFonts w:cs="Arial"/>
          <w:sz w:val="20"/>
          <w:szCs w:val="20"/>
        </w:rPr>
      </w:pPr>
    </w:p>
    <w:p w14:paraId="071FCE29" w14:textId="77777777" w:rsidR="00F01702" w:rsidRPr="00A42D7C" w:rsidRDefault="00F01702" w:rsidP="00A42D7C"/>
    <w:sectPr w:rsidR="00F01702" w:rsidRPr="00A42D7C" w:rsidSect="005921B7">
      <w:pgSz w:w="12240" w:h="15840"/>
      <w:pgMar w:top="720" w:right="720" w:bottom="720" w:left="720" w:header="720" w:footer="720" w:gutter="0"/>
      <w:pgNumType w:start="1"/>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E1506" w14:textId="77777777" w:rsidR="001F1BBF" w:rsidRDefault="001F1BBF">
      <w:r>
        <w:separator/>
      </w:r>
    </w:p>
  </w:endnote>
  <w:endnote w:type="continuationSeparator" w:id="0">
    <w:p w14:paraId="1DDA33FF" w14:textId="77777777" w:rsidR="001F1BBF" w:rsidRDefault="001F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DaunPenh">
    <w:altName w:val="Calibri"/>
    <w:charset w:val="00"/>
    <w:family w:val="auto"/>
    <w:pitch w:val="variable"/>
    <w:sig w:usb0="80000003" w:usb1="00000000" w:usb2="00010000" w:usb3="00000000" w:csb0="00000001" w:csb1="00000000"/>
  </w:font>
  <w:font w:name="新細明體">
    <w:charset w:val="88"/>
    <w:family w:val="auto"/>
    <w:pitch w:val="variable"/>
    <w:sig w:usb0="A00002FF" w:usb1="28CFFCFA" w:usb2="00000016" w:usb3="00000000" w:csb0="00100001" w:csb1="00000000"/>
  </w:font>
  <w:font w:name="MoolBoran">
    <w:altName w:val="Calibri"/>
    <w:charset w:val="00"/>
    <w:family w:val="swiss"/>
    <w:pitch w:val="variable"/>
    <w:sig w:usb0="80000003" w:usb1="0000204A" w:usb2="0001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4F6A4" w14:textId="77777777" w:rsidR="00416AF5" w:rsidRDefault="00416AF5" w:rsidP="00EA25F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2C7A85" w14:textId="77777777" w:rsidR="00416AF5" w:rsidRDefault="00416AF5" w:rsidP="00EA25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ABA6B" w14:textId="77777777" w:rsidR="00416AF5" w:rsidRPr="00EA25F5" w:rsidRDefault="00416AF5" w:rsidP="00EA25F5">
    <w:pPr>
      <w:pStyle w:val="Footer"/>
      <w:framePr w:wrap="none" w:vAnchor="text" w:hAnchor="margin" w:xAlign="right" w:y="1"/>
      <w:rPr>
        <w:rStyle w:val="PageNumber"/>
        <w:sz w:val="22"/>
        <w:szCs w:val="22"/>
      </w:rPr>
    </w:pPr>
    <w:r w:rsidRPr="00EA25F5">
      <w:rPr>
        <w:rStyle w:val="PageNumber"/>
        <w:sz w:val="22"/>
        <w:szCs w:val="22"/>
      </w:rPr>
      <w:fldChar w:fldCharType="begin"/>
    </w:r>
    <w:r w:rsidRPr="00EA25F5">
      <w:rPr>
        <w:rStyle w:val="PageNumber"/>
        <w:sz w:val="22"/>
        <w:szCs w:val="22"/>
      </w:rPr>
      <w:instrText xml:space="preserve">PAGE  </w:instrText>
    </w:r>
    <w:r w:rsidRPr="00EA25F5">
      <w:rPr>
        <w:rStyle w:val="PageNumber"/>
        <w:sz w:val="22"/>
        <w:szCs w:val="22"/>
      </w:rPr>
      <w:fldChar w:fldCharType="separate"/>
    </w:r>
    <w:r w:rsidR="00C653C8">
      <w:rPr>
        <w:rStyle w:val="PageNumber"/>
        <w:noProof/>
        <w:sz w:val="22"/>
        <w:szCs w:val="22"/>
      </w:rPr>
      <w:t>22</w:t>
    </w:r>
    <w:r w:rsidRPr="00EA25F5">
      <w:rPr>
        <w:rStyle w:val="PageNumber"/>
        <w:sz w:val="22"/>
        <w:szCs w:val="22"/>
      </w:rPr>
      <w:fldChar w:fldCharType="end"/>
    </w:r>
  </w:p>
  <w:p w14:paraId="18FD999C" w14:textId="77777777" w:rsidR="00416AF5" w:rsidRDefault="00416AF5" w:rsidP="00EA25F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B8A23" w14:textId="77777777" w:rsidR="00416AF5" w:rsidRDefault="00416AF5" w:rsidP="00EA25F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1326E1" w14:textId="77777777" w:rsidR="00416AF5" w:rsidRDefault="00416AF5" w:rsidP="00EA25F5">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7A24" w14:textId="77777777" w:rsidR="00416AF5" w:rsidRPr="00EE3D0F" w:rsidRDefault="00416AF5" w:rsidP="00EE3D0F">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00E6" w14:textId="77777777" w:rsidR="00416AF5" w:rsidRPr="000924A5" w:rsidRDefault="00416AF5" w:rsidP="000924A5">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6765E" w14:textId="77777777" w:rsidR="00416AF5" w:rsidRPr="000924A5" w:rsidRDefault="00416AF5" w:rsidP="000924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30ABD" w14:textId="77777777" w:rsidR="001F1BBF" w:rsidRDefault="001F1BBF">
      <w:r>
        <w:separator/>
      </w:r>
    </w:p>
  </w:footnote>
  <w:footnote w:type="continuationSeparator" w:id="0">
    <w:p w14:paraId="4C10C89C" w14:textId="77777777" w:rsidR="001F1BBF" w:rsidRDefault="001F1B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82DDD" w14:textId="1FE84885" w:rsidR="00416AF5" w:rsidRDefault="00416A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0BC4A" w14:textId="77777777" w:rsidR="00416AF5" w:rsidRPr="00FC0A01" w:rsidRDefault="00416AF5" w:rsidP="00FC0A0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B35AF" w14:textId="77777777" w:rsidR="00416AF5" w:rsidRPr="00E06802" w:rsidRDefault="00416AF5" w:rsidP="00E068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0892"/>
    <w:multiLevelType w:val="hybridMultilevel"/>
    <w:tmpl w:val="95846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B7E85"/>
    <w:multiLevelType w:val="hybridMultilevel"/>
    <w:tmpl w:val="FE68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080A0C"/>
    <w:multiLevelType w:val="hybridMultilevel"/>
    <w:tmpl w:val="28E6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D7C28"/>
    <w:multiLevelType w:val="hybridMultilevel"/>
    <w:tmpl w:val="D9EA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466BA"/>
    <w:multiLevelType w:val="hybridMultilevel"/>
    <w:tmpl w:val="C718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90C10"/>
    <w:multiLevelType w:val="hybridMultilevel"/>
    <w:tmpl w:val="CAC0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65054"/>
    <w:multiLevelType w:val="multilevel"/>
    <w:tmpl w:val="F7FAE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3875DED"/>
    <w:multiLevelType w:val="hybridMultilevel"/>
    <w:tmpl w:val="3D6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13B6F"/>
    <w:multiLevelType w:val="hybridMultilevel"/>
    <w:tmpl w:val="854E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A90CC7"/>
    <w:multiLevelType w:val="hybridMultilevel"/>
    <w:tmpl w:val="E6F6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3">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BD6006"/>
    <w:multiLevelType w:val="hybridMultilevel"/>
    <w:tmpl w:val="1C5AE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D72E80"/>
    <w:multiLevelType w:val="hybridMultilevel"/>
    <w:tmpl w:val="38B4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D06A25"/>
    <w:multiLevelType w:val="hybridMultilevel"/>
    <w:tmpl w:val="CC00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536C32"/>
    <w:multiLevelType w:val="hybridMultilevel"/>
    <w:tmpl w:val="EF0E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6105E"/>
    <w:multiLevelType w:val="hybridMultilevel"/>
    <w:tmpl w:val="07AA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81311C"/>
    <w:multiLevelType w:val="hybridMultilevel"/>
    <w:tmpl w:val="6DA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A66794"/>
    <w:multiLevelType w:val="hybridMultilevel"/>
    <w:tmpl w:val="AA74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nsid w:val="45853322"/>
    <w:multiLevelType w:val="hybridMultilevel"/>
    <w:tmpl w:val="98DA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AB6886"/>
    <w:multiLevelType w:val="hybridMultilevel"/>
    <w:tmpl w:val="3F72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BC7383"/>
    <w:multiLevelType w:val="hybridMultilevel"/>
    <w:tmpl w:val="9678E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917297"/>
    <w:multiLevelType w:val="hybridMultilevel"/>
    <w:tmpl w:val="AAD0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54021F"/>
    <w:multiLevelType w:val="hybridMultilevel"/>
    <w:tmpl w:val="3EDA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5">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835496"/>
    <w:multiLevelType w:val="hybridMultilevel"/>
    <w:tmpl w:val="AFE6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F0509D"/>
    <w:multiLevelType w:val="multilevel"/>
    <w:tmpl w:val="95DC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165D94"/>
    <w:multiLevelType w:val="hybridMultilevel"/>
    <w:tmpl w:val="8D2A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3033CF"/>
    <w:multiLevelType w:val="hybridMultilevel"/>
    <w:tmpl w:val="D63A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
  </w:num>
  <w:num w:numId="4">
    <w:abstractNumId w:val="18"/>
  </w:num>
  <w:num w:numId="5">
    <w:abstractNumId w:val="32"/>
  </w:num>
  <w:num w:numId="6">
    <w:abstractNumId w:val="5"/>
  </w:num>
  <w:num w:numId="7">
    <w:abstractNumId w:val="16"/>
  </w:num>
  <w:num w:numId="8">
    <w:abstractNumId w:val="28"/>
  </w:num>
  <w:num w:numId="9">
    <w:abstractNumId w:val="21"/>
  </w:num>
  <w:num w:numId="10">
    <w:abstractNumId w:val="35"/>
  </w:num>
  <w:num w:numId="11">
    <w:abstractNumId w:val="20"/>
  </w:num>
  <w:num w:numId="12">
    <w:abstractNumId w:val="26"/>
  </w:num>
  <w:num w:numId="13">
    <w:abstractNumId w:val="34"/>
  </w:num>
  <w:num w:numId="14">
    <w:abstractNumId w:val="12"/>
  </w:num>
  <w:num w:numId="15">
    <w:abstractNumId w:val="22"/>
  </w:num>
  <w:num w:numId="16">
    <w:abstractNumId w:val="19"/>
  </w:num>
  <w:num w:numId="17">
    <w:abstractNumId w:val="38"/>
  </w:num>
  <w:num w:numId="18">
    <w:abstractNumId w:val="0"/>
  </w:num>
  <w:num w:numId="19">
    <w:abstractNumId w:val="14"/>
  </w:num>
  <w:num w:numId="20">
    <w:abstractNumId w:val="25"/>
  </w:num>
  <w:num w:numId="21">
    <w:abstractNumId w:val="23"/>
  </w:num>
  <w:num w:numId="22">
    <w:abstractNumId w:val="6"/>
  </w:num>
  <w:num w:numId="23">
    <w:abstractNumId w:val="37"/>
  </w:num>
  <w:num w:numId="24">
    <w:abstractNumId w:val="33"/>
  </w:num>
  <w:num w:numId="25">
    <w:abstractNumId w:val="27"/>
  </w:num>
  <w:num w:numId="26">
    <w:abstractNumId w:val="24"/>
  </w:num>
  <w:num w:numId="27">
    <w:abstractNumId w:val="8"/>
  </w:num>
  <w:num w:numId="28">
    <w:abstractNumId w:val="39"/>
  </w:num>
  <w:num w:numId="29">
    <w:abstractNumId w:val="15"/>
  </w:num>
  <w:num w:numId="30">
    <w:abstractNumId w:val="11"/>
  </w:num>
  <w:num w:numId="31">
    <w:abstractNumId w:val="3"/>
  </w:num>
  <w:num w:numId="32">
    <w:abstractNumId w:val="31"/>
  </w:num>
  <w:num w:numId="33">
    <w:abstractNumId w:val="30"/>
  </w:num>
  <w:num w:numId="34">
    <w:abstractNumId w:val="4"/>
  </w:num>
  <w:num w:numId="35">
    <w:abstractNumId w:val="29"/>
  </w:num>
  <w:num w:numId="36">
    <w:abstractNumId w:val="2"/>
  </w:num>
  <w:num w:numId="37">
    <w:abstractNumId w:val="36"/>
  </w:num>
  <w:num w:numId="38">
    <w:abstractNumId w:val="9"/>
  </w:num>
  <w:num w:numId="39">
    <w:abstractNumId w:val="7"/>
  </w:num>
  <w:num w:numId="40">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09"/>
    <w:rsid w:val="000025ED"/>
    <w:rsid w:val="00004265"/>
    <w:rsid w:val="000056AE"/>
    <w:rsid w:val="00011699"/>
    <w:rsid w:val="00012BD0"/>
    <w:rsid w:val="00016BF8"/>
    <w:rsid w:val="00016C44"/>
    <w:rsid w:val="00017C60"/>
    <w:rsid w:val="00017CA4"/>
    <w:rsid w:val="0002155E"/>
    <w:rsid w:val="000255FC"/>
    <w:rsid w:val="000262FB"/>
    <w:rsid w:val="0003075B"/>
    <w:rsid w:val="000326B8"/>
    <w:rsid w:val="000345EC"/>
    <w:rsid w:val="00035987"/>
    <w:rsid w:val="0003645F"/>
    <w:rsid w:val="00041AED"/>
    <w:rsid w:val="000504B2"/>
    <w:rsid w:val="000517C0"/>
    <w:rsid w:val="00052625"/>
    <w:rsid w:val="00052FF1"/>
    <w:rsid w:val="00056FC5"/>
    <w:rsid w:val="00061C53"/>
    <w:rsid w:val="000626D4"/>
    <w:rsid w:val="00062CB9"/>
    <w:rsid w:val="00062CED"/>
    <w:rsid w:val="00063B5B"/>
    <w:rsid w:val="00064934"/>
    <w:rsid w:val="000655C9"/>
    <w:rsid w:val="00066378"/>
    <w:rsid w:val="000676B5"/>
    <w:rsid w:val="000677A1"/>
    <w:rsid w:val="000679DE"/>
    <w:rsid w:val="0007116E"/>
    <w:rsid w:val="00075CFE"/>
    <w:rsid w:val="00077D91"/>
    <w:rsid w:val="000806BF"/>
    <w:rsid w:val="000824D0"/>
    <w:rsid w:val="00082CE0"/>
    <w:rsid w:val="00082E48"/>
    <w:rsid w:val="000834D5"/>
    <w:rsid w:val="00083B4F"/>
    <w:rsid w:val="00084053"/>
    <w:rsid w:val="0008621D"/>
    <w:rsid w:val="00090353"/>
    <w:rsid w:val="00091248"/>
    <w:rsid w:val="0009195C"/>
    <w:rsid w:val="000924A5"/>
    <w:rsid w:val="000941F7"/>
    <w:rsid w:val="00096AAD"/>
    <w:rsid w:val="000A02FE"/>
    <w:rsid w:val="000A319D"/>
    <w:rsid w:val="000A7483"/>
    <w:rsid w:val="000B0C1F"/>
    <w:rsid w:val="000B169A"/>
    <w:rsid w:val="000B2E25"/>
    <w:rsid w:val="000B4719"/>
    <w:rsid w:val="000B4A36"/>
    <w:rsid w:val="000B7CA0"/>
    <w:rsid w:val="000C0DC6"/>
    <w:rsid w:val="000C0F51"/>
    <w:rsid w:val="000C2D30"/>
    <w:rsid w:val="000C565B"/>
    <w:rsid w:val="000D24E0"/>
    <w:rsid w:val="000D27F7"/>
    <w:rsid w:val="000D3FAB"/>
    <w:rsid w:val="000D51BF"/>
    <w:rsid w:val="000E15E9"/>
    <w:rsid w:val="000E1D6F"/>
    <w:rsid w:val="000E1F46"/>
    <w:rsid w:val="000E3529"/>
    <w:rsid w:val="000E7CBF"/>
    <w:rsid w:val="000F0F8C"/>
    <w:rsid w:val="000F4608"/>
    <w:rsid w:val="000F6650"/>
    <w:rsid w:val="00100C24"/>
    <w:rsid w:val="00100CE7"/>
    <w:rsid w:val="0010422D"/>
    <w:rsid w:val="0010565F"/>
    <w:rsid w:val="00110692"/>
    <w:rsid w:val="00114155"/>
    <w:rsid w:val="00115AC4"/>
    <w:rsid w:val="001160F3"/>
    <w:rsid w:val="001226DF"/>
    <w:rsid w:val="001228C2"/>
    <w:rsid w:val="001230EA"/>
    <w:rsid w:val="001240FE"/>
    <w:rsid w:val="0012468F"/>
    <w:rsid w:val="00126EC6"/>
    <w:rsid w:val="00127AED"/>
    <w:rsid w:val="00133E05"/>
    <w:rsid w:val="00133E77"/>
    <w:rsid w:val="00134E9D"/>
    <w:rsid w:val="001354AB"/>
    <w:rsid w:val="001412A8"/>
    <w:rsid w:val="00141FC6"/>
    <w:rsid w:val="00145958"/>
    <w:rsid w:val="00145999"/>
    <w:rsid w:val="00150EE7"/>
    <w:rsid w:val="001512C8"/>
    <w:rsid w:val="0015168F"/>
    <w:rsid w:val="00152543"/>
    <w:rsid w:val="001536A4"/>
    <w:rsid w:val="00153B38"/>
    <w:rsid w:val="00154D71"/>
    <w:rsid w:val="00154FB4"/>
    <w:rsid w:val="0015627D"/>
    <w:rsid w:val="001571CB"/>
    <w:rsid w:val="0015753B"/>
    <w:rsid w:val="0016040C"/>
    <w:rsid w:val="0016198B"/>
    <w:rsid w:val="00164611"/>
    <w:rsid w:val="00170904"/>
    <w:rsid w:val="00171A9D"/>
    <w:rsid w:val="00171C55"/>
    <w:rsid w:val="001728CB"/>
    <w:rsid w:val="001739DA"/>
    <w:rsid w:val="00173F5A"/>
    <w:rsid w:val="00174264"/>
    <w:rsid w:val="00177A4C"/>
    <w:rsid w:val="00180E35"/>
    <w:rsid w:val="00180FE6"/>
    <w:rsid w:val="00181C0F"/>
    <w:rsid w:val="0018405E"/>
    <w:rsid w:val="00186377"/>
    <w:rsid w:val="001875D2"/>
    <w:rsid w:val="0019180C"/>
    <w:rsid w:val="001921A0"/>
    <w:rsid w:val="00192291"/>
    <w:rsid w:val="001932B2"/>
    <w:rsid w:val="001A06A7"/>
    <w:rsid w:val="001A29D6"/>
    <w:rsid w:val="001A4B2E"/>
    <w:rsid w:val="001A7DE1"/>
    <w:rsid w:val="001B52FE"/>
    <w:rsid w:val="001C2216"/>
    <w:rsid w:val="001C3DBE"/>
    <w:rsid w:val="001C409A"/>
    <w:rsid w:val="001C7033"/>
    <w:rsid w:val="001C785E"/>
    <w:rsid w:val="001D6871"/>
    <w:rsid w:val="001D6FDA"/>
    <w:rsid w:val="001D7F1B"/>
    <w:rsid w:val="001E02C3"/>
    <w:rsid w:val="001E2673"/>
    <w:rsid w:val="001E2F2D"/>
    <w:rsid w:val="001E40A6"/>
    <w:rsid w:val="001E5618"/>
    <w:rsid w:val="001E6C4C"/>
    <w:rsid w:val="001F10B1"/>
    <w:rsid w:val="001F1BBF"/>
    <w:rsid w:val="001F2248"/>
    <w:rsid w:val="001F426F"/>
    <w:rsid w:val="001F470B"/>
    <w:rsid w:val="001F4C68"/>
    <w:rsid w:val="001F63B9"/>
    <w:rsid w:val="001F6679"/>
    <w:rsid w:val="002003E3"/>
    <w:rsid w:val="0020336D"/>
    <w:rsid w:val="00203A1B"/>
    <w:rsid w:val="00203F22"/>
    <w:rsid w:val="00210EE6"/>
    <w:rsid w:val="00215877"/>
    <w:rsid w:val="00215E07"/>
    <w:rsid w:val="002211A6"/>
    <w:rsid w:val="00225C99"/>
    <w:rsid w:val="0022702C"/>
    <w:rsid w:val="0023325E"/>
    <w:rsid w:val="002337DA"/>
    <w:rsid w:val="0023426E"/>
    <w:rsid w:val="00234BA2"/>
    <w:rsid w:val="002360A6"/>
    <w:rsid w:val="0024042A"/>
    <w:rsid w:val="00253F43"/>
    <w:rsid w:val="002547C2"/>
    <w:rsid w:val="00254CA5"/>
    <w:rsid w:val="00260A8D"/>
    <w:rsid w:val="00263503"/>
    <w:rsid w:val="00263897"/>
    <w:rsid w:val="00264130"/>
    <w:rsid w:val="0026453B"/>
    <w:rsid w:val="00264750"/>
    <w:rsid w:val="00266B33"/>
    <w:rsid w:val="00270C8A"/>
    <w:rsid w:val="002719D7"/>
    <w:rsid w:val="00275682"/>
    <w:rsid w:val="0027715E"/>
    <w:rsid w:val="00281091"/>
    <w:rsid w:val="0028725F"/>
    <w:rsid w:val="00287EA3"/>
    <w:rsid w:val="00296A68"/>
    <w:rsid w:val="002A0A5A"/>
    <w:rsid w:val="002A361C"/>
    <w:rsid w:val="002A4B98"/>
    <w:rsid w:val="002A74C7"/>
    <w:rsid w:val="002A7D68"/>
    <w:rsid w:val="002B0DE9"/>
    <w:rsid w:val="002B1EE9"/>
    <w:rsid w:val="002B3960"/>
    <w:rsid w:val="002B64D7"/>
    <w:rsid w:val="002C00AA"/>
    <w:rsid w:val="002C30FC"/>
    <w:rsid w:val="002C5B55"/>
    <w:rsid w:val="002C5C27"/>
    <w:rsid w:val="002C675A"/>
    <w:rsid w:val="002D1E2B"/>
    <w:rsid w:val="002D2626"/>
    <w:rsid w:val="002D2A70"/>
    <w:rsid w:val="002D5C24"/>
    <w:rsid w:val="002D7178"/>
    <w:rsid w:val="002E07FA"/>
    <w:rsid w:val="002E0987"/>
    <w:rsid w:val="002E38C7"/>
    <w:rsid w:val="002E692A"/>
    <w:rsid w:val="002E764A"/>
    <w:rsid w:val="002F0955"/>
    <w:rsid w:val="002F0BCC"/>
    <w:rsid w:val="002F5596"/>
    <w:rsid w:val="002F6C03"/>
    <w:rsid w:val="0030014E"/>
    <w:rsid w:val="0030221E"/>
    <w:rsid w:val="00302E41"/>
    <w:rsid w:val="00304334"/>
    <w:rsid w:val="003053BA"/>
    <w:rsid w:val="00307FCF"/>
    <w:rsid w:val="00313503"/>
    <w:rsid w:val="00317EC2"/>
    <w:rsid w:val="0032008C"/>
    <w:rsid w:val="00323B05"/>
    <w:rsid w:val="00324203"/>
    <w:rsid w:val="00325FD6"/>
    <w:rsid w:val="00335670"/>
    <w:rsid w:val="00340A87"/>
    <w:rsid w:val="00345B30"/>
    <w:rsid w:val="00350C70"/>
    <w:rsid w:val="00352226"/>
    <w:rsid w:val="00352EB7"/>
    <w:rsid w:val="0035738C"/>
    <w:rsid w:val="00357F3A"/>
    <w:rsid w:val="0036004D"/>
    <w:rsid w:val="003603CC"/>
    <w:rsid w:val="00362F7B"/>
    <w:rsid w:val="00364D58"/>
    <w:rsid w:val="00364EA2"/>
    <w:rsid w:val="003704B7"/>
    <w:rsid w:val="003718FF"/>
    <w:rsid w:val="0037343E"/>
    <w:rsid w:val="00373B37"/>
    <w:rsid w:val="00373E61"/>
    <w:rsid w:val="00373EB1"/>
    <w:rsid w:val="003754ED"/>
    <w:rsid w:val="003755B1"/>
    <w:rsid w:val="00375668"/>
    <w:rsid w:val="003757E8"/>
    <w:rsid w:val="00375AC9"/>
    <w:rsid w:val="00380D6E"/>
    <w:rsid w:val="00381FBB"/>
    <w:rsid w:val="00382EB1"/>
    <w:rsid w:val="00383D00"/>
    <w:rsid w:val="00385F6D"/>
    <w:rsid w:val="00392DF5"/>
    <w:rsid w:val="00395D03"/>
    <w:rsid w:val="003977EC"/>
    <w:rsid w:val="003A51E9"/>
    <w:rsid w:val="003B1A8B"/>
    <w:rsid w:val="003B38F5"/>
    <w:rsid w:val="003B52B1"/>
    <w:rsid w:val="003B55DD"/>
    <w:rsid w:val="003B55EA"/>
    <w:rsid w:val="003B748D"/>
    <w:rsid w:val="003B775A"/>
    <w:rsid w:val="003C3956"/>
    <w:rsid w:val="003C395E"/>
    <w:rsid w:val="003C41DD"/>
    <w:rsid w:val="003C46A7"/>
    <w:rsid w:val="003C7C2B"/>
    <w:rsid w:val="003D362E"/>
    <w:rsid w:val="003D4456"/>
    <w:rsid w:val="003D7509"/>
    <w:rsid w:val="003D78FF"/>
    <w:rsid w:val="003D7E82"/>
    <w:rsid w:val="003E0188"/>
    <w:rsid w:val="003E0B7A"/>
    <w:rsid w:val="003E1F76"/>
    <w:rsid w:val="003E33D1"/>
    <w:rsid w:val="003E4734"/>
    <w:rsid w:val="003E4926"/>
    <w:rsid w:val="003E5307"/>
    <w:rsid w:val="003E7733"/>
    <w:rsid w:val="003E7A67"/>
    <w:rsid w:val="003E7D0C"/>
    <w:rsid w:val="003F1277"/>
    <w:rsid w:val="003F5046"/>
    <w:rsid w:val="003F61BE"/>
    <w:rsid w:val="003F680D"/>
    <w:rsid w:val="0040190B"/>
    <w:rsid w:val="00403D32"/>
    <w:rsid w:val="004049AA"/>
    <w:rsid w:val="00405CBC"/>
    <w:rsid w:val="004062D0"/>
    <w:rsid w:val="0040742E"/>
    <w:rsid w:val="0041091F"/>
    <w:rsid w:val="00416886"/>
    <w:rsid w:val="00416AF5"/>
    <w:rsid w:val="0041763E"/>
    <w:rsid w:val="00417DE0"/>
    <w:rsid w:val="00422B42"/>
    <w:rsid w:val="00425D4D"/>
    <w:rsid w:val="00426D90"/>
    <w:rsid w:val="0043078C"/>
    <w:rsid w:val="0043403B"/>
    <w:rsid w:val="00437D17"/>
    <w:rsid w:val="0044160D"/>
    <w:rsid w:val="00441CE4"/>
    <w:rsid w:val="00441D35"/>
    <w:rsid w:val="00443ED9"/>
    <w:rsid w:val="0045023B"/>
    <w:rsid w:val="00450437"/>
    <w:rsid w:val="00451144"/>
    <w:rsid w:val="00451956"/>
    <w:rsid w:val="00455CA7"/>
    <w:rsid w:val="004572BD"/>
    <w:rsid w:val="00460AB4"/>
    <w:rsid w:val="00461DE7"/>
    <w:rsid w:val="00462C3D"/>
    <w:rsid w:val="00463821"/>
    <w:rsid w:val="004641B2"/>
    <w:rsid w:val="00466DD1"/>
    <w:rsid w:val="00470424"/>
    <w:rsid w:val="004727C7"/>
    <w:rsid w:val="00477B17"/>
    <w:rsid w:val="00480095"/>
    <w:rsid w:val="00480F2C"/>
    <w:rsid w:val="00481130"/>
    <w:rsid w:val="00483F68"/>
    <w:rsid w:val="0048424B"/>
    <w:rsid w:val="00492A92"/>
    <w:rsid w:val="00495F07"/>
    <w:rsid w:val="0049637C"/>
    <w:rsid w:val="00496E44"/>
    <w:rsid w:val="004A25B8"/>
    <w:rsid w:val="004A2F1F"/>
    <w:rsid w:val="004A3C93"/>
    <w:rsid w:val="004B0082"/>
    <w:rsid w:val="004B2495"/>
    <w:rsid w:val="004B7624"/>
    <w:rsid w:val="004B7DEF"/>
    <w:rsid w:val="004C00B0"/>
    <w:rsid w:val="004C02EA"/>
    <w:rsid w:val="004C079A"/>
    <w:rsid w:val="004C0972"/>
    <w:rsid w:val="004C11B4"/>
    <w:rsid w:val="004C11D6"/>
    <w:rsid w:val="004C15FE"/>
    <w:rsid w:val="004C4F74"/>
    <w:rsid w:val="004C5ECF"/>
    <w:rsid w:val="004C6D9F"/>
    <w:rsid w:val="004D1E0F"/>
    <w:rsid w:val="004D4243"/>
    <w:rsid w:val="004D5272"/>
    <w:rsid w:val="004E0189"/>
    <w:rsid w:val="004E3ABF"/>
    <w:rsid w:val="004F346C"/>
    <w:rsid w:val="004F7EF7"/>
    <w:rsid w:val="00506C24"/>
    <w:rsid w:val="00511665"/>
    <w:rsid w:val="00512B8A"/>
    <w:rsid w:val="00513915"/>
    <w:rsid w:val="005156F8"/>
    <w:rsid w:val="00515C3C"/>
    <w:rsid w:val="005177B4"/>
    <w:rsid w:val="00520E73"/>
    <w:rsid w:val="0053050E"/>
    <w:rsid w:val="00530A5F"/>
    <w:rsid w:val="00530A7C"/>
    <w:rsid w:val="00531A8E"/>
    <w:rsid w:val="005374BD"/>
    <w:rsid w:val="0054655C"/>
    <w:rsid w:val="00546592"/>
    <w:rsid w:val="00552EC2"/>
    <w:rsid w:val="00553525"/>
    <w:rsid w:val="00553550"/>
    <w:rsid w:val="005561A2"/>
    <w:rsid w:val="00556CFF"/>
    <w:rsid w:val="005600A0"/>
    <w:rsid w:val="00561173"/>
    <w:rsid w:val="00565AA7"/>
    <w:rsid w:val="00566FC6"/>
    <w:rsid w:val="005679EF"/>
    <w:rsid w:val="00571BEA"/>
    <w:rsid w:val="0057242E"/>
    <w:rsid w:val="00572FFB"/>
    <w:rsid w:val="00573732"/>
    <w:rsid w:val="00576673"/>
    <w:rsid w:val="00576A94"/>
    <w:rsid w:val="00577170"/>
    <w:rsid w:val="005809D8"/>
    <w:rsid w:val="005810C5"/>
    <w:rsid w:val="005816B7"/>
    <w:rsid w:val="005827D6"/>
    <w:rsid w:val="00586220"/>
    <w:rsid w:val="00587FDA"/>
    <w:rsid w:val="00590ADF"/>
    <w:rsid w:val="005921B7"/>
    <w:rsid w:val="00592A75"/>
    <w:rsid w:val="00593132"/>
    <w:rsid w:val="00593B0D"/>
    <w:rsid w:val="00596181"/>
    <w:rsid w:val="0059726E"/>
    <w:rsid w:val="005A3AD9"/>
    <w:rsid w:val="005A4102"/>
    <w:rsid w:val="005B28CD"/>
    <w:rsid w:val="005B2C0C"/>
    <w:rsid w:val="005B3FB7"/>
    <w:rsid w:val="005B5DA4"/>
    <w:rsid w:val="005C287F"/>
    <w:rsid w:val="005C5674"/>
    <w:rsid w:val="005D0E2C"/>
    <w:rsid w:val="005D1BE1"/>
    <w:rsid w:val="005D202F"/>
    <w:rsid w:val="005D4237"/>
    <w:rsid w:val="005D4E96"/>
    <w:rsid w:val="005E3077"/>
    <w:rsid w:val="005E5E5E"/>
    <w:rsid w:val="005E6F97"/>
    <w:rsid w:val="005E7623"/>
    <w:rsid w:val="005F6EC9"/>
    <w:rsid w:val="005F754B"/>
    <w:rsid w:val="005F7BAD"/>
    <w:rsid w:val="00603143"/>
    <w:rsid w:val="00606DE1"/>
    <w:rsid w:val="00607650"/>
    <w:rsid w:val="00607B50"/>
    <w:rsid w:val="00611C25"/>
    <w:rsid w:val="00611DC0"/>
    <w:rsid w:val="006123DE"/>
    <w:rsid w:val="00614A85"/>
    <w:rsid w:val="0061603C"/>
    <w:rsid w:val="0061606B"/>
    <w:rsid w:val="0061712B"/>
    <w:rsid w:val="00617C30"/>
    <w:rsid w:val="0062242D"/>
    <w:rsid w:val="00623E5F"/>
    <w:rsid w:val="0062544B"/>
    <w:rsid w:val="00634461"/>
    <w:rsid w:val="00634F4A"/>
    <w:rsid w:val="006356F4"/>
    <w:rsid w:val="006360D6"/>
    <w:rsid w:val="00637DD5"/>
    <w:rsid w:val="0064112D"/>
    <w:rsid w:val="006415A6"/>
    <w:rsid w:val="00643D6B"/>
    <w:rsid w:val="00645DF0"/>
    <w:rsid w:val="00647CBC"/>
    <w:rsid w:val="006518B4"/>
    <w:rsid w:val="006542D1"/>
    <w:rsid w:val="006542F7"/>
    <w:rsid w:val="00657827"/>
    <w:rsid w:val="00662662"/>
    <w:rsid w:val="006655C3"/>
    <w:rsid w:val="006657DF"/>
    <w:rsid w:val="00667A8B"/>
    <w:rsid w:val="006718AC"/>
    <w:rsid w:val="006732A4"/>
    <w:rsid w:val="006740A3"/>
    <w:rsid w:val="006840D8"/>
    <w:rsid w:val="00684863"/>
    <w:rsid w:val="00684AA8"/>
    <w:rsid w:val="00687646"/>
    <w:rsid w:val="00691CF7"/>
    <w:rsid w:val="0069229D"/>
    <w:rsid w:val="006925C7"/>
    <w:rsid w:val="00692BC4"/>
    <w:rsid w:val="00695A1B"/>
    <w:rsid w:val="0069784C"/>
    <w:rsid w:val="006A545C"/>
    <w:rsid w:val="006A5A0D"/>
    <w:rsid w:val="006A66B4"/>
    <w:rsid w:val="006B5CD6"/>
    <w:rsid w:val="006C2C77"/>
    <w:rsid w:val="006C3513"/>
    <w:rsid w:val="006C4329"/>
    <w:rsid w:val="006C43A1"/>
    <w:rsid w:val="006C4764"/>
    <w:rsid w:val="006C548B"/>
    <w:rsid w:val="006C54F4"/>
    <w:rsid w:val="006D20F3"/>
    <w:rsid w:val="006D41B5"/>
    <w:rsid w:val="006D4A06"/>
    <w:rsid w:val="006D710C"/>
    <w:rsid w:val="006D79A4"/>
    <w:rsid w:val="006E1B3A"/>
    <w:rsid w:val="006E1CC2"/>
    <w:rsid w:val="006E7FEE"/>
    <w:rsid w:val="006F2552"/>
    <w:rsid w:val="006F4D9E"/>
    <w:rsid w:val="006F5508"/>
    <w:rsid w:val="006F7275"/>
    <w:rsid w:val="00701211"/>
    <w:rsid w:val="00702A04"/>
    <w:rsid w:val="00702AA2"/>
    <w:rsid w:val="00704977"/>
    <w:rsid w:val="00706BAB"/>
    <w:rsid w:val="00710A3A"/>
    <w:rsid w:val="00714732"/>
    <w:rsid w:val="007239CF"/>
    <w:rsid w:val="00724315"/>
    <w:rsid w:val="00725CC1"/>
    <w:rsid w:val="00726EC4"/>
    <w:rsid w:val="0072704C"/>
    <w:rsid w:val="0073214B"/>
    <w:rsid w:val="00732AFA"/>
    <w:rsid w:val="00732F35"/>
    <w:rsid w:val="00733B4E"/>
    <w:rsid w:val="00735B0E"/>
    <w:rsid w:val="007360B3"/>
    <w:rsid w:val="007362CE"/>
    <w:rsid w:val="00746058"/>
    <w:rsid w:val="0076063F"/>
    <w:rsid w:val="00760801"/>
    <w:rsid w:val="007608A3"/>
    <w:rsid w:val="00763952"/>
    <w:rsid w:val="007659EC"/>
    <w:rsid w:val="00767068"/>
    <w:rsid w:val="007670F8"/>
    <w:rsid w:val="00770948"/>
    <w:rsid w:val="007724B7"/>
    <w:rsid w:val="00772D17"/>
    <w:rsid w:val="007777F1"/>
    <w:rsid w:val="00777E3B"/>
    <w:rsid w:val="0078106C"/>
    <w:rsid w:val="00781E9D"/>
    <w:rsid w:val="00783E8B"/>
    <w:rsid w:val="007850C6"/>
    <w:rsid w:val="00785429"/>
    <w:rsid w:val="00793B0D"/>
    <w:rsid w:val="00794CB3"/>
    <w:rsid w:val="00797173"/>
    <w:rsid w:val="007A358C"/>
    <w:rsid w:val="007A7036"/>
    <w:rsid w:val="007A734E"/>
    <w:rsid w:val="007B0358"/>
    <w:rsid w:val="007B06D8"/>
    <w:rsid w:val="007B31EB"/>
    <w:rsid w:val="007B5602"/>
    <w:rsid w:val="007B63D4"/>
    <w:rsid w:val="007C41C3"/>
    <w:rsid w:val="007C4692"/>
    <w:rsid w:val="007C570D"/>
    <w:rsid w:val="007C7A45"/>
    <w:rsid w:val="007C7EF0"/>
    <w:rsid w:val="007D6E3E"/>
    <w:rsid w:val="007E403E"/>
    <w:rsid w:val="007E4544"/>
    <w:rsid w:val="007E49C1"/>
    <w:rsid w:val="007E5325"/>
    <w:rsid w:val="007E658A"/>
    <w:rsid w:val="007E6DDD"/>
    <w:rsid w:val="007F0694"/>
    <w:rsid w:val="007F0FF8"/>
    <w:rsid w:val="007F2F61"/>
    <w:rsid w:val="007F3F1C"/>
    <w:rsid w:val="007F6990"/>
    <w:rsid w:val="007F7435"/>
    <w:rsid w:val="0080155E"/>
    <w:rsid w:val="0080346C"/>
    <w:rsid w:val="0081165C"/>
    <w:rsid w:val="0081431E"/>
    <w:rsid w:val="0081561B"/>
    <w:rsid w:val="00817CB9"/>
    <w:rsid w:val="00820612"/>
    <w:rsid w:val="00824CC5"/>
    <w:rsid w:val="00824FF8"/>
    <w:rsid w:val="00825620"/>
    <w:rsid w:val="00825A12"/>
    <w:rsid w:val="00827F6E"/>
    <w:rsid w:val="00832304"/>
    <w:rsid w:val="00833447"/>
    <w:rsid w:val="00833586"/>
    <w:rsid w:val="0083537D"/>
    <w:rsid w:val="008411D8"/>
    <w:rsid w:val="00845AAB"/>
    <w:rsid w:val="00846FA2"/>
    <w:rsid w:val="00847209"/>
    <w:rsid w:val="00847991"/>
    <w:rsid w:val="00850646"/>
    <w:rsid w:val="00850A2D"/>
    <w:rsid w:val="00853460"/>
    <w:rsid w:val="00857805"/>
    <w:rsid w:val="008626A8"/>
    <w:rsid w:val="00862CE1"/>
    <w:rsid w:val="00864357"/>
    <w:rsid w:val="00865871"/>
    <w:rsid w:val="00870D36"/>
    <w:rsid w:val="00870EE2"/>
    <w:rsid w:val="00871AB0"/>
    <w:rsid w:val="008737FC"/>
    <w:rsid w:val="008751A5"/>
    <w:rsid w:val="0087733C"/>
    <w:rsid w:val="00881478"/>
    <w:rsid w:val="008820BE"/>
    <w:rsid w:val="00882870"/>
    <w:rsid w:val="008834C9"/>
    <w:rsid w:val="0088768D"/>
    <w:rsid w:val="00887CC6"/>
    <w:rsid w:val="00890AD0"/>
    <w:rsid w:val="0089123C"/>
    <w:rsid w:val="008916F4"/>
    <w:rsid w:val="0089256A"/>
    <w:rsid w:val="00893730"/>
    <w:rsid w:val="00894981"/>
    <w:rsid w:val="0089567A"/>
    <w:rsid w:val="0089601D"/>
    <w:rsid w:val="008A2E37"/>
    <w:rsid w:val="008A311E"/>
    <w:rsid w:val="008A36A6"/>
    <w:rsid w:val="008A58A3"/>
    <w:rsid w:val="008A7330"/>
    <w:rsid w:val="008A7BFF"/>
    <w:rsid w:val="008B1388"/>
    <w:rsid w:val="008B7907"/>
    <w:rsid w:val="008B7D74"/>
    <w:rsid w:val="008C0403"/>
    <w:rsid w:val="008C416D"/>
    <w:rsid w:val="008C4256"/>
    <w:rsid w:val="008C43BD"/>
    <w:rsid w:val="008C4AF9"/>
    <w:rsid w:val="008C4B7B"/>
    <w:rsid w:val="008C5482"/>
    <w:rsid w:val="008C5EA6"/>
    <w:rsid w:val="008C6AF4"/>
    <w:rsid w:val="008C725D"/>
    <w:rsid w:val="008C79C3"/>
    <w:rsid w:val="008D2BF2"/>
    <w:rsid w:val="008D46D1"/>
    <w:rsid w:val="008D6783"/>
    <w:rsid w:val="008E09A8"/>
    <w:rsid w:val="008E2DCF"/>
    <w:rsid w:val="008E4077"/>
    <w:rsid w:val="008E68C5"/>
    <w:rsid w:val="008F287C"/>
    <w:rsid w:val="008F3330"/>
    <w:rsid w:val="008F4998"/>
    <w:rsid w:val="008F5955"/>
    <w:rsid w:val="0090216B"/>
    <w:rsid w:val="00906C83"/>
    <w:rsid w:val="00906DB3"/>
    <w:rsid w:val="009132DE"/>
    <w:rsid w:val="009164B3"/>
    <w:rsid w:val="009212AC"/>
    <w:rsid w:val="00922363"/>
    <w:rsid w:val="00922E9D"/>
    <w:rsid w:val="00924C25"/>
    <w:rsid w:val="0092637A"/>
    <w:rsid w:val="00926A5E"/>
    <w:rsid w:val="00930180"/>
    <w:rsid w:val="0093094E"/>
    <w:rsid w:val="009331F9"/>
    <w:rsid w:val="009345B8"/>
    <w:rsid w:val="009357E2"/>
    <w:rsid w:val="00936A97"/>
    <w:rsid w:val="0094136F"/>
    <w:rsid w:val="00941A5D"/>
    <w:rsid w:val="0094281C"/>
    <w:rsid w:val="00942B04"/>
    <w:rsid w:val="00942C4E"/>
    <w:rsid w:val="00944BBC"/>
    <w:rsid w:val="00944CE6"/>
    <w:rsid w:val="00947368"/>
    <w:rsid w:val="009478EA"/>
    <w:rsid w:val="00951464"/>
    <w:rsid w:val="009531C3"/>
    <w:rsid w:val="00961225"/>
    <w:rsid w:val="00963E44"/>
    <w:rsid w:val="0096782A"/>
    <w:rsid w:val="0097050C"/>
    <w:rsid w:val="009718F2"/>
    <w:rsid w:val="009752AE"/>
    <w:rsid w:val="00976266"/>
    <w:rsid w:val="00982EC9"/>
    <w:rsid w:val="0098385F"/>
    <w:rsid w:val="00992992"/>
    <w:rsid w:val="009934F6"/>
    <w:rsid w:val="0099395B"/>
    <w:rsid w:val="00993CF6"/>
    <w:rsid w:val="009A0983"/>
    <w:rsid w:val="009A1008"/>
    <w:rsid w:val="009A2340"/>
    <w:rsid w:val="009A23CF"/>
    <w:rsid w:val="009A4D3E"/>
    <w:rsid w:val="009A5238"/>
    <w:rsid w:val="009A5E9C"/>
    <w:rsid w:val="009A6C05"/>
    <w:rsid w:val="009B02B3"/>
    <w:rsid w:val="009B073F"/>
    <w:rsid w:val="009B0B75"/>
    <w:rsid w:val="009B1709"/>
    <w:rsid w:val="009B2B38"/>
    <w:rsid w:val="009B7B4E"/>
    <w:rsid w:val="009C03A0"/>
    <w:rsid w:val="009C0A8F"/>
    <w:rsid w:val="009C0DF6"/>
    <w:rsid w:val="009C3356"/>
    <w:rsid w:val="009C3C80"/>
    <w:rsid w:val="009C61F9"/>
    <w:rsid w:val="009C6A38"/>
    <w:rsid w:val="009D0A60"/>
    <w:rsid w:val="009D0D2B"/>
    <w:rsid w:val="009D356C"/>
    <w:rsid w:val="009D3642"/>
    <w:rsid w:val="009D5CDE"/>
    <w:rsid w:val="009D6E13"/>
    <w:rsid w:val="009E33CC"/>
    <w:rsid w:val="009E3FA4"/>
    <w:rsid w:val="009E4D1B"/>
    <w:rsid w:val="009E6415"/>
    <w:rsid w:val="009E7AE8"/>
    <w:rsid w:val="009F0065"/>
    <w:rsid w:val="009F3242"/>
    <w:rsid w:val="009F5FF9"/>
    <w:rsid w:val="00A00B88"/>
    <w:rsid w:val="00A045BA"/>
    <w:rsid w:val="00A10A04"/>
    <w:rsid w:val="00A10D62"/>
    <w:rsid w:val="00A12754"/>
    <w:rsid w:val="00A1291A"/>
    <w:rsid w:val="00A15208"/>
    <w:rsid w:val="00A1650E"/>
    <w:rsid w:val="00A24F41"/>
    <w:rsid w:val="00A274F5"/>
    <w:rsid w:val="00A31E03"/>
    <w:rsid w:val="00A31F19"/>
    <w:rsid w:val="00A3262A"/>
    <w:rsid w:val="00A36FF5"/>
    <w:rsid w:val="00A41C5F"/>
    <w:rsid w:val="00A42D7C"/>
    <w:rsid w:val="00A43F51"/>
    <w:rsid w:val="00A4677A"/>
    <w:rsid w:val="00A46D74"/>
    <w:rsid w:val="00A50AF4"/>
    <w:rsid w:val="00A51E68"/>
    <w:rsid w:val="00A53A75"/>
    <w:rsid w:val="00A553EB"/>
    <w:rsid w:val="00A56332"/>
    <w:rsid w:val="00A57351"/>
    <w:rsid w:val="00A577ED"/>
    <w:rsid w:val="00A60B1A"/>
    <w:rsid w:val="00A667C6"/>
    <w:rsid w:val="00A717B2"/>
    <w:rsid w:val="00A72339"/>
    <w:rsid w:val="00A72AF2"/>
    <w:rsid w:val="00A77E79"/>
    <w:rsid w:val="00A8199A"/>
    <w:rsid w:val="00A81B2B"/>
    <w:rsid w:val="00A81D33"/>
    <w:rsid w:val="00A8226C"/>
    <w:rsid w:val="00A82A09"/>
    <w:rsid w:val="00A8396E"/>
    <w:rsid w:val="00A83BD1"/>
    <w:rsid w:val="00A8485A"/>
    <w:rsid w:val="00A84E64"/>
    <w:rsid w:val="00A90F30"/>
    <w:rsid w:val="00A950C5"/>
    <w:rsid w:val="00A9570E"/>
    <w:rsid w:val="00AA0280"/>
    <w:rsid w:val="00AA5867"/>
    <w:rsid w:val="00AA698C"/>
    <w:rsid w:val="00AA6BE9"/>
    <w:rsid w:val="00AA7854"/>
    <w:rsid w:val="00AA7D08"/>
    <w:rsid w:val="00AB29C9"/>
    <w:rsid w:val="00AB3347"/>
    <w:rsid w:val="00AB3938"/>
    <w:rsid w:val="00AB76DF"/>
    <w:rsid w:val="00AC0A14"/>
    <w:rsid w:val="00AC1189"/>
    <w:rsid w:val="00AC12BD"/>
    <w:rsid w:val="00AC292A"/>
    <w:rsid w:val="00AC681E"/>
    <w:rsid w:val="00AC6A3F"/>
    <w:rsid w:val="00AC6BC9"/>
    <w:rsid w:val="00AD11BA"/>
    <w:rsid w:val="00AD3277"/>
    <w:rsid w:val="00AE06AB"/>
    <w:rsid w:val="00AE1398"/>
    <w:rsid w:val="00AE32FA"/>
    <w:rsid w:val="00AE4CB1"/>
    <w:rsid w:val="00AE5C12"/>
    <w:rsid w:val="00AE6DD2"/>
    <w:rsid w:val="00AE6DEF"/>
    <w:rsid w:val="00AF0276"/>
    <w:rsid w:val="00AF16D9"/>
    <w:rsid w:val="00AF2DC8"/>
    <w:rsid w:val="00AF3205"/>
    <w:rsid w:val="00AF40CE"/>
    <w:rsid w:val="00AF4276"/>
    <w:rsid w:val="00AF5F05"/>
    <w:rsid w:val="00B02E77"/>
    <w:rsid w:val="00B0351D"/>
    <w:rsid w:val="00B068C0"/>
    <w:rsid w:val="00B10AF2"/>
    <w:rsid w:val="00B11FB4"/>
    <w:rsid w:val="00B12DDE"/>
    <w:rsid w:val="00B136AF"/>
    <w:rsid w:val="00B1562E"/>
    <w:rsid w:val="00B16221"/>
    <w:rsid w:val="00B166BA"/>
    <w:rsid w:val="00B17FD6"/>
    <w:rsid w:val="00B24F8E"/>
    <w:rsid w:val="00B27D7F"/>
    <w:rsid w:val="00B30CD6"/>
    <w:rsid w:val="00B316AE"/>
    <w:rsid w:val="00B34BBE"/>
    <w:rsid w:val="00B36008"/>
    <w:rsid w:val="00B36C01"/>
    <w:rsid w:val="00B4577D"/>
    <w:rsid w:val="00B475F4"/>
    <w:rsid w:val="00B50971"/>
    <w:rsid w:val="00B50C24"/>
    <w:rsid w:val="00B54DE4"/>
    <w:rsid w:val="00B555F8"/>
    <w:rsid w:val="00B56DF6"/>
    <w:rsid w:val="00B61E1E"/>
    <w:rsid w:val="00B63884"/>
    <w:rsid w:val="00B72CF5"/>
    <w:rsid w:val="00B77AD0"/>
    <w:rsid w:val="00B84C06"/>
    <w:rsid w:val="00B91BFB"/>
    <w:rsid w:val="00BA18B2"/>
    <w:rsid w:val="00BA2A78"/>
    <w:rsid w:val="00BA42BD"/>
    <w:rsid w:val="00BB05FE"/>
    <w:rsid w:val="00BB0A9A"/>
    <w:rsid w:val="00BB66C8"/>
    <w:rsid w:val="00BC1432"/>
    <w:rsid w:val="00BC150D"/>
    <w:rsid w:val="00BC4335"/>
    <w:rsid w:val="00BC54FE"/>
    <w:rsid w:val="00BC6791"/>
    <w:rsid w:val="00BC6E51"/>
    <w:rsid w:val="00BD05B2"/>
    <w:rsid w:val="00BD3615"/>
    <w:rsid w:val="00BD690A"/>
    <w:rsid w:val="00BE1197"/>
    <w:rsid w:val="00BE5313"/>
    <w:rsid w:val="00BF1B1F"/>
    <w:rsid w:val="00BF34C0"/>
    <w:rsid w:val="00BF6F89"/>
    <w:rsid w:val="00BF71ED"/>
    <w:rsid w:val="00C013CA"/>
    <w:rsid w:val="00C0191D"/>
    <w:rsid w:val="00C05847"/>
    <w:rsid w:val="00C0614B"/>
    <w:rsid w:val="00C107C3"/>
    <w:rsid w:val="00C10A8C"/>
    <w:rsid w:val="00C11E73"/>
    <w:rsid w:val="00C16951"/>
    <w:rsid w:val="00C16DD5"/>
    <w:rsid w:val="00C17FA9"/>
    <w:rsid w:val="00C211D0"/>
    <w:rsid w:val="00C212A0"/>
    <w:rsid w:val="00C254DC"/>
    <w:rsid w:val="00C26505"/>
    <w:rsid w:val="00C3372F"/>
    <w:rsid w:val="00C35A74"/>
    <w:rsid w:val="00C35EC9"/>
    <w:rsid w:val="00C40CD0"/>
    <w:rsid w:val="00C4172C"/>
    <w:rsid w:val="00C41FF0"/>
    <w:rsid w:val="00C436D3"/>
    <w:rsid w:val="00C43C5B"/>
    <w:rsid w:val="00C4433F"/>
    <w:rsid w:val="00C4699E"/>
    <w:rsid w:val="00C4711A"/>
    <w:rsid w:val="00C51DC7"/>
    <w:rsid w:val="00C53C00"/>
    <w:rsid w:val="00C555E0"/>
    <w:rsid w:val="00C57429"/>
    <w:rsid w:val="00C653C8"/>
    <w:rsid w:val="00C6635D"/>
    <w:rsid w:val="00C67707"/>
    <w:rsid w:val="00C71CEC"/>
    <w:rsid w:val="00C76E59"/>
    <w:rsid w:val="00C85AFA"/>
    <w:rsid w:val="00C90008"/>
    <w:rsid w:val="00C90282"/>
    <w:rsid w:val="00C926E6"/>
    <w:rsid w:val="00C93F5D"/>
    <w:rsid w:val="00C9536C"/>
    <w:rsid w:val="00C97E70"/>
    <w:rsid w:val="00CA2FC5"/>
    <w:rsid w:val="00CA44E7"/>
    <w:rsid w:val="00CA4572"/>
    <w:rsid w:val="00CB0F8D"/>
    <w:rsid w:val="00CB1F10"/>
    <w:rsid w:val="00CB3064"/>
    <w:rsid w:val="00CB3600"/>
    <w:rsid w:val="00CB3F49"/>
    <w:rsid w:val="00CB43E2"/>
    <w:rsid w:val="00CC24B3"/>
    <w:rsid w:val="00CC3485"/>
    <w:rsid w:val="00CC3F24"/>
    <w:rsid w:val="00CC7AC3"/>
    <w:rsid w:val="00CD03BB"/>
    <w:rsid w:val="00CD1E2D"/>
    <w:rsid w:val="00CD2870"/>
    <w:rsid w:val="00CD4025"/>
    <w:rsid w:val="00CD4A8B"/>
    <w:rsid w:val="00CD67BD"/>
    <w:rsid w:val="00CD7902"/>
    <w:rsid w:val="00CE25BE"/>
    <w:rsid w:val="00CE2D8F"/>
    <w:rsid w:val="00CE6356"/>
    <w:rsid w:val="00CE75C0"/>
    <w:rsid w:val="00CF4F9B"/>
    <w:rsid w:val="00CF529D"/>
    <w:rsid w:val="00CF6637"/>
    <w:rsid w:val="00CF7563"/>
    <w:rsid w:val="00D00983"/>
    <w:rsid w:val="00D03AEF"/>
    <w:rsid w:val="00D03CC3"/>
    <w:rsid w:val="00D0525D"/>
    <w:rsid w:val="00D05B72"/>
    <w:rsid w:val="00D06E03"/>
    <w:rsid w:val="00D0725D"/>
    <w:rsid w:val="00D11558"/>
    <w:rsid w:val="00D12B92"/>
    <w:rsid w:val="00D15663"/>
    <w:rsid w:val="00D15D7C"/>
    <w:rsid w:val="00D232B2"/>
    <w:rsid w:val="00D23D10"/>
    <w:rsid w:val="00D24ACA"/>
    <w:rsid w:val="00D251F3"/>
    <w:rsid w:val="00D26D24"/>
    <w:rsid w:val="00D27310"/>
    <w:rsid w:val="00D364AD"/>
    <w:rsid w:val="00D36F18"/>
    <w:rsid w:val="00D37EE2"/>
    <w:rsid w:val="00D4011D"/>
    <w:rsid w:val="00D40FFD"/>
    <w:rsid w:val="00D42F84"/>
    <w:rsid w:val="00D43041"/>
    <w:rsid w:val="00D44006"/>
    <w:rsid w:val="00D44D8B"/>
    <w:rsid w:val="00D46DE1"/>
    <w:rsid w:val="00D51FE3"/>
    <w:rsid w:val="00D522A2"/>
    <w:rsid w:val="00D5361C"/>
    <w:rsid w:val="00D55AEF"/>
    <w:rsid w:val="00D56775"/>
    <w:rsid w:val="00D60D13"/>
    <w:rsid w:val="00D61FC8"/>
    <w:rsid w:val="00D62D46"/>
    <w:rsid w:val="00D6359C"/>
    <w:rsid w:val="00D66E34"/>
    <w:rsid w:val="00D67528"/>
    <w:rsid w:val="00D72697"/>
    <w:rsid w:val="00D7309E"/>
    <w:rsid w:val="00D731B1"/>
    <w:rsid w:val="00D7355F"/>
    <w:rsid w:val="00D83D13"/>
    <w:rsid w:val="00D860C2"/>
    <w:rsid w:val="00D86BBC"/>
    <w:rsid w:val="00D91C03"/>
    <w:rsid w:val="00D927D6"/>
    <w:rsid w:val="00D929AB"/>
    <w:rsid w:val="00D94B6C"/>
    <w:rsid w:val="00D96752"/>
    <w:rsid w:val="00D96A9F"/>
    <w:rsid w:val="00D97E06"/>
    <w:rsid w:val="00DA05B5"/>
    <w:rsid w:val="00DA22B1"/>
    <w:rsid w:val="00DA5D13"/>
    <w:rsid w:val="00DB0964"/>
    <w:rsid w:val="00DB0ADA"/>
    <w:rsid w:val="00DB0E88"/>
    <w:rsid w:val="00DC01D7"/>
    <w:rsid w:val="00DC0B72"/>
    <w:rsid w:val="00DC10A3"/>
    <w:rsid w:val="00DC1370"/>
    <w:rsid w:val="00DC3CD5"/>
    <w:rsid w:val="00DC3E38"/>
    <w:rsid w:val="00DC67DF"/>
    <w:rsid w:val="00DC76F2"/>
    <w:rsid w:val="00DC7E34"/>
    <w:rsid w:val="00DD053D"/>
    <w:rsid w:val="00DD14B8"/>
    <w:rsid w:val="00DD2E10"/>
    <w:rsid w:val="00DD30E0"/>
    <w:rsid w:val="00DD4AF7"/>
    <w:rsid w:val="00DD6A32"/>
    <w:rsid w:val="00DD7D6E"/>
    <w:rsid w:val="00DE2010"/>
    <w:rsid w:val="00DE3065"/>
    <w:rsid w:val="00DF2F4B"/>
    <w:rsid w:val="00DF502C"/>
    <w:rsid w:val="00DF5213"/>
    <w:rsid w:val="00DF595D"/>
    <w:rsid w:val="00E00120"/>
    <w:rsid w:val="00E005F0"/>
    <w:rsid w:val="00E03A1D"/>
    <w:rsid w:val="00E05695"/>
    <w:rsid w:val="00E06802"/>
    <w:rsid w:val="00E06E80"/>
    <w:rsid w:val="00E10AA5"/>
    <w:rsid w:val="00E1329F"/>
    <w:rsid w:val="00E1336C"/>
    <w:rsid w:val="00E15F0F"/>
    <w:rsid w:val="00E17B9E"/>
    <w:rsid w:val="00E20761"/>
    <w:rsid w:val="00E20F95"/>
    <w:rsid w:val="00E237DC"/>
    <w:rsid w:val="00E26E65"/>
    <w:rsid w:val="00E26EBA"/>
    <w:rsid w:val="00E279B0"/>
    <w:rsid w:val="00E31D72"/>
    <w:rsid w:val="00E32BF7"/>
    <w:rsid w:val="00E333F5"/>
    <w:rsid w:val="00E36D14"/>
    <w:rsid w:val="00E40851"/>
    <w:rsid w:val="00E412FB"/>
    <w:rsid w:val="00E417D4"/>
    <w:rsid w:val="00E4402C"/>
    <w:rsid w:val="00E45DE8"/>
    <w:rsid w:val="00E4721A"/>
    <w:rsid w:val="00E52E5A"/>
    <w:rsid w:val="00E52F5E"/>
    <w:rsid w:val="00E52F8B"/>
    <w:rsid w:val="00E54B1D"/>
    <w:rsid w:val="00E55016"/>
    <w:rsid w:val="00E5709A"/>
    <w:rsid w:val="00E652B4"/>
    <w:rsid w:val="00E662DD"/>
    <w:rsid w:val="00E67493"/>
    <w:rsid w:val="00E72A75"/>
    <w:rsid w:val="00E72C7B"/>
    <w:rsid w:val="00E735A5"/>
    <w:rsid w:val="00E735FF"/>
    <w:rsid w:val="00E7439E"/>
    <w:rsid w:val="00E775B7"/>
    <w:rsid w:val="00E810CF"/>
    <w:rsid w:val="00E8311C"/>
    <w:rsid w:val="00E845E7"/>
    <w:rsid w:val="00E84702"/>
    <w:rsid w:val="00E853CE"/>
    <w:rsid w:val="00E85A54"/>
    <w:rsid w:val="00E869B9"/>
    <w:rsid w:val="00E90C45"/>
    <w:rsid w:val="00E950CE"/>
    <w:rsid w:val="00E961B3"/>
    <w:rsid w:val="00E963F9"/>
    <w:rsid w:val="00EA25F5"/>
    <w:rsid w:val="00EA7C35"/>
    <w:rsid w:val="00EB063B"/>
    <w:rsid w:val="00EB1CAD"/>
    <w:rsid w:val="00EB5767"/>
    <w:rsid w:val="00EB57ED"/>
    <w:rsid w:val="00EB7304"/>
    <w:rsid w:val="00EC01CA"/>
    <w:rsid w:val="00EC0E16"/>
    <w:rsid w:val="00EC2C17"/>
    <w:rsid w:val="00EC3030"/>
    <w:rsid w:val="00EC4A6C"/>
    <w:rsid w:val="00EC4FF2"/>
    <w:rsid w:val="00EC5D42"/>
    <w:rsid w:val="00ED0409"/>
    <w:rsid w:val="00ED65D3"/>
    <w:rsid w:val="00EE3D0F"/>
    <w:rsid w:val="00EE4038"/>
    <w:rsid w:val="00EE4E4C"/>
    <w:rsid w:val="00EE60C7"/>
    <w:rsid w:val="00EE64A0"/>
    <w:rsid w:val="00EE76C6"/>
    <w:rsid w:val="00EE7B40"/>
    <w:rsid w:val="00EE7DFC"/>
    <w:rsid w:val="00EF026F"/>
    <w:rsid w:val="00EF108A"/>
    <w:rsid w:val="00EF444F"/>
    <w:rsid w:val="00EF4C05"/>
    <w:rsid w:val="00EF6922"/>
    <w:rsid w:val="00EF6FA4"/>
    <w:rsid w:val="00EF7F2A"/>
    <w:rsid w:val="00F00D87"/>
    <w:rsid w:val="00F01702"/>
    <w:rsid w:val="00F026BB"/>
    <w:rsid w:val="00F03278"/>
    <w:rsid w:val="00F06038"/>
    <w:rsid w:val="00F07629"/>
    <w:rsid w:val="00F07F6A"/>
    <w:rsid w:val="00F103B4"/>
    <w:rsid w:val="00F1162E"/>
    <w:rsid w:val="00F15141"/>
    <w:rsid w:val="00F17D8E"/>
    <w:rsid w:val="00F20426"/>
    <w:rsid w:val="00F26F23"/>
    <w:rsid w:val="00F31871"/>
    <w:rsid w:val="00F337A2"/>
    <w:rsid w:val="00F34E72"/>
    <w:rsid w:val="00F368A5"/>
    <w:rsid w:val="00F403FA"/>
    <w:rsid w:val="00F41C09"/>
    <w:rsid w:val="00F44CE4"/>
    <w:rsid w:val="00F456EF"/>
    <w:rsid w:val="00F46AFB"/>
    <w:rsid w:val="00F52F97"/>
    <w:rsid w:val="00F54023"/>
    <w:rsid w:val="00F555E3"/>
    <w:rsid w:val="00F57022"/>
    <w:rsid w:val="00F618CB"/>
    <w:rsid w:val="00F629F9"/>
    <w:rsid w:val="00F64683"/>
    <w:rsid w:val="00F65A23"/>
    <w:rsid w:val="00F71069"/>
    <w:rsid w:val="00F71239"/>
    <w:rsid w:val="00F72FD2"/>
    <w:rsid w:val="00F76B72"/>
    <w:rsid w:val="00F76E2E"/>
    <w:rsid w:val="00F77FE9"/>
    <w:rsid w:val="00F80D68"/>
    <w:rsid w:val="00F81612"/>
    <w:rsid w:val="00F832EB"/>
    <w:rsid w:val="00F8428A"/>
    <w:rsid w:val="00F84A25"/>
    <w:rsid w:val="00F8556C"/>
    <w:rsid w:val="00F91750"/>
    <w:rsid w:val="00F9198D"/>
    <w:rsid w:val="00F91BCB"/>
    <w:rsid w:val="00F91EBB"/>
    <w:rsid w:val="00F921A9"/>
    <w:rsid w:val="00F92731"/>
    <w:rsid w:val="00F92F2A"/>
    <w:rsid w:val="00F958BA"/>
    <w:rsid w:val="00F95E8F"/>
    <w:rsid w:val="00F9647D"/>
    <w:rsid w:val="00F96954"/>
    <w:rsid w:val="00FA22CC"/>
    <w:rsid w:val="00FA7E72"/>
    <w:rsid w:val="00FB04B8"/>
    <w:rsid w:val="00FB1F0D"/>
    <w:rsid w:val="00FB2318"/>
    <w:rsid w:val="00FB2AC7"/>
    <w:rsid w:val="00FB3651"/>
    <w:rsid w:val="00FB6C1E"/>
    <w:rsid w:val="00FC0A01"/>
    <w:rsid w:val="00FC4CA7"/>
    <w:rsid w:val="00FC4EF8"/>
    <w:rsid w:val="00FC6EE2"/>
    <w:rsid w:val="00FD2795"/>
    <w:rsid w:val="00FD2C65"/>
    <w:rsid w:val="00FD4A60"/>
    <w:rsid w:val="00FD6F8E"/>
    <w:rsid w:val="00FD7303"/>
    <w:rsid w:val="00FD73FC"/>
    <w:rsid w:val="00FD7C9C"/>
    <w:rsid w:val="00FE083E"/>
    <w:rsid w:val="00FE23C6"/>
    <w:rsid w:val="00FE3C90"/>
    <w:rsid w:val="00FE4C64"/>
    <w:rsid w:val="00FE56A5"/>
    <w:rsid w:val="00FE62DA"/>
    <w:rsid w:val="00FF4503"/>
    <w:rsid w:val="00FF4C20"/>
    <w:rsid w:val="00FF686A"/>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24506"/>
  <w15:chartTrackingRefBased/>
  <w15:docId w15:val="{F4B50ABA-7C1B-474C-B709-EBBF9377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1" w:defUIPriority="0" w:defSemiHidden="0" w:defUnhideWhenUsed="0" w:defQFormat="0" w:count="382">
    <w:lsdException w:name="Normal" w:locked="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semiHidden="1" w:uiPriority="9" w:unhideWhenUsed="1" w:qFormat="1"/>
    <w:lsdException w:name="heading 8" w:locked="0" w:semiHidden="1" w:uiPriority="9" w:unhideWhenUsed="1" w:qFormat="1"/>
    <w:lsdException w:name="heading 9" w:locked="0" w:semiHidden="1" w:uiPriority="9" w:unhideWhenUsed="1" w:qFormat="1"/>
    <w:lsdException w:name="annotation text" w:locked="0" w:uiPriority="99"/>
    <w:lsdException w:name="header" w:locked="0" w:uiPriority="99"/>
    <w:lsdException w:name="footer" w:locked="0" w:uiPriority="99"/>
    <w:lsdException w:name="caption" w:locked="0" w:semiHidden="1" w:uiPriority="35" w:unhideWhenUsed="1" w:qFormat="1"/>
    <w:lsdException w:name="footnote reference" w:locked="0" w:uiPriority="99"/>
    <w:lsdException w:name="annotation reference" w:locked="0" w:uiPriority="99"/>
    <w:lsdException w:name="line number" w:locked="0"/>
    <w:lsdException w:name="page number" w:locked="0"/>
    <w:lsdException w:name="endnote reference" w:locked="0"/>
    <w:lsdException w:name="endnote text" w:locked="0"/>
    <w:lsdException w:name="Title" w:uiPriority="10" w:qFormat="1"/>
    <w:lsdException w:name="Default Paragraph Font" w:locked="0"/>
    <w:lsdException w:name="Body Text" w:uiPriority="1" w:qFormat="1"/>
    <w:lsdException w:name="Subtitle" w:locked="0" w:uiPriority="11" w:qFormat="1"/>
    <w:lsdException w:name="Hyperlink" w:locked="0" w:uiPriority="99"/>
    <w:lsdException w:name="FollowedHyperlink" w:locked="0"/>
    <w:lsdException w:name="Strong" w:locked="0" w:uiPriority="22" w:qFormat="1"/>
    <w:lsdException w:name="Emphasis" w:locked="0" w:uiPriority="20" w:qFormat="1"/>
    <w:lsdException w:name="Plain Text" w:locked="0"/>
    <w:lsdException w:name="HTML Top of Form" w:locked="0"/>
    <w:lsdException w:name="HTML Bottom of Form" w:locked="0"/>
    <w:lsdException w:name="Normal (Web)" w:locked="0" w:uiPriority="99"/>
    <w:lsdException w:name="HTML Typewriter" w:semiHidden="1" w:unhideWhenUsed="1"/>
    <w:lsdException w:name="Normal Table" w:locked="0" w:semiHidden="1" w:unhideWhenUsed="1"/>
    <w:lsdException w:name="annotation subject" w:locked="0" w:uiPriority="99"/>
    <w:lsdException w:name="No List" w:locked="0"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locked="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atentStyles>
  <w:style w:type="paragraph" w:default="1" w:styleId="Normal">
    <w:name w:val="Normal"/>
    <w:qFormat/>
    <w:rsid w:val="00E333F5"/>
  </w:style>
  <w:style w:type="paragraph" w:styleId="Heading1">
    <w:name w:val="heading 1"/>
    <w:basedOn w:val="Normal"/>
    <w:next w:val="Normal"/>
    <w:link w:val="Heading1Char"/>
    <w:uiPriority w:val="9"/>
    <w:qFormat/>
    <w:locked/>
    <w:rsid w:val="004F346C"/>
    <w:pPr>
      <w:keepNext/>
      <w:keepLines/>
      <w:spacing w:before="12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locked/>
    <w:rsid w:val="00B61E1E"/>
    <w:pPr>
      <w:keepNext/>
      <w:keepLines/>
      <w:spacing w:before="160"/>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locked/>
    <w:rsid w:val="00B61E1E"/>
    <w:pPr>
      <w:keepNext/>
      <w:keepLines/>
      <w:spacing w:before="240"/>
      <w:outlineLvl w:val="2"/>
    </w:pPr>
    <w:rPr>
      <w:rFonts w:eastAsiaTheme="majorEastAsia" w:cstheme="majorBidi"/>
      <w:b/>
      <w:sz w:val="36"/>
    </w:rPr>
  </w:style>
  <w:style w:type="paragraph" w:styleId="Heading4">
    <w:name w:val="heading 4"/>
    <w:basedOn w:val="Normal"/>
    <w:next w:val="Normal"/>
    <w:link w:val="Heading4Char"/>
    <w:uiPriority w:val="9"/>
    <w:unhideWhenUsed/>
    <w:qFormat/>
    <w:locked/>
    <w:rsid w:val="00B61E1E"/>
    <w:pPr>
      <w:keepNext/>
      <w:keepLines/>
      <w:spacing w:before="160"/>
      <w:outlineLvl w:val="3"/>
    </w:pPr>
    <w:rPr>
      <w:rFonts w:eastAsia="Calibri" w:cstheme="majorBidi"/>
      <w:b/>
      <w:iCs/>
      <w:sz w:val="28"/>
    </w:rPr>
  </w:style>
  <w:style w:type="paragraph" w:styleId="Heading5">
    <w:name w:val="heading 5"/>
    <w:basedOn w:val="Normal"/>
    <w:next w:val="Normal"/>
    <w:link w:val="Heading5Char"/>
    <w:uiPriority w:val="9"/>
    <w:unhideWhenUsed/>
    <w:qFormat/>
    <w:locked/>
    <w:rsid w:val="006C54F4"/>
    <w:pPr>
      <w:spacing w:before="120"/>
      <w:outlineLvl w:val="4"/>
    </w:pPr>
    <w:rPr>
      <w:b/>
      <w:bCs/>
    </w:rPr>
  </w:style>
  <w:style w:type="paragraph" w:styleId="Heading6">
    <w:name w:val="heading 6"/>
    <w:basedOn w:val="Heading5"/>
    <w:next w:val="Normal"/>
    <w:link w:val="Heading6Char"/>
    <w:uiPriority w:val="9"/>
    <w:unhideWhenUsed/>
    <w:qFormat/>
    <w:locked/>
    <w:rsid w:val="00634F4A"/>
    <w:pPr>
      <w:ind w:firstLine="720"/>
      <w:outlineLvl w:val="5"/>
    </w:pPr>
    <w:rPr>
      <w:sz w:val="20"/>
      <w:szCs w:val="20"/>
    </w:rPr>
  </w:style>
  <w:style w:type="paragraph" w:styleId="Heading7">
    <w:name w:val="heading 7"/>
    <w:basedOn w:val="Normal"/>
    <w:next w:val="Normal"/>
    <w:link w:val="Heading7Char"/>
    <w:uiPriority w:val="9"/>
    <w:unhideWhenUsed/>
    <w:qFormat/>
    <w:locked/>
    <w:rsid w:val="00E333F5"/>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pPr>
      <w:tabs>
        <w:tab w:val="center" w:pos="4320"/>
        <w:tab w:val="right" w:pos="8640"/>
      </w:tabs>
    </w:pPr>
    <w:rPr>
      <w:rFonts w:ascii="Times New Roman" w:hAnsi="Times New Roman"/>
      <w:szCs w:val="20"/>
    </w:rPr>
  </w:style>
  <w:style w:type="paragraph" w:styleId="BalloonText">
    <w:name w:val="Balloon Text"/>
    <w:basedOn w:val="Normal"/>
    <w:link w:val="BalloonTextChar"/>
    <w:semiHidden/>
    <w:locked/>
    <w:rPr>
      <w:rFonts w:ascii="Tahoma" w:hAnsi="Tahoma" w:cs="Tahoma"/>
      <w:sz w:val="16"/>
      <w:szCs w:val="16"/>
    </w:rPr>
  </w:style>
  <w:style w:type="paragraph" w:styleId="Footer">
    <w:name w:val="footer"/>
    <w:basedOn w:val="Normal"/>
    <w:link w:val="FooterChar"/>
    <w:uiPriority w:val="99"/>
    <w:locked/>
    <w:rsid w:val="00E869B9"/>
    <w:pPr>
      <w:tabs>
        <w:tab w:val="center" w:pos="4320"/>
        <w:tab w:val="right" w:pos="8640"/>
      </w:tabs>
    </w:pPr>
  </w:style>
  <w:style w:type="table" w:styleId="TableGrid">
    <w:name w:val="Table Grid"/>
    <w:basedOn w:val="TableNormal"/>
    <w:rsid w:val="00DA2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locked/>
    <w:rsid w:val="004A2F1F"/>
    <w:rPr>
      <w:rFonts w:ascii="Arial" w:hAnsi="Arial"/>
      <w:color w:val="0000FF"/>
      <w:sz w:val="24"/>
      <w:u w:val="single"/>
    </w:rPr>
  </w:style>
  <w:style w:type="paragraph" w:customStyle="1" w:styleId="LightList-Accent51">
    <w:name w:val="Light List - Accent 51"/>
    <w:basedOn w:val="Normal"/>
    <w:uiPriority w:val="34"/>
    <w:locked/>
    <w:rsid w:val="00C85AFA"/>
    <w:pPr>
      <w:ind w:left="720"/>
    </w:pPr>
  </w:style>
  <w:style w:type="character" w:styleId="CommentReference">
    <w:name w:val="annotation reference"/>
    <w:uiPriority w:val="99"/>
    <w:locked/>
    <w:rsid w:val="000E1D6F"/>
    <w:rPr>
      <w:sz w:val="16"/>
      <w:szCs w:val="16"/>
    </w:rPr>
  </w:style>
  <w:style w:type="paragraph" w:styleId="CommentText">
    <w:name w:val="annotation text"/>
    <w:basedOn w:val="Normal"/>
    <w:link w:val="CommentTextChar"/>
    <w:uiPriority w:val="99"/>
    <w:locked/>
    <w:rsid w:val="000E1D6F"/>
    <w:rPr>
      <w:sz w:val="20"/>
      <w:szCs w:val="20"/>
    </w:rPr>
  </w:style>
  <w:style w:type="character" w:customStyle="1" w:styleId="CommentTextChar">
    <w:name w:val="Comment Text Char"/>
    <w:link w:val="CommentText"/>
    <w:uiPriority w:val="99"/>
    <w:rsid w:val="000E1D6F"/>
    <w:rPr>
      <w:rFonts w:ascii="Arial" w:hAnsi="Arial"/>
    </w:rPr>
  </w:style>
  <w:style w:type="paragraph" w:styleId="CommentSubject">
    <w:name w:val="annotation subject"/>
    <w:basedOn w:val="CommentText"/>
    <w:next w:val="CommentText"/>
    <w:link w:val="CommentSubjectChar"/>
    <w:uiPriority w:val="99"/>
    <w:locked/>
    <w:rsid w:val="000E1D6F"/>
    <w:rPr>
      <w:b/>
      <w:bCs/>
    </w:rPr>
  </w:style>
  <w:style w:type="character" w:customStyle="1" w:styleId="CommentSubjectChar">
    <w:name w:val="Comment Subject Char"/>
    <w:link w:val="CommentSubject"/>
    <w:uiPriority w:val="99"/>
    <w:rsid w:val="000E1D6F"/>
    <w:rPr>
      <w:rFonts w:ascii="Arial" w:hAnsi="Arial"/>
      <w:b/>
      <w:bCs/>
    </w:rPr>
  </w:style>
  <w:style w:type="character" w:customStyle="1" w:styleId="HeaderChar">
    <w:name w:val="Header Char"/>
    <w:link w:val="Header"/>
    <w:uiPriority w:val="99"/>
    <w:rsid w:val="001354AB"/>
    <w:rPr>
      <w:sz w:val="24"/>
    </w:rPr>
  </w:style>
  <w:style w:type="paragraph" w:styleId="NormalWeb">
    <w:name w:val="Normal (Web)"/>
    <w:basedOn w:val="Normal"/>
    <w:uiPriority w:val="99"/>
    <w:unhideWhenUsed/>
    <w:rsid w:val="003E4926"/>
    <w:pPr>
      <w:spacing w:before="100" w:beforeAutospacing="1" w:after="100" w:afterAutospacing="1"/>
    </w:pPr>
    <w:rPr>
      <w:rFonts w:ascii="Times" w:hAnsi="Times"/>
      <w:sz w:val="20"/>
      <w:szCs w:val="20"/>
    </w:rPr>
  </w:style>
  <w:style w:type="paragraph" w:customStyle="1" w:styleId="MediumList2-Accent41">
    <w:name w:val="Medium List 2 - Accent 41"/>
    <w:basedOn w:val="Normal"/>
    <w:uiPriority w:val="34"/>
    <w:locked/>
    <w:rsid w:val="0024042A"/>
    <w:pPr>
      <w:ind w:left="720"/>
    </w:pPr>
  </w:style>
  <w:style w:type="character" w:customStyle="1" w:styleId="FooterChar">
    <w:name w:val="Footer Char"/>
    <w:link w:val="Footer"/>
    <w:uiPriority w:val="99"/>
    <w:rsid w:val="00BD3615"/>
    <w:rPr>
      <w:rFonts w:ascii="Arial" w:hAnsi="Arial"/>
      <w:sz w:val="24"/>
      <w:szCs w:val="24"/>
    </w:rPr>
  </w:style>
  <w:style w:type="character" w:styleId="FollowedHyperlink">
    <w:name w:val="FollowedHyperlink"/>
    <w:locked/>
    <w:rsid w:val="00281091"/>
    <w:rPr>
      <w:color w:val="auto"/>
      <w:u w:val="none"/>
    </w:rPr>
  </w:style>
  <w:style w:type="character" w:customStyle="1" w:styleId="Heading1Char">
    <w:name w:val="Heading 1 Char"/>
    <w:basedOn w:val="DefaultParagraphFont"/>
    <w:link w:val="Heading1"/>
    <w:uiPriority w:val="9"/>
    <w:rsid w:val="004F346C"/>
    <w:rPr>
      <w:rFonts w:eastAsiaTheme="majorEastAsia" w:cstheme="majorBidi"/>
      <w:b/>
      <w:sz w:val="52"/>
      <w:szCs w:val="32"/>
    </w:rPr>
  </w:style>
  <w:style w:type="character" w:customStyle="1" w:styleId="Heading2Char">
    <w:name w:val="Heading 2 Char"/>
    <w:basedOn w:val="DefaultParagraphFont"/>
    <w:link w:val="Heading2"/>
    <w:uiPriority w:val="9"/>
    <w:rsid w:val="00B61E1E"/>
    <w:rPr>
      <w:rFonts w:eastAsiaTheme="majorEastAsia" w:cstheme="majorBidi"/>
      <w:b/>
      <w:sz w:val="40"/>
      <w:szCs w:val="26"/>
    </w:rPr>
  </w:style>
  <w:style w:type="character" w:customStyle="1" w:styleId="Heading4Char">
    <w:name w:val="Heading 4 Char"/>
    <w:basedOn w:val="DefaultParagraphFont"/>
    <w:link w:val="Heading4"/>
    <w:uiPriority w:val="9"/>
    <w:rsid w:val="00B61E1E"/>
    <w:rPr>
      <w:rFonts w:eastAsia="Calibri" w:cstheme="majorBidi"/>
      <w:b/>
      <w:iCs/>
      <w:sz w:val="28"/>
    </w:rPr>
  </w:style>
  <w:style w:type="character" w:customStyle="1" w:styleId="Heading5Char">
    <w:name w:val="Heading 5 Char"/>
    <w:basedOn w:val="DefaultParagraphFont"/>
    <w:link w:val="Heading5"/>
    <w:uiPriority w:val="9"/>
    <w:rsid w:val="006C54F4"/>
    <w:rPr>
      <w:b/>
      <w:bCs/>
    </w:rPr>
  </w:style>
  <w:style w:type="character" w:customStyle="1" w:styleId="Heading6Char">
    <w:name w:val="Heading 6 Char"/>
    <w:basedOn w:val="DefaultParagraphFont"/>
    <w:link w:val="Heading6"/>
    <w:uiPriority w:val="9"/>
    <w:rsid w:val="00634F4A"/>
    <w:rPr>
      <w:b/>
      <w:bCs/>
      <w:sz w:val="20"/>
      <w:szCs w:val="20"/>
    </w:rPr>
  </w:style>
  <w:style w:type="paragraph" w:customStyle="1" w:styleId="ColorfulList-Accent11">
    <w:name w:val="Colorful List - Accent 11"/>
    <w:basedOn w:val="Normal"/>
    <w:uiPriority w:val="34"/>
    <w:locked/>
    <w:rsid w:val="00275682"/>
    <w:pPr>
      <w:ind w:left="720"/>
    </w:pPr>
  </w:style>
  <w:style w:type="table" w:customStyle="1" w:styleId="TableGrid1">
    <w:name w:val="Table Grid1"/>
    <w:basedOn w:val="TableNormal"/>
    <w:next w:val="TableGrid"/>
    <w:uiPriority w:val="59"/>
    <w:locked/>
    <w:rsid w:val="0027568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locked/>
    <w:rsid w:val="00275682"/>
  </w:style>
  <w:style w:type="character" w:styleId="LineNumber">
    <w:name w:val="line number"/>
    <w:locked/>
    <w:rsid w:val="00275682"/>
  </w:style>
  <w:style w:type="character" w:styleId="FootnoteReference">
    <w:name w:val="footnote reference"/>
    <w:uiPriority w:val="99"/>
    <w:unhideWhenUsed/>
    <w:locked/>
    <w:rsid w:val="00275682"/>
  </w:style>
  <w:style w:type="paragraph" w:customStyle="1" w:styleId="StyleHeading2Before05line">
    <w:name w:val="Style Heading 2 + Before:  0.5 line"/>
    <w:basedOn w:val="Heading2"/>
    <w:locked/>
    <w:rsid w:val="00275682"/>
    <w:rPr>
      <w:i/>
      <w:iCs/>
      <w:sz w:val="24"/>
      <w:szCs w:val="20"/>
    </w:rPr>
  </w:style>
  <w:style w:type="paragraph" w:customStyle="1" w:styleId="ColorfulShading-Accent11">
    <w:name w:val="Colorful Shading - Accent 11"/>
    <w:hidden/>
    <w:uiPriority w:val="99"/>
    <w:semiHidden/>
    <w:rsid w:val="00275682"/>
  </w:style>
  <w:style w:type="paragraph" w:customStyle="1" w:styleId="DirectionsOverview">
    <w:name w:val="Directions Overview"/>
    <w:basedOn w:val="Normal"/>
    <w:locked/>
    <w:rsid w:val="00275682"/>
    <w:pPr>
      <w:spacing w:after="200"/>
    </w:pPr>
    <w:rPr>
      <w:rFonts w:ascii="Calibri" w:hAnsi="Calibri"/>
      <w:i/>
      <w:szCs w:val="22"/>
    </w:rPr>
  </w:style>
  <w:style w:type="character" w:customStyle="1" w:styleId="ReturnHeadingsHyperlink">
    <w:name w:val="Return Headings Hyperlink"/>
    <w:uiPriority w:val="1"/>
    <w:locked/>
    <w:rsid w:val="00275682"/>
    <w:rPr>
      <w:rFonts w:ascii="Arial" w:hAnsi="Arial"/>
      <w:b/>
      <w:i/>
      <w:color w:val="0563C1"/>
      <w:sz w:val="20"/>
      <w:u w:val="single"/>
    </w:rPr>
  </w:style>
  <w:style w:type="paragraph" w:customStyle="1" w:styleId="Directions">
    <w:name w:val="Directions"/>
    <w:basedOn w:val="Normal"/>
    <w:autoRedefine/>
    <w:locked/>
    <w:rsid w:val="00275682"/>
    <w:pPr>
      <w:ind w:left="1152"/>
    </w:pPr>
    <w:rPr>
      <w:rFonts w:eastAsia="Calibri"/>
      <w:color w:val="000000"/>
      <w:szCs w:val="22"/>
    </w:rPr>
  </w:style>
  <w:style w:type="paragraph" w:customStyle="1" w:styleId="MediumGrid1-Accent21">
    <w:name w:val="Medium Grid 1 - Accent 21"/>
    <w:basedOn w:val="Normal"/>
    <w:uiPriority w:val="34"/>
    <w:locked/>
    <w:rsid w:val="00264750"/>
    <w:pPr>
      <w:ind w:left="720"/>
    </w:pPr>
  </w:style>
  <w:style w:type="paragraph" w:customStyle="1" w:styleId="ColorfulList-Accent12">
    <w:name w:val="Colorful List - Accent 12"/>
    <w:basedOn w:val="Normal"/>
    <w:uiPriority w:val="34"/>
    <w:locked/>
    <w:rsid w:val="00F20426"/>
    <w:pPr>
      <w:spacing w:after="160" w:line="259" w:lineRule="auto"/>
      <w:ind w:left="720"/>
      <w:contextualSpacing/>
    </w:pPr>
    <w:rPr>
      <w:rFonts w:ascii="Calibri" w:eastAsia="Calibri" w:hAnsi="Calibri"/>
      <w:szCs w:val="22"/>
    </w:rPr>
  </w:style>
  <w:style w:type="character" w:customStyle="1" w:styleId="BalloonTextChar">
    <w:name w:val="Balloon Text Char"/>
    <w:link w:val="BalloonText"/>
    <w:semiHidden/>
    <w:rsid w:val="00FE3C90"/>
    <w:rPr>
      <w:rFonts w:ascii="Tahoma" w:hAnsi="Tahoma" w:cs="Tahoma"/>
      <w:sz w:val="16"/>
      <w:szCs w:val="16"/>
    </w:rPr>
  </w:style>
  <w:style w:type="paragraph" w:customStyle="1" w:styleId="ColorfulShading-Accent12">
    <w:name w:val="Colorful Shading - Accent 12"/>
    <w:hidden/>
    <w:uiPriority w:val="99"/>
    <w:semiHidden/>
    <w:rsid w:val="00FE3C90"/>
  </w:style>
  <w:style w:type="paragraph" w:customStyle="1" w:styleId="Default">
    <w:name w:val="Default"/>
    <w:locked/>
    <w:rsid w:val="00FE3C90"/>
    <w:pPr>
      <w:autoSpaceDE w:val="0"/>
      <w:autoSpaceDN w:val="0"/>
      <w:adjustRightInd w:val="0"/>
    </w:pPr>
    <w:rPr>
      <w:rFonts w:ascii="Candara" w:eastAsia="Calibri" w:hAnsi="Candara" w:cs="Candara"/>
      <w:color w:val="000000"/>
    </w:rPr>
  </w:style>
  <w:style w:type="character" w:customStyle="1" w:styleId="Heading3Char">
    <w:name w:val="Heading 3 Char"/>
    <w:basedOn w:val="DefaultParagraphFont"/>
    <w:link w:val="Heading3"/>
    <w:uiPriority w:val="9"/>
    <w:rsid w:val="00B61E1E"/>
    <w:rPr>
      <w:rFonts w:eastAsiaTheme="majorEastAsia" w:cstheme="majorBidi"/>
      <w:b/>
      <w:sz w:val="36"/>
    </w:rPr>
  </w:style>
  <w:style w:type="paragraph" w:styleId="Subtitle">
    <w:name w:val="Subtitle"/>
    <w:basedOn w:val="Normal"/>
    <w:next w:val="Normal"/>
    <w:link w:val="SubtitleChar"/>
    <w:uiPriority w:val="11"/>
    <w:qFormat/>
    <w:locked/>
    <w:rsid w:val="00E333F5"/>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E333F5"/>
    <w:rPr>
      <w:rFonts w:eastAsiaTheme="minorEastAsia"/>
      <w:color w:val="5A5A5A" w:themeColor="text1" w:themeTint="A5"/>
      <w:spacing w:val="15"/>
      <w:sz w:val="28"/>
    </w:rPr>
  </w:style>
  <w:style w:type="character" w:styleId="Strong">
    <w:name w:val="Strong"/>
    <w:uiPriority w:val="22"/>
    <w:qFormat/>
    <w:locked/>
    <w:rsid w:val="00E333F5"/>
    <w:rPr>
      <w:b/>
      <w:bCs/>
    </w:rPr>
  </w:style>
  <w:style w:type="paragraph" w:styleId="EndnoteText">
    <w:name w:val="endnote text"/>
    <w:basedOn w:val="Normal"/>
    <w:link w:val="EndnoteTextChar"/>
    <w:locked/>
    <w:rsid w:val="00FE3C90"/>
  </w:style>
  <w:style w:type="character" w:customStyle="1" w:styleId="EndnoteTextChar">
    <w:name w:val="Endnote Text Char"/>
    <w:link w:val="EndnoteText"/>
    <w:rsid w:val="00FE3C90"/>
    <w:rPr>
      <w:rFonts w:ascii="Arial" w:hAnsi="Arial"/>
      <w:sz w:val="24"/>
      <w:szCs w:val="24"/>
    </w:rPr>
  </w:style>
  <w:style w:type="character" w:styleId="EndnoteReference">
    <w:name w:val="endnote reference"/>
    <w:locked/>
    <w:rsid w:val="00FE3C90"/>
    <w:rPr>
      <w:vertAlign w:val="superscript"/>
    </w:rPr>
  </w:style>
  <w:style w:type="table" w:customStyle="1" w:styleId="TableGrid2">
    <w:name w:val="Table Grid2"/>
    <w:basedOn w:val="TableNormal"/>
    <w:next w:val="TableGrid"/>
    <w:uiPriority w:val="39"/>
    <w:locked/>
    <w:rsid w:val="00A42D7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break">
    <w:name w:val="Section break"/>
    <w:basedOn w:val="Normal"/>
    <w:link w:val="SectionbreakChar"/>
    <w:locked/>
    <w:rsid w:val="008B7907"/>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jc w:val="center"/>
    </w:pPr>
    <w:rPr>
      <w:sz w:val="20"/>
      <w:shd w:val="clear" w:color="auto" w:fill="D9E2F3" w:themeFill="accent5" w:themeFillTint="33"/>
    </w:rPr>
  </w:style>
  <w:style w:type="paragraph" w:customStyle="1" w:styleId="EditableA">
    <w:name w:val="Editable_A"/>
    <w:basedOn w:val="Normal"/>
    <w:link w:val="EditableAChar"/>
    <w:qFormat/>
    <w:rsid w:val="009212AC"/>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jc w:val="center"/>
    </w:pPr>
    <w:rPr>
      <w:shd w:val="clear" w:color="auto" w:fill="D9E2F3" w:themeFill="accent5" w:themeFillTint="33"/>
    </w:rPr>
  </w:style>
  <w:style w:type="character" w:customStyle="1" w:styleId="SectionbreakChar">
    <w:name w:val="Section break Char"/>
    <w:basedOn w:val="DefaultParagraphFont"/>
    <w:link w:val="Sectionbreak"/>
    <w:rsid w:val="008B7907"/>
    <w:rPr>
      <w:rFonts w:ascii="Arial" w:hAnsi="Arial"/>
      <w:szCs w:val="24"/>
      <w:shd w:val="clear" w:color="auto" w:fill="D9E2F3" w:themeFill="accent5" w:themeFillTint="33"/>
    </w:rPr>
  </w:style>
  <w:style w:type="character" w:customStyle="1" w:styleId="EditableAChar">
    <w:name w:val="Editable_A Char"/>
    <w:basedOn w:val="DefaultParagraphFont"/>
    <w:link w:val="EditableA"/>
    <w:rsid w:val="009212AC"/>
    <w:rPr>
      <w:rFonts w:ascii="Arial" w:hAnsi="Arial"/>
      <w:sz w:val="22"/>
      <w:szCs w:val="24"/>
      <w:shd w:val="clear" w:color="auto" w:fill="D9E2F3" w:themeFill="accent5" w:themeFillTint="33"/>
    </w:rPr>
  </w:style>
  <w:style w:type="paragraph" w:customStyle="1" w:styleId="SectionBreak0">
    <w:name w:val="Section Break"/>
    <w:basedOn w:val="Normal"/>
    <w:link w:val="SectionBreakChar0"/>
    <w:qFormat/>
    <w:locked/>
    <w:rsid w:val="00576673"/>
    <w:pPr>
      <w:spacing w:before="60" w:after="60"/>
    </w:pPr>
    <w:rPr>
      <w:rFonts w:cs="Arial"/>
      <w:color w:val="000000"/>
      <w:sz w:val="20"/>
      <w:szCs w:val="20"/>
    </w:rPr>
  </w:style>
  <w:style w:type="paragraph" w:customStyle="1" w:styleId="EditableViolet">
    <w:name w:val="Editable_Violet"/>
    <w:basedOn w:val="EditableA"/>
    <w:link w:val="EditableVioletChar"/>
    <w:locked/>
    <w:rsid w:val="00150EE7"/>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9212AC"/>
    <w:pPr>
      <w:pBdr>
        <w:top w:val="single" w:sz="4" w:space="12" w:color="D39EE6"/>
        <w:left w:val="single" w:sz="4" w:space="4" w:color="D39EE6"/>
        <w:bottom w:val="single" w:sz="4" w:space="12" w:color="D39EE6"/>
        <w:right w:val="single" w:sz="4" w:space="4" w:color="D39EE6"/>
      </w:pBdr>
      <w:shd w:val="clear" w:color="auto" w:fill="F1E4F0"/>
      <w:jc w:val="center"/>
    </w:pPr>
  </w:style>
  <w:style w:type="character" w:customStyle="1" w:styleId="EditableVioletChar">
    <w:name w:val="Editable_Violet Char"/>
    <w:basedOn w:val="EditableAChar"/>
    <w:link w:val="EditableViolet"/>
    <w:rsid w:val="00150EE7"/>
    <w:rPr>
      <w:rFonts w:ascii="Arial" w:hAnsi="Arial"/>
      <w:sz w:val="22"/>
      <w:szCs w:val="24"/>
      <w:shd w:val="clear" w:color="auto" w:fill="F1E4F0"/>
    </w:rPr>
  </w:style>
  <w:style w:type="character" w:customStyle="1" w:styleId="EditableBChar">
    <w:name w:val="Editable_B Char"/>
    <w:basedOn w:val="DefaultParagraphFont"/>
    <w:link w:val="EditableB"/>
    <w:rsid w:val="009212AC"/>
    <w:rPr>
      <w:rFonts w:ascii="Arial" w:hAnsi="Arial"/>
      <w:sz w:val="22"/>
      <w:szCs w:val="24"/>
      <w:shd w:val="clear" w:color="auto" w:fill="F1E4F0"/>
    </w:rPr>
  </w:style>
  <w:style w:type="paragraph" w:customStyle="1" w:styleId="Addendum">
    <w:name w:val="Addendum"/>
    <w:basedOn w:val="Normal"/>
    <w:link w:val="AddendumChar"/>
    <w:qFormat/>
    <w:locked/>
    <w:rsid w:val="00281091"/>
    <w:pPr>
      <w:spacing w:after="200"/>
    </w:pPr>
    <w:rPr>
      <w:rFonts w:cs="Arial"/>
      <w:i/>
      <w:szCs w:val="20"/>
    </w:rPr>
  </w:style>
  <w:style w:type="paragraph" w:customStyle="1" w:styleId="TemplateText">
    <w:name w:val="TemplateText"/>
    <w:basedOn w:val="SectionBreak0"/>
    <w:link w:val="TemplateTextChar"/>
    <w:qFormat/>
    <w:locked/>
    <w:rsid w:val="00847209"/>
  </w:style>
  <w:style w:type="character" w:customStyle="1" w:styleId="AddendumChar">
    <w:name w:val="Addendum Char"/>
    <w:basedOn w:val="DefaultParagraphFont"/>
    <w:link w:val="Addendum"/>
    <w:rsid w:val="00281091"/>
    <w:rPr>
      <w:rFonts w:cs="Arial"/>
      <w:i/>
      <w:szCs w:val="20"/>
    </w:rPr>
  </w:style>
  <w:style w:type="character" w:customStyle="1" w:styleId="SectionBreakChar0">
    <w:name w:val="Section Break Char"/>
    <w:basedOn w:val="DefaultParagraphFont"/>
    <w:link w:val="SectionBreak0"/>
    <w:rsid w:val="00847209"/>
    <w:rPr>
      <w:rFonts w:ascii="Arial" w:hAnsi="Arial" w:cs="Arial"/>
      <w:color w:val="000000"/>
    </w:rPr>
  </w:style>
  <w:style w:type="character" w:customStyle="1" w:styleId="TemplateTextChar">
    <w:name w:val="TemplateText Char"/>
    <w:basedOn w:val="SectionBreakChar0"/>
    <w:link w:val="TemplateText"/>
    <w:rsid w:val="00847209"/>
    <w:rPr>
      <w:rFonts w:ascii="Arial" w:hAnsi="Arial" w:cs="Arial"/>
      <w:color w:val="000000"/>
    </w:rPr>
  </w:style>
  <w:style w:type="character" w:styleId="PlaceholderText">
    <w:name w:val="Placeholder Text"/>
    <w:basedOn w:val="DefaultParagraphFont"/>
    <w:uiPriority w:val="99"/>
    <w:semiHidden/>
    <w:locked/>
    <w:rsid w:val="008411D8"/>
    <w:rPr>
      <w:color w:val="808080"/>
    </w:rPr>
  </w:style>
  <w:style w:type="paragraph" w:customStyle="1" w:styleId="Template-Normal">
    <w:name w:val="Template - Normal"/>
    <w:basedOn w:val="Normal"/>
    <w:rsid w:val="0043403B"/>
    <w:pPr>
      <w:spacing w:before="60" w:after="60"/>
    </w:pPr>
    <w:rPr>
      <w:rFonts w:cs="Arial"/>
      <w:color w:val="000000"/>
      <w:sz w:val="20"/>
      <w:szCs w:val="20"/>
    </w:rPr>
  </w:style>
  <w:style w:type="table" w:styleId="GridTable1Light-Accent3">
    <w:name w:val="Grid Table 1 Light Accent 3"/>
    <w:basedOn w:val="TableNormal"/>
    <w:uiPriority w:val="46"/>
    <w:locked/>
    <w:rsid w:val="00951464"/>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D0525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70EE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52F97"/>
    <w:pPr>
      <w:ind w:left="720"/>
      <w:contextualSpacing/>
    </w:pPr>
  </w:style>
  <w:style w:type="character" w:customStyle="1" w:styleId="Heading7Char">
    <w:name w:val="Heading 7 Char"/>
    <w:basedOn w:val="DefaultParagraphFont"/>
    <w:link w:val="Heading7"/>
    <w:uiPriority w:val="9"/>
    <w:rsid w:val="00E333F5"/>
    <w:rPr>
      <w:rFonts w:eastAsiaTheme="majorEastAsia" w:cstheme="majorBidi"/>
      <w:i/>
      <w:iCs/>
      <w:color w:val="1F4D78" w:themeColor="accent1" w:themeShade="7F"/>
    </w:rPr>
  </w:style>
  <w:style w:type="paragraph" w:styleId="Title">
    <w:name w:val="Title"/>
    <w:basedOn w:val="Normal"/>
    <w:next w:val="Normal"/>
    <w:link w:val="TitleChar"/>
    <w:uiPriority w:val="10"/>
    <w:qFormat/>
    <w:locked/>
    <w:rsid w:val="00AC292A"/>
    <w:pPr>
      <w:spacing w:after="0"/>
    </w:pPr>
    <w:rPr>
      <w:rFonts w:eastAsiaTheme="majorEastAsia" w:cstheme="majorBidi"/>
      <w:b/>
      <w:spacing w:val="-10"/>
      <w:kern w:val="28"/>
      <w:sz w:val="52"/>
      <w:szCs w:val="56"/>
    </w:rPr>
  </w:style>
  <w:style w:type="character" w:customStyle="1" w:styleId="TitleChar">
    <w:name w:val="Title Char"/>
    <w:basedOn w:val="DefaultParagraphFont"/>
    <w:link w:val="Title"/>
    <w:uiPriority w:val="10"/>
    <w:rsid w:val="00AC292A"/>
    <w:rPr>
      <w:rFonts w:eastAsiaTheme="majorEastAsia" w:cstheme="majorBidi"/>
      <w:b/>
      <w:spacing w:val="-10"/>
      <w:kern w:val="28"/>
      <w:sz w:val="52"/>
      <w:szCs w:val="56"/>
    </w:rPr>
  </w:style>
  <w:style w:type="paragraph" w:styleId="NoSpacing">
    <w:name w:val="No Spacing"/>
    <w:uiPriority w:val="1"/>
    <w:qFormat/>
    <w:locked/>
    <w:rsid w:val="00E333F5"/>
    <w:pPr>
      <w:spacing w:after="0"/>
    </w:pPr>
  </w:style>
  <w:style w:type="paragraph" w:customStyle="1" w:styleId="Hyperlink2">
    <w:name w:val="Hyperlink2"/>
    <w:basedOn w:val="Normal"/>
    <w:link w:val="Hyperlink2Char"/>
    <w:qFormat/>
    <w:rsid w:val="005D0E2C"/>
    <w:pPr>
      <w:ind w:left="720"/>
    </w:pPr>
    <w:rPr>
      <w:rFonts w:eastAsia="Calibri"/>
      <w:color w:val="0000FF"/>
      <w:szCs w:val="22"/>
      <w:u w:val="single"/>
    </w:rPr>
  </w:style>
  <w:style w:type="character" w:customStyle="1" w:styleId="Hyperlink2Char">
    <w:name w:val="Hyperlink2 Char"/>
    <w:basedOn w:val="DefaultParagraphFont"/>
    <w:link w:val="Hyperlink2"/>
    <w:rsid w:val="005D0E2C"/>
    <w:rPr>
      <w:rFonts w:eastAsia="Calibri"/>
      <w:color w:val="0000FF"/>
      <w:szCs w:val="22"/>
      <w:u w:val="single"/>
    </w:rPr>
  </w:style>
  <w:style w:type="table" w:customStyle="1" w:styleId="TableGrid3">
    <w:name w:val="Table Grid3"/>
    <w:basedOn w:val="TableNormal"/>
    <w:next w:val="TableGrid"/>
    <w:uiPriority w:val="39"/>
    <w:rsid w:val="00016C44"/>
    <w:pPr>
      <w:spacing w:after="0"/>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locked/>
    <w:rsid w:val="002D2A70"/>
    <w:rPr>
      <w:rFonts w:ascii="Times" w:eastAsia="Times" w:hAnsi="Times" w:cs="Times New Roman"/>
      <w:szCs w:val="20"/>
    </w:rPr>
  </w:style>
  <w:style w:type="character" w:customStyle="1" w:styleId="BodyTextChar">
    <w:name w:val="Body Text Char"/>
    <w:basedOn w:val="DefaultParagraphFont"/>
    <w:link w:val="BodyText"/>
    <w:uiPriority w:val="1"/>
    <w:rsid w:val="002D2A70"/>
    <w:rPr>
      <w:rFonts w:ascii="Times" w:eastAsia="Times" w:hAnsi="Times" w:cs="Times New Roman"/>
      <w:szCs w:val="20"/>
    </w:rPr>
  </w:style>
  <w:style w:type="paragraph" w:customStyle="1" w:styleId="m-7111865551780103515gmail-editablea">
    <w:name w:val="m_-7111865551780103515gmail-editablea"/>
    <w:basedOn w:val="Normal"/>
    <w:rsid w:val="001A06A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350">
      <w:bodyDiv w:val="1"/>
      <w:marLeft w:val="0"/>
      <w:marRight w:val="0"/>
      <w:marTop w:val="0"/>
      <w:marBottom w:val="0"/>
      <w:divBdr>
        <w:top w:val="none" w:sz="0" w:space="0" w:color="auto"/>
        <w:left w:val="none" w:sz="0" w:space="0" w:color="auto"/>
        <w:bottom w:val="none" w:sz="0" w:space="0" w:color="auto"/>
        <w:right w:val="none" w:sz="0" w:space="0" w:color="auto"/>
      </w:divBdr>
    </w:div>
    <w:div w:id="45035055">
      <w:bodyDiv w:val="1"/>
      <w:marLeft w:val="0"/>
      <w:marRight w:val="0"/>
      <w:marTop w:val="0"/>
      <w:marBottom w:val="0"/>
      <w:divBdr>
        <w:top w:val="none" w:sz="0" w:space="0" w:color="auto"/>
        <w:left w:val="none" w:sz="0" w:space="0" w:color="auto"/>
        <w:bottom w:val="none" w:sz="0" w:space="0" w:color="auto"/>
        <w:right w:val="none" w:sz="0" w:space="0" w:color="auto"/>
      </w:divBdr>
    </w:div>
    <w:div w:id="49889916">
      <w:bodyDiv w:val="1"/>
      <w:marLeft w:val="0"/>
      <w:marRight w:val="0"/>
      <w:marTop w:val="0"/>
      <w:marBottom w:val="0"/>
      <w:divBdr>
        <w:top w:val="none" w:sz="0" w:space="0" w:color="auto"/>
        <w:left w:val="none" w:sz="0" w:space="0" w:color="auto"/>
        <w:bottom w:val="none" w:sz="0" w:space="0" w:color="auto"/>
        <w:right w:val="none" w:sz="0" w:space="0" w:color="auto"/>
      </w:divBdr>
    </w:div>
    <w:div w:id="52236715">
      <w:bodyDiv w:val="1"/>
      <w:marLeft w:val="0"/>
      <w:marRight w:val="0"/>
      <w:marTop w:val="0"/>
      <w:marBottom w:val="0"/>
      <w:divBdr>
        <w:top w:val="none" w:sz="0" w:space="0" w:color="auto"/>
        <w:left w:val="none" w:sz="0" w:space="0" w:color="auto"/>
        <w:bottom w:val="none" w:sz="0" w:space="0" w:color="auto"/>
        <w:right w:val="none" w:sz="0" w:space="0" w:color="auto"/>
      </w:divBdr>
      <w:divsChild>
        <w:div w:id="2134132144">
          <w:marLeft w:val="0"/>
          <w:marRight w:val="0"/>
          <w:marTop w:val="0"/>
          <w:marBottom w:val="0"/>
          <w:divBdr>
            <w:top w:val="none" w:sz="0" w:space="0" w:color="auto"/>
            <w:left w:val="none" w:sz="0" w:space="0" w:color="auto"/>
            <w:bottom w:val="none" w:sz="0" w:space="0" w:color="auto"/>
            <w:right w:val="none" w:sz="0" w:space="0" w:color="auto"/>
          </w:divBdr>
        </w:div>
      </w:divsChild>
    </w:div>
    <w:div w:id="58019558">
      <w:bodyDiv w:val="1"/>
      <w:marLeft w:val="0"/>
      <w:marRight w:val="0"/>
      <w:marTop w:val="0"/>
      <w:marBottom w:val="0"/>
      <w:divBdr>
        <w:top w:val="none" w:sz="0" w:space="0" w:color="auto"/>
        <w:left w:val="none" w:sz="0" w:space="0" w:color="auto"/>
        <w:bottom w:val="none" w:sz="0" w:space="0" w:color="auto"/>
        <w:right w:val="none" w:sz="0" w:space="0" w:color="auto"/>
      </w:divBdr>
    </w:div>
    <w:div w:id="59329475">
      <w:bodyDiv w:val="1"/>
      <w:marLeft w:val="0"/>
      <w:marRight w:val="0"/>
      <w:marTop w:val="0"/>
      <w:marBottom w:val="0"/>
      <w:divBdr>
        <w:top w:val="none" w:sz="0" w:space="0" w:color="auto"/>
        <w:left w:val="none" w:sz="0" w:space="0" w:color="auto"/>
        <w:bottom w:val="none" w:sz="0" w:space="0" w:color="auto"/>
        <w:right w:val="none" w:sz="0" w:space="0" w:color="auto"/>
      </w:divBdr>
    </w:div>
    <w:div w:id="75827932">
      <w:bodyDiv w:val="1"/>
      <w:marLeft w:val="0"/>
      <w:marRight w:val="0"/>
      <w:marTop w:val="0"/>
      <w:marBottom w:val="0"/>
      <w:divBdr>
        <w:top w:val="none" w:sz="0" w:space="0" w:color="auto"/>
        <w:left w:val="none" w:sz="0" w:space="0" w:color="auto"/>
        <w:bottom w:val="none" w:sz="0" w:space="0" w:color="auto"/>
        <w:right w:val="none" w:sz="0" w:space="0" w:color="auto"/>
      </w:divBdr>
    </w:div>
    <w:div w:id="77561340">
      <w:bodyDiv w:val="1"/>
      <w:marLeft w:val="0"/>
      <w:marRight w:val="0"/>
      <w:marTop w:val="0"/>
      <w:marBottom w:val="0"/>
      <w:divBdr>
        <w:top w:val="none" w:sz="0" w:space="0" w:color="auto"/>
        <w:left w:val="none" w:sz="0" w:space="0" w:color="auto"/>
        <w:bottom w:val="none" w:sz="0" w:space="0" w:color="auto"/>
        <w:right w:val="none" w:sz="0" w:space="0" w:color="auto"/>
      </w:divBdr>
    </w:div>
    <w:div w:id="102698027">
      <w:bodyDiv w:val="1"/>
      <w:marLeft w:val="0"/>
      <w:marRight w:val="0"/>
      <w:marTop w:val="0"/>
      <w:marBottom w:val="0"/>
      <w:divBdr>
        <w:top w:val="none" w:sz="0" w:space="0" w:color="auto"/>
        <w:left w:val="none" w:sz="0" w:space="0" w:color="auto"/>
        <w:bottom w:val="none" w:sz="0" w:space="0" w:color="auto"/>
        <w:right w:val="none" w:sz="0" w:space="0" w:color="auto"/>
      </w:divBdr>
    </w:div>
    <w:div w:id="109327270">
      <w:bodyDiv w:val="1"/>
      <w:marLeft w:val="0"/>
      <w:marRight w:val="0"/>
      <w:marTop w:val="0"/>
      <w:marBottom w:val="0"/>
      <w:divBdr>
        <w:top w:val="none" w:sz="0" w:space="0" w:color="auto"/>
        <w:left w:val="none" w:sz="0" w:space="0" w:color="auto"/>
        <w:bottom w:val="none" w:sz="0" w:space="0" w:color="auto"/>
        <w:right w:val="none" w:sz="0" w:space="0" w:color="auto"/>
      </w:divBdr>
    </w:div>
    <w:div w:id="115024734">
      <w:bodyDiv w:val="1"/>
      <w:marLeft w:val="0"/>
      <w:marRight w:val="0"/>
      <w:marTop w:val="0"/>
      <w:marBottom w:val="0"/>
      <w:divBdr>
        <w:top w:val="none" w:sz="0" w:space="0" w:color="auto"/>
        <w:left w:val="none" w:sz="0" w:space="0" w:color="auto"/>
        <w:bottom w:val="none" w:sz="0" w:space="0" w:color="auto"/>
        <w:right w:val="none" w:sz="0" w:space="0" w:color="auto"/>
      </w:divBdr>
    </w:div>
    <w:div w:id="144054758">
      <w:bodyDiv w:val="1"/>
      <w:marLeft w:val="0"/>
      <w:marRight w:val="0"/>
      <w:marTop w:val="0"/>
      <w:marBottom w:val="0"/>
      <w:divBdr>
        <w:top w:val="none" w:sz="0" w:space="0" w:color="auto"/>
        <w:left w:val="none" w:sz="0" w:space="0" w:color="auto"/>
        <w:bottom w:val="none" w:sz="0" w:space="0" w:color="auto"/>
        <w:right w:val="none" w:sz="0" w:space="0" w:color="auto"/>
      </w:divBdr>
    </w:div>
    <w:div w:id="150484682">
      <w:bodyDiv w:val="1"/>
      <w:marLeft w:val="0"/>
      <w:marRight w:val="0"/>
      <w:marTop w:val="0"/>
      <w:marBottom w:val="0"/>
      <w:divBdr>
        <w:top w:val="none" w:sz="0" w:space="0" w:color="auto"/>
        <w:left w:val="none" w:sz="0" w:space="0" w:color="auto"/>
        <w:bottom w:val="none" w:sz="0" w:space="0" w:color="auto"/>
        <w:right w:val="none" w:sz="0" w:space="0" w:color="auto"/>
      </w:divBdr>
    </w:div>
    <w:div w:id="151723470">
      <w:bodyDiv w:val="1"/>
      <w:marLeft w:val="0"/>
      <w:marRight w:val="0"/>
      <w:marTop w:val="0"/>
      <w:marBottom w:val="0"/>
      <w:divBdr>
        <w:top w:val="none" w:sz="0" w:space="0" w:color="auto"/>
        <w:left w:val="none" w:sz="0" w:space="0" w:color="auto"/>
        <w:bottom w:val="none" w:sz="0" w:space="0" w:color="auto"/>
        <w:right w:val="none" w:sz="0" w:space="0" w:color="auto"/>
      </w:divBdr>
    </w:div>
    <w:div w:id="159974034">
      <w:bodyDiv w:val="1"/>
      <w:marLeft w:val="0"/>
      <w:marRight w:val="0"/>
      <w:marTop w:val="0"/>
      <w:marBottom w:val="0"/>
      <w:divBdr>
        <w:top w:val="none" w:sz="0" w:space="0" w:color="auto"/>
        <w:left w:val="none" w:sz="0" w:space="0" w:color="auto"/>
        <w:bottom w:val="none" w:sz="0" w:space="0" w:color="auto"/>
        <w:right w:val="none" w:sz="0" w:space="0" w:color="auto"/>
      </w:divBdr>
    </w:div>
    <w:div w:id="161745769">
      <w:bodyDiv w:val="1"/>
      <w:marLeft w:val="0"/>
      <w:marRight w:val="0"/>
      <w:marTop w:val="0"/>
      <w:marBottom w:val="0"/>
      <w:divBdr>
        <w:top w:val="none" w:sz="0" w:space="0" w:color="auto"/>
        <w:left w:val="none" w:sz="0" w:space="0" w:color="auto"/>
        <w:bottom w:val="none" w:sz="0" w:space="0" w:color="auto"/>
        <w:right w:val="none" w:sz="0" w:space="0" w:color="auto"/>
      </w:divBdr>
    </w:div>
    <w:div w:id="177933220">
      <w:bodyDiv w:val="1"/>
      <w:marLeft w:val="0"/>
      <w:marRight w:val="0"/>
      <w:marTop w:val="0"/>
      <w:marBottom w:val="0"/>
      <w:divBdr>
        <w:top w:val="none" w:sz="0" w:space="0" w:color="auto"/>
        <w:left w:val="none" w:sz="0" w:space="0" w:color="auto"/>
        <w:bottom w:val="none" w:sz="0" w:space="0" w:color="auto"/>
        <w:right w:val="none" w:sz="0" w:space="0" w:color="auto"/>
      </w:divBdr>
    </w:div>
    <w:div w:id="180821195">
      <w:bodyDiv w:val="1"/>
      <w:marLeft w:val="0"/>
      <w:marRight w:val="0"/>
      <w:marTop w:val="0"/>
      <w:marBottom w:val="0"/>
      <w:divBdr>
        <w:top w:val="none" w:sz="0" w:space="0" w:color="auto"/>
        <w:left w:val="none" w:sz="0" w:space="0" w:color="auto"/>
        <w:bottom w:val="none" w:sz="0" w:space="0" w:color="auto"/>
        <w:right w:val="none" w:sz="0" w:space="0" w:color="auto"/>
      </w:divBdr>
    </w:div>
    <w:div w:id="196436079">
      <w:bodyDiv w:val="1"/>
      <w:marLeft w:val="0"/>
      <w:marRight w:val="0"/>
      <w:marTop w:val="0"/>
      <w:marBottom w:val="0"/>
      <w:divBdr>
        <w:top w:val="none" w:sz="0" w:space="0" w:color="auto"/>
        <w:left w:val="none" w:sz="0" w:space="0" w:color="auto"/>
        <w:bottom w:val="none" w:sz="0" w:space="0" w:color="auto"/>
        <w:right w:val="none" w:sz="0" w:space="0" w:color="auto"/>
      </w:divBdr>
    </w:div>
    <w:div w:id="200214104">
      <w:bodyDiv w:val="1"/>
      <w:marLeft w:val="0"/>
      <w:marRight w:val="0"/>
      <w:marTop w:val="0"/>
      <w:marBottom w:val="0"/>
      <w:divBdr>
        <w:top w:val="none" w:sz="0" w:space="0" w:color="auto"/>
        <w:left w:val="none" w:sz="0" w:space="0" w:color="auto"/>
        <w:bottom w:val="none" w:sz="0" w:space="0" w:color="auto"/>
        <w:right w:val="none" w:sz="0" w:space="0" w:color="auto"/>
      </w:divBdr>
    </w:div>
    <w:div w:id="255866878">
      <w:bodyDiv w:val="1"/>
      <w:marLeft w:val="0"/>
      <w:marRight w:val="0"/>
      <w:marTop w:val="0"/>
      <w:marBottom w:val="0"/>
      <w:divBdr>
        <w:top w:val="none" w:sz="0" w:space="0" w:color="auto"/>
        <w:left w:val="none" w:sz="0" w:space="0" w:color="auto"/>
        <w:bottom w:val="none" w:sz="0" w:space="0" w:color="auto"/>
        <w:right w:val="none" w:sz="0" w:space="0" w:color="auto"/>
      </w:divBdr>
    </w:div>
    <w:div w:id="262421134">
      <w:bodyDiv w:val="1"/>
      <w:marLeft w:val="0"/>
      <w:marRight w:val="0"/>
      <w:marTop w:val="0"/>
      <w:marBottom w:val="0"/>
      <w:divBdr>
        <w:top w:val="none" w:sz="0" w:space="0" w:color="auto"/>
        <w:left w:val="none" w:sz="0" w:space="0" w:color="auto"/>
        <w:bottom w:val="none" w:sz="0" w:space="0" w:color="auto"/>
        <w:right w:val="none" w:sz="0" w:space="0" w:color="auto"/>
      </w:divBdr>
    </w:div>
    <w:div w:id="316156788">
      <w:bodyDiv w:val="1"/>
      <w:marLeft w:val="0"/>
      <w:marRight w:val="0"/>
      <w:marTop w:val="0"/>
      <w:marBottom w:val="0"/>
      <w:divBdr>
        <w:top w:val="none" w:sz="0" w:space="0" w:color="auto"/>
        <w:left w:val="none" w:sz="0" w:space="0" w:color="auto"/>
        <w:bottom w:val="none" w:sz="0" w:space="0" w:color="auto"/>
        <w:right w:val="none" w:sz="0" w:space="0" w:color="auto"/>
      </w:divBdr>
    </w:div>
    <w:div w:id="317080710">
      <w:bodyDiv w:val="1"/>
      <w:marLeft w:val="0"/>
      <w:marRight w:val="0"/>
      <w:marTop w:val="0"/>
      <w:marBottom w:val="0"/>
      <w:divBdr>
        <w:top w:val="none" w:sz="0" w:space="0" w:color="auto"/>
        <w:left w:val="none" w:sz="0" w:space="0" w:color="auto"/>
        <w:bottom w:val="none" w:sz="0" w:space="0" w:color="auto"/>
        <w:right w:val="none" w:sz="0" w:space="0" w:color="auto"/>
      </w:divBdr>
    </w:div>
    <w:div w:id="350686763">
      <w:bodyDiv w:val="1"/>
      <w:marLeft w:val="0"/>
      <w:marRight w:val="0"/>
      <w:marTop w:val="0"/>
      <w:marBottom w:val="0"/>
      <w:divBdr>
        <w:top w:val="none" w:sz="0" w:space="0" w:color="auto"/>
        <w:left w:val="none" w:sz="0" w:space="0" w:color="auto"/>
        <w:bottom w:val="none" w:sz="0" w:space="0" w:color="auto"/>
        <w:right w:val="none" w:sz="0" w:space="0" w:color="auto"/>
      </w:divBdr>
    </w:div>
    <w:div w:id="360211108">
      <w:bodyDiv w:val="1"/>
      <w:marLeft w:val="0"/>
      <w:marRight w:val="0"/>
      <w:marTop w:val="0"/>
      <w:marBottom w:val="0"/>
      <w:divBdr>
        <w:top w:val="none" w:sz="0" w:space="0" w:color="auto"/>
        <w:left w:val="none" w:sz="0" w:space="0" w:color="auto"/>
        <w:bottom w:val="none" w:sz="0" w:space="0" w:color="auto"/>
        <w:right w:val="none" w:sz="0" w:space="0" w:color="auto"/>
      </w:divBdr>
    </w:div>
    <w:div w:id="385027198">
      <w:bodyDiv w:val="1"/>
      <w:marLeft w:val="0"/>
      <w:marRight w:val="0"/>
      <w:marTop w:val="0"/>
      <w:marBottom w:val="0"/>
      <w:divBdr>
        <w:top w:val="none" w:sz="0" w:space="0" w:color="auto"/>
        <w:left w:val="none" w:sz="0" w:space="0" w:color="auto"/>
        <w:bottom w:val="none" w:sz="0" w:space="0" w:color="auto"/>
        <w:right w:val="none" w:sz="0" w:space="0" w:color="auto"/>
      </w:divBdr>
    </w:div>
    <w:div w:id="390275629">
      <w:bodyDiv w:val="1"/>
      <w:marLeft w:val="0"/>
      <w:marRight w:val="0"/>
      <w:marTop w:val="0"/>
      <w:marBottom w:val="0"/>
      <w:divBdr>
        <w:top w:val="none" w:sz="0" w:space="0" w:color="auto"/>
        <w:left w:val="none" w:sz="0" w:space="0" w:color="auto"/>
        <w:bottom w:val="none" w:sz="0" w:space="0" w:color="auto"/>
        <w:right w:val="none" w:sz="0" w:space="0" w:color="auto"/>
      </w:divBdr>
    </w:div>
    <w:div w:id="399408240">
      <w:bodyDiv w:val="1"/>
      <w:marLeft w:val="0"/>
      <w:marRight w:val="0"/>
      <w:marTop w:val="0"/>
      <w:marBottom w:val="0"/>
      <w:divBdr>
        <w:top w:val="none" w:sz="0" w:space="0" w:color="auto"/>
        <w:left w:val="none" w:sz="0" w:space="0" w:color="auto"/>
        <w:bottom w:val="none" w:sz="0" w:space="0" w:color="auto"/>
        <w:right w:val="none" w:sz="0" w:space="0" w:color="auto"/>
      </w:divBdr>
    </w:div>
    <w:div w:id="426581886">
      <w:bodyDiv w:val="1"/>
      <w:marLeft w:val="0"/>
      <w:marRight w:val="0"/>
      <w:marTop w:val="0"/>
      <w:marBottom w:val="0"/>
      <w:divBdr>
        <w:top w:val="none" w:sz="0" w:space="0" w:color="auto"/>
        <w:left w:val="none" w:sz="0" w:space="0" w:color="auto"/>
        <w:bottom w:val="none" w:sz="0" w:space="0" w:color="auto"/>
        <w:right w:val="none" w:sz="0" w:space="0" w:color="auto"/>
      </w:divBdr>
    </w:div>
    <w:div w:id="441463087">
      <w:bodyDiv w:val="1"/>
      <w:marLeft w:val="0"/>
      <w:marRight w:val="0"/>
      <w:marTop w:val="0"/>
      <w:marBottom w:val="0"/>
      <w:divBdr>
        <w:top w:val="none" w:sz="0" w:space="0" w:color="auto"/>
        <w:left w:val="none" w:sz="0" w:space="0" w:color="auto"/>
        <w:bottom w:val="none" w:sz="0" w:space="0" w:color="auto"/>
        <w:right w:val="none" w:sz="0" w:space="0" w:color="auto"/>
      </w:divBdr>
    </w:div>
    <w:div w:id="459610547">
      <w:bodyDiv w:val="1"/>
      <w:marLeft w:val="0"/>
      <w:marRight w:val="0"/>
      <w:marTop w:val="0"/>
      <w:marBottom w:val="0"/>
      <w:divBdr>
        <w:top w:val="none" w:sz="0" w:space="0" w:color="auto"/>
        <w:left w:val="none" w:sz="0" w:space="0" w:color="auto"/>
        <w:bottom w:val="none" w:sz="0" w:space="0" w:color="auto"/>
        <w:right w:val="none" w:sz="0" w:space="0" w:color="auto"/>
      </w:divBdr>
    </w:div>
    <w:div w:id="488206665">
      <w:bodyDiv w:val="1"/>
      <w:marLeft w:val="0"/>
      <w:marRight w:val="0"/>
      <w:marTop w:val="0"/>
      <w:marBottom w:val="0"/>
      <w:divBdr>
        <w:top w:val="none" w:sz="0" w:space="0" w:color="auto"/>
        <w:left w:val="none" w:sz="0" w:space="0" w:color="auto"/>
        <w:bottom w:val="none" w:sz="0" w:space="0" w:color="auto"/>
        <w:right w:val="none" w:sz="0" w:space="0" w:color="auto"/>
      </w:divBdr>
    </w:div>
    <w:div w:id="522130068">
      <w:bodyDiv w:val="1"/>
      <w:marLeft w:val="0"/>
      <w:marRight w:val="0"/>
      <w:marTop w:val="0"/>
      <w:marBottom w:val="0"/>
      <w:divBdr>
        <w:top w:val="none" w:sz="0" w:space="0" w:color="auto"/>
        <w:left w:val="none" w:sz="0" w:space="0" w:color="auto"/>
        <w:bottom w:val="none" w:sz="0" w:space="0" w:color="auto"/>
        <w:right w:val="none" w:sz="0" w:space="0" w:color="auto"/>
      </w:divBdr>
    </w:div>
    <w:div w:id="552623645">
      <w:bodyDiv w:val="1"/>
      <w:marLeft w:val="0"/>
      <w:marRight w:val="0"/>
      <w:marTop w:val="0"/>
      <w:marBottom w:val="0"/>
      <w:divBdr>
        <w:top w:val="none" w:sz="0" w:space="0" w:color="auto"/>
        <w:left w:val="none" w:sz="0" w:space="0" w:color="auto"/>
        <w:bottom w:val="none" w:sz="0" w:space="0" w:color="auto"/>
        <w:right w:val="none" w:sz="0" w:space="0" w:color="auto"/>
      </w:divBdr>
    </w:div>
    <w:div w:id="571235124">
      <w:bodyDiv w:val="1"/>
      <w:marLeft w:val="0"/>
      <w:marRight w:val="0"/>
      <w:marTop w:val="0"/>
      <w:marBottom w:val="0"/>
      <w:divBdr>
        <w:top w:val="none" w:sz="0" w:space="0" w:color="auto"/>
        <w:left w:val="none" w:sz="0" w:space="0" w:color="auto"/>
        <w:bottom w:val="none" w:sz="0" w:space="0" w:color="auto"/>
        <w:right w:val="none" w:sz="0" w:space="0" w:color="auto"/>
      </w:divBdr>
    </w:div>
    <w:div w:id="597446261">
      <w:bodyDiv w:val="1"/>
      <w:marLeft w:val="0"/>
      <w:marRight w:val="0"/>
      <w:marTop w:val="0"/>
      <w:marBottom w:val="0"/>
      <w:divBdr>
        <w:top w:val="none" w:sz="0" w:space="0" w:color="auto"/>
        <w:left w:val="none" w:sz="0" w:space="0" w:color="auto"/>
        <w:bottom w:val="none" w:sz="0" w:space="0" w:color="auto"/>
        <w:right w:val="none" w:sz="0" w:space="0" w:color="auto"/>
      </w:divBdr>
    </w:div>
    <w:div w:id="609819997">
      <w:bodyDiv w:val="1"/>
      <w:marLeft w:val="0"/>
      <w:marRight w:val="0"/>
      <w:marTop w:val="0"/>
      <w:marBottom w:val="0"/>
      <w:divBdr>
        <w:top w:val="none" w:sz="0" w:space="0" w:color="auto"/>
        <w:left w:val="none" w:sz="0" w:space="0" w:color="auto"/>
        <w:bottom w:val="none" w:sz="0" w:space="0" w:color="auto"/>
        <w:right w:val="none" w:sz="0" w:space="0" w:color="auto"/>
      </w:divBdr>
      <w:divsChild>
        <w:div w:id="881404642">
          <w:marLeft w:val="0"/>
          <w:marRight w:val="0"/>
          <w:marTop w:val="0"/>
          <w:marBottom w:val="0"/>
          <w:divBdr>
            <w:top w:val="none" w:sz="0" w:space="0" w:color="auto"/>
            <w:left w:val="none" w:sz="0" w:space="0" w:color="auto"/>
            <w:bottom w:val="none" w:sz="0" w:space="0" w:color="auto"/>
            <w:right w:val="none" w:sz="0" w:space="0" w:color="auto"/>
          </w:divBdr>
        </w:div>
      </w:divsChild>
    </w:div>
    <w:div w:id="651562220">
      <w:bodyDiv w:val="1"/>
      <w:marLeft w:val="0"/>
      <w:marRight w:val="0"/>
      <w:marTop w:val="0"/>
      <w:marBottom w:val="0"/>
      <w:divBdr>
        <w:top w:val="none" w:sz="0" w:space="0" w:color="auto"/>
        <w:left w:val="none" w:sz="0" w:space="0" w:color="auto"/>
        <w:bottom w:val="none" w:sz="0" w:space="0" w:color="auto"/>
        <w:right w:val="none" w:sz="0" w:space="0" w:color="auto"/>
      </w:divBdr>
    </w:div>
    <w:div w:id="687560443">
      <w:bodyDiv w:val="1"/>
      <w:marLeft w:val="0"/>
      <w:marRight w:val="0"/>
      <w:marTop w:val="0"/>
      <w:marBottom w:val="0"/>
      <w:divBdr>
        <w:top w:val="none" w:sz="0" w:space="0" w:color="auto"/>
        <w:left w:val="none" w:sz="0" w:space="0" w:color="auto"/>
        <w:bottom w:val="none" w:sz="0" w:space="0" w:color="auto"/>
        <w:right w:val="none" w:sz="0" w:space="0" w:color="auto"/>
      </w:divBdr>
    </w:div>
    <w:div w:id="689794703">
      <w:bodyDiv w:val="1"/>
      <w:marLeft w:val="0"/>
      <w:marRight w:val="0"/>
      <w:marTop w:val="0"/>
      <w:marBottom w:val="0"/>
      <w:divBdr>
        <w:top w:val="none" w:sz="0" w:space="0" w:color="auto"/>
        <w:left w:val="none" w:sz="0" w:space="0" w:color="auto"/>
        <w:bottom w:val="none" w:sz="0" w:space="0" w:color="auto"/>
        <w:right w:val="none" w:sz="0" w:space="0" w:color="auto"/>
      </w:divBdr>
    </w:div>
    <w:div w:id="689835929">
      <w:bodyDiv w:val="1"/>
      <w:marLeft w:val="0"/>
      <w:marRight w:val="0"/>
      <w:marTop w:val="0"/>
      <w:marBottom w:val="0"/>
      <w:divBdr>
        <w:top w:val="none" w:sz="0" w:space="0" w:color="auto"/>
        <w:left w:val="none" w:sz="0" w:space="0" w:color="auto"/>
        <w:bottom w:val="none" w:sz="0" w:space="0" w:color="auto"/>
        <w:right w:val="none" w:sz="0" w:space="0" w:color="auto"/>
      </w:divBdr>
    </w:div>
    <w:div w:id="696201484">
      <w:bodyDiv w:val="1"/>
      <w:marLeft w:val="0"/>
      <w:marRight w:val="0"/>
      <w:marTop w:val="0"/>
      <w:marBottom w:val="0"/>
      <w:divBdr>
        <w:top w:val="none" w:sz="0" w:space="0" w:color="auto"/>
        <w:left w:val="none" w:sz="0" w:space="0" w:color="auto"/>
        <w:bottom w:val="none" w:sz="0" w:space="0" w:color="auto"/>
        <w:right w:val="none" w:sz="0" w:space="0" w:color="auto"/>
      </w:divBdr>
    </w:div>
    <w:div w:id="696587819">
      <w:bodyDiv w:val="1"/>
      <w:marLeft w:val="0"/>
      <w:marRight w:val="0"/>
      <w:marTop w:val="0"/>
      <w:marBottom w:val="0"/>
      <w:divBdr>
        <w:top w:val="none" w:sz="0" w:space="0" w:color="auto"/>
        <w:left w:val="none" w:sz="0" w:space="0" w:color="auto"/>
        <w:bottom w:val="none" w:sz="0" w:space="0" w:color="auto"/>
        <w:right w:val="none" w:sz="0" w:space="0" w:color="auto"/>
      </w:divBdr>
    </w:div>
    <w:div w:id="702095903">
      <w:bodyDiv w:val="1"/>
      <w:marLeft w:val="0"/>
      <w:marRight w:val="0"/>
      <w:marTop w:val="0"/>
      <w:marBottom w:val="0"/>
      <w:divBdr>
        <w:top w:val="none" w:sz="0" w:space="0" w:color="auto"/>
        <w:left w:val="none" w:sz="0" w:space="0" w:color="auto"/>
        <w:bottom w:val="none" w:sz="0" w:space="0" w:color="auto"/>
        <w:right w:val="none" w:sz="0" w:space="0" w:color="auto"/>
      </w:divBdr>
    </w:div>
    <w:div w:id="733161454">
      <w:bodyDiv w:val="1"/>
      <w:marLeft w:val="0"/>
      <w:marRight w:val="0"/>
      <w:marTop w:val="0"/>
      <w:marBottom w:val="0"/>
      <w:divBdr>
        <w:top w:val="none" w:sz="0" w:space="0" w:color="auto"/>
        <w:left w:val="none" w:sz="0" w:space="0" w:color="auto"/>
        <w:bottom w:val="none" w:sz="0" w:space="0" w:color="auto"/>
        <w:right w:val="none" w:sz="0" w:space="0" w:color="auto"/>
      </w:divBdr>
    </w:div>
    <w:div w:id="737246592">
      <w:bodyDiv w:val="1"/>
      <w:marLeft w:val="0"/>
      <w:marRight w:val="0"/>
      <w:marTop w:val="0"/>
      <w:marBottom w:val="0"/>
      <w:divBdr>
        <w:top w:val="none" w:sz="0" w:space="0" w:color="auto"/>
        <w:left w:val="none" w:sz="0" w:space="0" w:color="auto"/>
        <w:bottom w:val="none" w:sz="0" w:space="0" w:color="auto"/>
        <w:right w:val="none" w:sz="0" w:space="0" w:color="auto"/>
      </w:divBdr>
    </w:div>
    <w:div w:id="740754811">
      <w:bodyDiv w:val="1"/>
      <w:marLeft w:val="0"/>
      <w:marRight w:val="0"/>
      <w:marTop w:val="0"/>
      <w:marBottom w:val="0"/>
      <w:divBdr>
        <w:top w:val="none" w:sz="0" w:space="0" w:color="auto"/>
        <w:left w:val="none" w:sz="0" w:space="0" w:color="auto"/>
        <w:bottom w:val="none" w:sz="0" w:space="0" w:color="auto"/>
        <w:right w:val="none" w:sz="0" w:space="0" w:color="auto"/>
      </w:divBdr>
    </w:div>
    <w:div w:id="811292178">
      <w:bodyDiv w:val="1"/>
      <w:marLeft w:val="0"/>
      <w:marRight w:val="0"/>
      <w:marTop w:val="0"/>
      <w:marBottom w:val="0"/>
      <w:divBdr>
        <w:top w:val="none" w:sz="0" w:space="0" w:color="auto"/>
        <w:left w:val="none" w:sz="0" w:space="0" w:color="auto"/>
        <w:bottom w:val="none" w:sz="0" w:space="0" w:color="auto"/>
        <w:right w:val="none" w:sz="0" w:space="0" w:color="auto"/>
      </w:divBdr>
    </w:div>
    <w:div w:id="849106367">
      <w:bodyDiv w:val="1"/>
      <w:marLeft w:val="0"/>
      <w:marRight w:val="0"/>
      <w:marTop w:val="0"/>
      <w:marBottom w:val="0"/>
      <w:divBdr>
        <w:top w:val="none" w:sz="0" w:space="0" w:color="auto"/>
        <w:left w:val="none" w:sz="0" w:space="0" w:color="auto"/>
        <w:bottom w:val="none" w:sz="0" w:space="0" w:color="auto"/>
        <w:right w:val="none" w:sz="0" w:space="0" w:color="auto"/>
      </w:divBdr>
    </w:div>
    <w:div w:id="850097760">
      <w:bodyDiv w:val="1"/>
      <w:marLeft w:val="0"/>
      <w:marRight w:val="0"/>
      <w:marTop w:val="0"/>
      <w:marBottom w:val="0"/>
      <w:divBdr>
        <w:top w:val="none" w:sz="0" w:space="0" w:color="auto"/>
        <w:left w:val="none" w:sz="0" w:space="0" w:color="auto"/>
        <w:bottom w:val="none" w:sz="0" w:space="0" w:color="auto"/>
        <w:right w:val="none" w:sz="0" w:space="0" w:color="auto"/>
      </w:divBdr>
    </w:div>
    <w:div w:id="860119630">
      <w:bodyDiv w:val="1"/>
      <w:marLeft w:val="0"/>
      <w:marRight w:val="0"/>
      <w:marTop w:val="0"/>
      <w:marBottom w:val="0"/>
      <w:divBdr>
        <w:top w:val="none" w:sz="0" w:space="0" w:color="auto"/>
        <w:left w:val="none" w:sz="0" w:space="0" w:color="auto"/>
        <w:bottom w:val="none" w:sz="0" w:space="0" w:color="auto"/>
        <w:right w:val="none" w:sz="0" w:space="0" w:color="auto"/>
      </w:divBdr>
    </w:div>
    <w:div w:id="869150154">
      <w:bodyDiv w:val="1"/>
      <w:marLeft w:val="0"/>
      <w:marRight w:val="0"/>
      <w:marTop w:val="0"/>
      <w:marBottom w:val="0"/>
      <w:divBdr>
        <w:top w:val="none" w:sz="0" w:space="0" w:color="auto"/>
        <w:left w:val="none" w:sz="0" w:space="0" w:color="auto"/>
        <w:bottom w:val="none" w:sz="0" w:space="0" w:color="auto"/>
        <w:right w:val="none" w:sz="0" w:space="0" w:color="auto"/>
      </w:divBdr>
    </w:div>
    <w:div w:id="871261060">
      <w:bodyDiv w:val="1"/>
      <w:marLeft w:val="0"/>
      <w:marRight w:val="0"/>
      <w:marTop w:val="0"/>
      <w:marBottom w:val="0"/>
      <w:divBdr>
        <w:top w:val="none" w:sz="0" w:space="0" w:color="auto"/>
        <w:left w:val="none" w:sz="0" w:space="0" w:color="auto"/>
        <w:bottom w:val="none" w:sz="0" w:space="0" w:color="auto"/>
        <w:right w:val="none" w:sz="0" w:space="0" w:color="auto"/>
      </w:divBdr>
    </w:div>
    <w:div w:id="909313720">
      <w:bodyDiv w:val="1"/>
      <w:marLeft w:val="0"/>
      <w:marRight w:val="0"/>
      <w:marTop w:val="0"/>
      <w:marBottom w:val="0"/>
      <w:divBdr>
        <w:top w:val="none" w:sz="0" w:space="0" w:color="auto"/>
        <w:left w:val="none" w:sz="0" w:space="0" w:color="auto"/>
        <w:bottom w:val="none" w:sz="0" w:space="0" w:color="auto"/>
        <w:right w:val="none" w:sz="0" w:space="0" w:color="auto"/>
      </w:divBdr>
    </w:div>
    <w:div w:id="911738785">
      <w:bodyDiv w:val="1"/>
      <w:marLeft w:val="0"/>
      <w:marRight w:val="0"/>
      <w:marTop w:val="0"/>
      <w:marBottom w:val="0"/>
      <w:divBdr>
        <w:top w:val="none" w:sz="0" w:space="0" w:color="auto"/>
        <w:left w:val="none" w:sz="0" w:space="0" w:color="auto"/>
        <w:bottom w:val="none" w:sz="0" w:space="0" w:color="auto"/>
        <w:right w:val="none" w:sz="0" w:space="0" w:color="auto"/>
      </w:divBdr>
    </w:div>
    <w:div w:id="915240612">
      <w:bodyDiv w:val="1"/>
      <w:marLeft w:val="0"/>
      <w:marRight w:val="0"/>
      <w:marTop w:val="0"/>
      <w:marBottom w:val="0"/>
      <w:divBdr>
        <w:top w:val="none" w:sz="0" w:space="0" w:color="auto"/>
        <w:left w:val="none" w:sz="0" w:space="0" w:color="auto"/>
        <w:bottom w:val="none" w:sz="0" w:space="0" w:color="auto"/>
        <w:right w:val="none" w:sz="0" w:space="0" w:color="auto"/>
      </w:divBdr>
    </w:div>
    <w:div w:id="925458838">
      <w:bodyDiv w:val="1"/>
      <w:marLeft w:val="0"/>
      <w:marRight w:val="0"/>
      <w:marTop w:val="0"/>
      <w:marBottom w:val="0"/>
      <w:divBdr>
        <w:top w:val="none" w:sz="0" w:space="0" w:color="auto"/>
        <w:left w:val="none" w:sz="0" w:space="0" w:color="auto"/>
        <w:bottom w:val="none" w:sz="0" w:space="0" w:color="auto"/>
        <w:right w:val="none" w:sz="0" w:space="0" w:color="auto"/>
      </w:divBdr>
    </w:div>
    <w:div w:id="940719415">
      <w:bodyDiv w:val="1"/>
      <w:marLeft w:val="0"/>
      <w:marRight w:val="0"/>
      <w:marTop w:val="0"/>
      <w:marBottom w:val="0"/>
      <w:divBdr>
        <w:top w:val="none" w:sz="0" w:space="0" w:color="auto"/>
        <w:left w:val="none" w:sz="0" w:space="0" w:color="auto"/>
        <w:bottom w:val="none" w:sz="0" w:space="0" w:color="auto"/>
        <w:right w:val="none" w:sz="0" w:space="0" w:color="auto"/>
      </w:divBdr>
    </w:div>
    <w:div w:id="961958967">
      <w:bodyDiv w:val="1"/>
      <w:marLeft w:val="0"/>
      <w:marRight w:val="0"/>
      <w:marTop w:val="0"/>
      <w:marBottom w:val="0"/>
      <w:divBdr>
        <w:top w:val="none" w:sz="0" w:space="0" w:color="auto"/>
        <w:left w:val="none" w:sz="0" w:space="0" w:color="auto"/>
        <w:bottom w:val="none" w:sz="0" w:space="0" w:color="auto"/>
        <w:right w:val="none" w:sz="0" w:space="0" w:color="auto"/>
      </w:divBdr>
    </w:div>
    <w:div w:id="970860617">
      <w:bodyDiv w:val="1"/>
      <w:marLeft w:val="0"/>
      <w:marRight w:val="0"/>
      <w:marTop w:val="0"/>
      <w:marBottom w:val="0"/>
      <w:divBdr>
        <w:top w:val="none" w:sz="0" w:space="0" w:color="auto"/>
        <w:left w:val="none" w:sz="0" w:space="0" w:color="auto"/>
        <w:bottom w:val="none" w:sz="0" w:space="0" w:color="auto"/>
        <w:right w:val="none" w:sz="0" w:space="0" w:color="auto"/>
      </w:divBdr>
    </w:div>
    <w:div w:id="977874716">
      <w:bodyDiv w:val="1"/>
      <w:marLeft w:val="0"/>
      <w:marRight w:val="0"/>
      <w:marTop w:val="0"/>
      <w:marBottom w:val="0"/>
      <w:divBdr>
        <w:top w:val="none" w:sz="0" w:space="0" w:color="auto"/>
        <w:left w:val="none" w:sz="0" w:space="0" w:color="auto"/>
        <w:bottom w:val="none" w:sz="0" w:space="0" w:color="auto"/>
        <w:right w:val="none" w:sz="0" w:space="0" w:color="auto"/>
      </w:divBdr>
    </w:div>
    <w:div w:id="995498559">
      <w:bodyDiv w:val="1"/>
      <w:marLeft w:val="0"/>
      <w:marRight w:val="0"/>
      <w:marTop w:val="0"/>
      <w:marBottom w:val="0"/>
      <w:divBdr>
        <w:top w:val="none" w:sz="0" w:space="0" w:color="auto"/>
        <w:left w:val="none" w:sz="0" w:space="0" w:color="auto"/>
        <w:bottom w:val="none" w:sz="0" w:space="0" w:color="auto"/>
        <w:right w:val="none" w:sz="0" w:space="0" w:color="auto"/>
      </w:divBdr>
    </w:div>
    <w:div w:id="1017468281">
      <w:bodyDiv w:val="1"/>
      <w:marLeft w:val="0"/>
      <w:marRight w:val="0"/>
      <w:marTop w:val="0"/>
      <w:marBottom w:val="0"/>
      <w:divBdr>
        <w:top w:val="none" w:sz="0" w:space="0" w:color="auto"/>
        <w:left w:val="none" w:sz="0" w:space="0" w:color="auto"/>
        <w:bottom w:val="none" w:sz="0" w:space="0" w:color="auto"/>
        <w:right w:val="none" w:sz="0" w:space="0" w:color="auto"/>
      </w:divBdr>
    </w:div>
    <w:div w:id="1018848762">
      <w:bodyDiv w:val="1"/>
      <w:marLeft w:val="0"/>
      <w:marRight w:val="0"/>
      <w:marTop w:val="0"/>
      <w:marBottom w:val="0"/>
      <w:divBdr>
        <w:top w:val="none" w:sz="0" w:space="0" w:color="auto"/>
        <w:left w:val="none" w:sz="0" w:space="0" w:color="auto"/>
        <w:bottom w:val="none" w:sz="0" w:space="0" w:color="auto"/>
        <w:right w:val="none" w:sz="0" w:space="0" w:color="auto"/>
      </w:divBdr>
    </w:div>
    <w:div w:id="1036203292">
      <w:bodyDiv w:val="1"/>
      <w:marLeft w:val="0"/>
      <w:marRight w:val="0"/>
      <w:marTop w:val="0"/>
      <w:marBottom w:val="0"/>
      <w:divBdr>
        <w:top w:val="none" w:sz="0" w:space="0" w:color="auto"/>
        <w:left w:val="none" w:sz="0" w:space="0" w:color="auto"/>
        <w:bottom w:val="none" w:sz="0" w:space="0" w:color="auto"/>
        <w:right w:val="none" w:sz="0" w:space="0" w:color="auto"/>
      </w:divBdr>
    </w:div>
    <w:div w:id="1037002166">
      <w:bodyDiv w:val="1"/>
      <w:marLeft w:val="0"/>
      <w:marRight w:val="0"/>
      <w:marTop w:val="0"/>
      <w:marBottom w:val="0"/>
      <w:divBdr>
        <w:top w:val="none" w:sz="0" w:space="0" w:color="auto"/>
        <w:left w:val="none" w:sz="0" w:space="0" w:color="auto"/>
        <w:bottom w:val="none" w:sz="0" w:space="0" w:color="auto"/>
        <w:right w:val="none" w:sz="0" w:space="0" w:color="auto"/>
      </w:divBdr>
    </w:div>
    <w:div w:id="1063288830">
      <w:bodyDiv w:val="1"/>
      <w:marLeft w:val="0"/>
      <w:marRight w:val="0"/>
      <w:marTop w:val="0"/>
      <w:marBottom w:val="0"/>
      <w:divBdr>
        <w:top w:val="none" w:sz="0" w:space="0" w:color="auto"/>
        <w:left w:val="none" w:sz="0" w:space="0" w:color="auto"/>
        <w:bottom w:val="none" w:sz="0" w:space="0" w:color="auto"/>
        <w:right w:val="none" w:sz="0" w:space="0" w:color="auto"/>
      </w:divBdr>
    </w:div>
    <w:div w:id="1096629484">
      <w:bodyDiv w:val="1"/>
      <w:marLeft w:val="0"/>
      <w:marRight w:val="0"/>
      <w:marTop w:val="0"/>
      <w:marBottom w:val="0"/>
      <w:divBdr>
        <w:top w:val="none" w:sz="0" w:space="0" w:color="auto"/>
        <w:left w:val="none" w:sz="0" w:space="0" w:color="auto"/>
        <w:bottom w:val="none" w:sz="0" w:space="0" w:color="auto"/>
        <w:right w:val="none" w:sz="0" w:space="0" w:color="auto"/>
      </w:divBdr>
    </w:div>
    <w:div w:id="1114590111">
      <w:bodyDiv w:val="1"/>
      <w:marLeft w:val="0"/>
      <w:marRight w:val="0"/>
      <w:marTop w:val="0"/>
      <w:marBottom w:val="0"/>
      <w:divBdr>
        <w:top w:val="none" w:sz="0" w:space="0" w:color="auto"/>
        <w:left w:val="none" w:sz="0" w:space="0" w:color="auto"/>
        <w:bottom w:val="none" w:sz="0" w:space="0" w:color="auto"/>
        <w:right w:val="none" w:sz="0" w:space="0" w:color="auto"/>
      </w:divBdr>
    </w:div>
    <w:div w:id="1120806763">
      <w:bodyDiv w:val="1"/>
      <w:marLeft w:val="0"/>
      <w:marRight w:val="0"/>
      <w:marTop w:val="0"/>
      <w:marBottom w:val="0"/>
      <w:divBdr>
        <w:top w:val="none" w:sz="0" w:space="0" w:color="auto"/>
        <w:left w:val="none" w:sz="0" w:space="0" w:color="auto"/>
        <w:bottom w:val="none" w:sz="0" w:space="0" w:color="auto"/>
        <w:right w:val="none" w:sz="0" w:space="0" w:color="auto"/>
      </w:divBdr>
    </w:div>
    <w:div w:id="1124546086">
      <w:bodyDiv w:val="1"/>
      <w:marLeft w:val="0"/>
      <w:marRight w:val="0"/>
      <w:marTop w:val="0"/>
      <w:marBottom w:val="0"/>
      <w:divBdr>
        <w:top w:val="none" w:sz="0" w:space="0" w:color="auto"/>
        <w:left w:val="none" w:sz="0" w:space="0" w:color="auto"/>
        <w:bottom w:val="none" w:sz="0" w:space="0" w:color="auto"/>
        <w:right w:val="none" w:sz="0" w:space="0" w:color="auto"/>
      </w:divBdr>
    </w:div>
    <w:div w:id="1139570401">
      <w:bodyDiv w:val="1"/>
      <w:marLeft w:val="0"/>
      <w:marRight w:val="0"/>
      <w:marTop w:val="0"/>
      <w:marBottom w:val="0"/>
      <w:divBdr>
        <w:top w:val="none" w:sz="0" w:space="0" w:color="auto"/>
        <w:left w:val="none" w:sz="0" w:space="0" w:color="auto"/>
        <w:bottom w:val="none" w:sz="0" w:space="0" w:color="auto"/>
        <w:right w:val="none" w:sz="0" w:space="0" w:color="auto"/>
      </w:divBdr>
    </w:div>
    <w:div w:id="1142962078">
      <w:bodyDiv w:val="1"/>
      <w:marLeft w:val="0"/>
      <w:marRight w:val="0"/>
      <w:marTop w:val="0"/>
      <w:marBottom w:val="0"/>
      <w:divBdr>
        <w:top w:val="none" w:sz="0" w:space="0" w:color="auto"/>
        <w:left w:val="none" w:sz="0" w:space="0" w:color="auto"/>
        <w:bottom w:val="none" w:sz="0" w:space="0" w:color="auto"/>
        <w:right w:val="none" w:sz="0" w:space="0" w:color="auto"/>
      </w:divBdr>
    </w:div>
    <w:div w:id="1161189618">
      <w:bodyDiv w:val="1"/>
      <w:marLeft w:val="0"/>
      <w:marRight w:val="0"/>
      <w:marTop w:val="0"/>
      <w:marBottom w:val="0"/>
      <w:divBdr>
        <w:top w:val="none" w:sz="0" w:space="0" w:color="auto"/>
        <w:left w:val="none" w:sz="0" w:space="0" w:color="auto"/>
        <w:bottom w:val="none" w:sz="0" w:space="0" w:color="auto"/>
        <w:right w:val="none" w:sz="0" w:space="0" w:color="auto"/>
      </w:divBdr>
    </w:div>
    <w:div w:id="1181627255">
      <w:bodyDiv w:val="1"/>
      <w:marLeft w:val="0"/>
      <w:marRight w:val="0"/>
      <w:marTop w:val="0"/>
      <w:marBottom w:val="0"/>
      <w:divBdr>
        <w:top w:val="none" w:sz="0" w:space="0" w:color="auto"/>
        <w:left w:val="none" w:sz="0" w:space="0" w:color="auto"/>
        <w:bottom w:val="none" w:sz="0" w:space="0" w:color="auto"/>
        <w:right w:val="none" w:sz="0" w:space="0" w:color="auto"/>
      </w:divBdr>
    </w:div>
    <w:div w:id="1214197926">
      <w:bodyDiv w:val="1"/>
      <w:marLeft w:val="0"/>
      <w:marRight w:val="0"/>
      <w:marTop w:val="0"/>
      <w:marBottom w:val="0"/>
      <w:divBdr>
        <w:top w:val="none" w:sz="0" w:space="0" w:color="auto"/>
        <w:left w:val="none" w:sz="0" w:space="0" w:color="auto"/>
        <w:bottom w:val="none" w:sz="0" w:space="0" w:color="auto"/>
        <w:right w:val="none" w:sz="0" w:space="0" w:color="auto"/>
      </w:divBdr>
    </w:div>
    <w:div w:id="1252858983">
      <w:bodyDiv w:val="1"/>
      <w:marLeft w:val="0"/>
      <w:marRight w:val="0"/>
      <w:marTop w:val="0"/>
      <w:marBottom w:val="0"/>
      <w:divBdr>
        <w:top w:val="none" w:sz="0" w:space="0" w:color="auto"/>
        <w:left w:val="none" w:sz="0" w:space="0" w:color="auto"/>
        <w:bottom w:val="none" w:sz="0" w:space="0" w:color="auto"/>
        <w:right w:val="none" w:sz="0" w:space="0" w:color="auto"/>
      </w:divBdr>
    </w:div>
    <w:div w:id="1281497026">
      <w:bodyDiv w:val="1"/>
      <w:marLeft w:val="0"/>
      <w:marRight w:val="0"/>
      <w:marTop w:val="0"/>
      <w:marBottom w:val="0"/>
      <w:divBdr>
        <w:top w:val="none" w:sz="0" w:space="0" w:color="auto"/>
        <w:left w:val="none" w:sz="0" w:space="0" w:color="auto"/>
        <w:bottom w:val="none" w:sz="0" w:space="0" w:color="auto"/>
        <w:right w:val="none" w:sz="0" w:space="0" w:color="auto"/>
      </w:divBdr>
    </w:div>
    <w:div w:id="1290238110">
      <w:bodyDiv w:val="1"/>
      <w:marLeft w:val="0"/>
      <w:marRight w:val="0"/>
      <w:marTop w:val="0"/>
      <w:marBottom w:val="0"/>
      <w:divBdr>
        <w:top w:val="none" w:sz="0" w:space="0" w:color="auto"/>
        <w:left w:val="none" w:sz="0" w:space="0" w:color="auto"/>
        <w:bottom w:val="none" w:sz="0" w:space="0" w:color="auto"/>
        <w:right w:val="none" w:sz="0" w:space="0" w:color="auto"/>
      </w:divBdr>
    </w:div>
    <w:div w:id="1309748467">
      <w:bodyDiv w:val="1"/>
      <w:marLeft w:val="0"/>
      <w:marRight w:val="0"/>
      <w:marTop w:val="0"/>
      <w:marBottom w:val="0"/>
      <w:divBdr>
        <w:top w:val="none" w:sz="0" w:space="0" w:color="auto"/>
        <w:left w:val="none" w:sz="0" w:space="0" w:color="auto"/>
        <w:bottom w:val="none" w:sz="0" w:space="0" w:color="auto"/>
        <w:right w:val="none" w:sz="0" w:space="0" w:color="auto"/>
      </w:divBdr>
    </w:div>
    <w:div w:id="1310162659">
      <w:bodyDiv w:val="1"/>
      <w:marLeft w:val="0"/>
      <w:marRight w:val="0"/>
      <w:marTop w:val="0"/>
      <w:marBottom w:val="0"/>
      <w:divBdr>
        <w:top w:val="none" w:sz="0" w:space="0" w:color="auto"/>
        <w:left w:val="none" w:sz="0" w:space="0" w:color="auto"/>
        <w:bottom w:val="none" w:sz="0" w:space="0" w:color="auto"/>
        <w:right w:val="none" w:sz="0" w:space="0" w:color="auto"/>
      </w:divBdr>
    </w:div>
    <w:div w:id="1310865080">
      <w:bodyDiv w:val="1"/>
      <w:marLeft w:val="0"/>
      <w:marRight w:val="0"/>
      <w:marTop w:val="0"/>
      <w:marBottom w:val="0"/>
      <w:divBdr>
        <w:top w:val="none" w:sz="0" w:space="0" w:color="auto"/>
        <w:left w:val="none" w:sz="0" w:space="0" w:color="auto"/>
        <w:bottom w:val="none" w:sz="0" w:space="0" w:color="auto"/>
        <w:right w:val="none" w:sz="0" w:space="0" w:color="auto"/>
      </w:divBdr>
    </w:div>
    <w:div w:id="1324624565">
      <w:bodyDiv w:val="1"/>
      <w:marLeft w:val="0"/>
      <w:marRight w:val="0"/>
      <w:marTop w:val="0"/>
      <w:marBottom w:val="0"/>
      <w:divBdr>
        <w:top w:val="none" w:sz="0" w:space="0" w:color="auto"/>
        <w:left w:val="none" w:sz="0" w:space="0" w:color="auto"/>
        <w:bottom w:val="none" w:sz="0" w:space="0" w:color="auto"/>
        <w:right w:val="none" w:sz="0" w:space="0" w:color="auto"/>
      </w:divBdr>
    </w:div>
    <w:div w:id="1349214284">
      <w:bodyDiv w:val="1"/>
      <w:marLeft w:val="0"/>
      <w:marRight w:val="0"/>
      <w:marTop w:val="0"/>
      <w:marBottom w:val="0"/>
      <w:divBdr>
        <w:top w:val="none" w:sz="0" w:space="0" w:color="auto"/>
        <w:left w:val="none" w:sz="0" w:space="0" w:color="auto"/>
        <w:bottom w:val="none" w:sz="0" w:space="0" w:color="auto"/>
        <w:right w:val="none" w:sz="0" w:space="0" w:color="auto"/>
      </w:divBdr>
    </w:div>
    <w:div w:id="1354460248">
      <w:bodyDiv w:val="1"/>
      <w:marLeft w:val="0"/>
      <w:marRight w:val="0"/>
      <w:marTop w:val="0"/>
      <w:marBottom w:val="0"/>
      <w:divBdr>
        <w:top w:val="none" w:sz="0" w:space="0" w:color="auto"/>
        <w:left w:val="none" w:sz="0" w:space="0" w:color="auto"/>
        <w:bottom w:val="none" w:sz="0" w:space="0" w:color="auto"/>
        <w:right w:val="none" w:sz="0" w:space="0" w:color="auto"/>
      </w:divBdr>
    </w:div>
    <w:div w:id="1355771462">
      <w:bodyDiv w:val="1"/>
      <w:marLeft w:val="0"/>
      <w:marRight w:val="0"/>
      <w:marTop w:val="0"/>
      <w:marBottom w:val="0"/>
      <w:divBdr>
        <w:top w:val="none" w:sz="0" w:space="0" w:color="auto"/>
        <w:left w:val="none" w:sz="0" w:space="0" w:color="auto"/>
        <w:bottom w:val="none" w:sz="0" w:space="0" w:color="auto"/>
        <w:right w:val="none" w:sz="0" w:space="0" w:color="auto"/>
      </w:divBdr>
    </w:div>
    <w:div w:id="1373531737">
      <w:bodyDiv w:val="1"/>
      <w:marLeft w:val="0"/>
      <w:marRight w:val="0"/>
      <w:marTop w:val="0"/>
      <w:marBottom w:val="0"/>
      <w:divBdr>
        <w:top w:val="none" w:sz="0" w:space="0" w:color="auto"/>
        <w:left w:val="none" w:sz="0" w:space="0" w:color="auto"/>
        <w:bottom w:val="none" w:sz="0" w:space="0" w:color="auto"/>
        <w:right w:val="none" w:sz="0" w:space="0" w:color="auto"/>
      </w:divBdr>
    </w:div>
    <w:div w:id="1392077070">
      <w:bodyDiv w:val="1"/>
      <w:marLeft w:val="0"/>
      <w:marRight w:val="0"/>
      <w:marTop w:val="0"/>
      <w:marBottom w:val="0"/>
      <w:divBdr>
        <w:top w:val="none" w:sz="0" w:space="0" w:color="auto"/>
        <w:left w:val="none" w:sz="0" w:space="0" w:color="auto"/>
        <w:bottom w:val="none" w:sz="0" w:space="0" w:color="auto"/>
        <w:right w:val="none" w:sz="0" w:space="0" w:color="auto"/>
      </w:divBdr>
    </w:div>
    <w:div w:id="1400012491">
      <w:bodyDiv w:val="1"/>
      <w:marLeft w:val="0"/>
      <w:marRight w:val="0"/>
      <w:marTop w:val="0"/>
      <w:marBottom w:val="0"/>
      <w:divBdr>
        <w:top w:val="none" w:sz="0" w:space="0" w:color="auto"/>
        <w:left w:val="none" w:sz="0" w:space="0" w:color="auto"/>
        <w:bottom w:val="none" w:sz="0" w:space="0" w:color="auto"/>
        <w:right w:val="none" w:sz="0" w:space="0" w:color="auto"/>
      </w:divBdr>
    </w:div>
    <w:div w:id="1406369271">
      <w:bodyDiv w:val="1"/>
      <w:marLeft w:val="0"/>
      <w:marRight w:val="0"/>
      <w:marTop w:val="0"/>
      <w:marBottom w:val="0"/>
      <w:divBdr>
        <w:top w:val="none" w:sz="0" w:space="0" w:color="auto"/>
        <w:left w:val="none" w:sz="0" w:space="0" w:color="auto"/>
        <w:bottom w:val="none" w:sz="0" w:space="0" w:color="auto"/>
        <w:right w:val="none" w:sz="0" w:space="0" w:color="auto"/>
      </w:divBdr>
    </w:div>
    <w:div w:id="1419331185">
      <w:bodyDiv w:val="1"/>
      <w:marLeft w:val="0"/>
      <w:marRight w:val="0"/>
      <w:marTop w:val="0"/>
      <w:marBottom w:val="0"/>
      <w:divBdr>
        <w:top w:val="none" w:sz="0" w:space="0" w:color="auto"/>
        <w:left w:val="none" w:sz="0" w:space="0" w:color="auto"/>
        <w:bottom w:val="none" w:sz="0" w:space="0" w:color="auto"/>
        <w:right w:val="none" w:sz="0" w:space="0" w:color="auto"/>
      </w:divBdr>
    </w:div>
    <w:div w:id="1495292544">
      <w:bodyDiv w:val="1"/>
      <w:marLeft w:val="0"/>
      <w:marRight w:val="0"/>
      <w:marTop w:val="0"/>
      <w:marBottom w:val="0"/>
      <w:divBdr>
        <w:top w:val="none" w:sz="0" w:space="0" w:color="auto"/>
        <w:left w:val="none" w:sz="0" w:space="0" w:color="auto"/>
        <w:bottom w:val="none" w:sz="0" w:space="0" w:color="auto"/>
        <w:right w:val="none" w:sz="0" w:space="0" w:color="auto"/>
      </w:divBdr>
    </w:div>
    <w:div w:id="1518619033">
      <w:bodyDiv w:val="1"/>
      <w:marLeft w:val="0"/>
      <w:marRight w:val="0"/>
      <w:marTop w:val="0"/>
      <w:marBottom w:val="0"/>
      <w:divBdr>
        <w:top w:val="none" w:sz="0" w:space="0" w:color="auto"/>
        <w:left w:val="none" w:sz="0" w:space="0" w:color="auto"/>
        <w:bottom w:val="none" w:sz="0" w:space="0" w:color="auto"/>
        <w:right w:val="none" w:sz="0" w:space="0" w:color="auto"/>
      </w:divBdr>
    </w:div>
    <w:div w:id="1534608669">
      <w:bodyDiv w:val="1"/>
      <w:marLeft w:val="0"/>
      <w:marRight w:val="0"/>
      <w:marTop w:val="0"/>
      <w:marBottom w:val="0"/>
      <w:divBdr>
        <w:top w:val="none" w:sz="0" w:space="0" w:color="auto"/>
        <w:left w:val="none" w:sz="0" w:space="0" w:color="auto"/>
        <w:bottom w:val="none" w:sz="0" w:space="0" w:color="auto"/>
        <w:right w:val="none" w:sz="0" w:space="0" w:color="auto"/>
      </w:divBdr>
    </w:div>
    <w:div w:id="1539122397">
      <w:bodyDiv w:val="1"/>
      <w:marLeft w:val="0"/>
      <w:marRight w:val="0"/>
      <w:marTop w:val="0"/>
      <w:marBottom w:val="0"/>
      <w:divBdr>
        <w:top w:val="none" w:sz="0" w:space="0" w:color="auto"/>
        <w:left w:val="none" w:sz="0" w:space="0" w:color="auto"/>
        <w:bottom w:val="none" w:sz="0" w:space="0" w:color="auto"/>
        <w:right w:val="none" w:sz="0" w:space="0" w:color="auto"/>
      </w:divBdr>
    </w:div>
    <w:div w:id="1543058887">
      <w:bodyDiv w:val="1"/>
      <w:marLeft w:val="0"/>
      <w:marRight w:val="0"/>
      <w:marTop w:val="0"/>
      <w:marBottom w:val="0"/>
      <w:divBdr>
        <w:top w:val="none" w:sz="0" w:space="0" w:color="auto"/>
        <w:left w:val="none" w:sz="0" w:space="0" w:color="auto"/>
        <w:bottom w:val="none" w:sz="0" w:space="0" w:color="auto"/>
        <w:right w:val="none" w:sz="0" w:space="0" w:color="auto"/>
      </w:divBdr>
    </w:div>
    <w:div w:id="1617835906">
      <w:bodyDiv w:val="1"/>
      <w:marLeft w:val="0"/>
      <w:marRight w:val="0"/>
      <w:marTop w:val="0"/>
      <w:marBottom w:val="0"/>
      <w:divBdr>
        <w:top w:val="none" w:sz="0" w:space="0" w:color="auto"/>
        <w:left w:val="none" w:sz="0" w:space="0" w:color="auto"/>
        <w:bottom w:val="none" w:sz="0" w:space="0" w:color="auto"/>
        <w:right w:val="none" w:sz="0" w:space="0" w:color="auto"/>
      </w:divBdr>
    </w:div>
    <w:div w:id="1652828570">
      <w:bodyDiv w:val="1"/>
      <w:marLeft w:val="0"/>
      <w:marRight w:val="0"/>
      <w:marTop w:val="0"/>
      <w:marBottom w:val="0"/>
      <w:divBdr>
        <w:top w:val="none" w:sz="0" w:space="0" w:color="auto"/>
        <w:left w:val="none" w:sz="0" w:space="0" w:color="auto"/>
        <w:bottom w:val="none" w:sz="0" w:space="0" w:color="auto"/>
        <w:right w:val="none" w:sz="0" w:space="0" w:color="auto"/>
      </w:divBdr>
    </w:div>
    <w:div w:id="1671250183">
      <w:bodyDiv w:val="1"/>
      <w:marLeft w:val="0"/>
      <w:marRight w:val="0"/>
      <w:marTop w:val="0"/>
      <w:marBottom w:val="0"/>
      <w:divBdr>
        <w:top w:val="none" w:sz="0" w:space="0" w:color="auto"/>
        <w:left w:val="none" w:sz="0" w:space="0" w:color="auto"/>
        <w:bottom w:val="none" w:sz="0" w:space="0" w:color="auto"/>
        <w:right w:val="none" w:sz="0" w:space="0" w:color="auto"/>
      </w:divBdr>
    </w:div>
    <w:div w:id="1692996549">
      <w:bodyDiv w:val="1"/>
      <w:marLeft w:val="0"/>
      <w:marRight w:val="0"/>
      <w:marTop w:val="0"/>
      <w:marBottom w:val="0"/>
      <w:divBdr>
        <w:top w:val="none" w:sz="0" w:space="0" w:color="auto"/>
        <w:left w:val="none" w:sz="0" w:space="0" w:color="auto"/>
        <w:bottom w:val="none" w:sz="0" w:space="0" w:color="auto"/>
        <w:right w:val="none" w:sz="0" w:space="0" w:color="auto"/>
      </w:divBdr>
    </w:div>
    <w:div w:id="1696613056">
      <w:bodyDiv w:val="1"/>
      <w:marLeft w:val="0"/>
      <w:marRight w:val="0"/>
      <w:marTop w:val="0"/>
      <w:marBottom w:val="0"/>
      <w:divBdr>
        <w:top w:val="none" w:sz="0" w:space="0" w:color="auto"/>
        <w:left w:val="none" w:sz="0" w:space="0" w:color="auto"/>
        <w:bottom w:val="none" w:sz="0" w:space="0" w:color="auto"/>
        <w:right w:val="none" w:sz="0" w:space="0" w:color="auto"/>
      </w:divBdr>
    </w:div>
    <w:div w:id="1726757353">
      <w:bodyDiv w:val="1"/>
      <w:marLeft w:val="0"/>
      <w:marRight w:val="0"/>
      <w:marTop w:val="0"/>
      <w:marBottom w:val="0"/>
      <w:divBdr>
        <w:top w:val="none" w:sz="0" w:space="0" w:color="auto"/>
        <w:left w:val="none" w:sz="0" w:space="0" w:color="auto"/>
        <w:bottom w:val="none" w:sz="0" w:space="0" w:color="auto"/>
        <w:right w:val="none" w:sz="0" w:space="0" w:color="auto"/>
      </w:divBdr>
    </w:div>
    <w:div w:id="1732650243">
      <w:bodyDiv w:val="1"/>
      <w:marLeft w:val="0"/>
      <w:marRight w:val="0"/>
      <w:marTop w:val="0"/>
      <w:marBottom w:val="0"/>
      <w:divBdr>
        <w:top w:val="none" w:sz="0" w:space="0" w:color="auto"/>
        <w:left w:val="none" w:sz="0" w:space="0" w:color="auto"/>
        <w:bottom w:val="none" w:sz="0" w:space="0" w:color="auto"/>
        <w:right w:val="none" w:sz="0" w:space="0" w:color="auto"/>
      </w:divBdr>
    </w:div>
    <w:div w:id="1762482253">
      <w:bodyDiv w:val="1"/>
      <w:marLeft w:val="0"/>
      <w:marRight w:val="0"/>
      <w:marTop w:val="0"/>
      <w:marBottom w:val="0"/>
      <w:divBdr>
        <w:top w:val="none" w:sz="0" w:space="0" w:color="auto"/>
        <w:left w:val="none" w:sz="0" w:space="0" w:color="auto"/>
        <w:bottom w:val="none" w:sz="0" w:space="0" w:color="auto"/>
        <w:right w:val="none" w:sz="0" w:space="0" w:color="auto"/>
      </w:divBdr>
      <w:divsChild>
        <w:div w:id="820196712">
          <w:marLeft w:val="0"/>
          <w:marRight w:val="0"/>
          <w:marTop w:val="0"/>
          <w:marBottom w:val="0"/>
          <w:divBdr>
            <w:top w:val="none" w:sz="0" w:space="0" w:color="auto"/>
            <w:left w:val="none" w:sz="0" w:space="0" w:color="auto"/>
            <w:bottom w:val="none" w:sz="0" w:space="0" w:color="auto"/>
            <w:right w:val="none" w:sz="0" w:space="0" w:color="auto"/>
          </w:divBdr>
          <w:divsChild>
            <w:div w:id="2074427214">
              <w:marLeft w:val="0"/>
              <w:marRight w:val="0"/>
              <w:marTop w:val="0"/>
              <w:marBottom w:val="0"/>
              <w:divBdr>
                <w:top w:val="none" w:sz="0" w:space="0" w:color="auto"/>
                <w:left w:val="none" w:sz="0" w:space="0" w:color="auto"/>
                <w:bottom w:val="none" w:sz="0" w:space="0" w:color="auto"/>
                <w:right w:val="none" w:sz="0" w:space="0" w:color="auto"/>
              </w:divBdr>
              <w:divsChild>
                <w:div w:id="394275963">
                  <w:marLeft w:val="0"/>
                  <w:marRight w:val="0"/>
                  <w:marTop w:val="0"/>
                  <w:marBottom w:val="0"/>
                  <w:divBdr>
                    <w:top w:val="none" w:sz="0" w:space="0" w:color="auto"/>
                    <w:left w:val="none" w:sz="0" w:space="0" w:color="auto"/>
                    <w:bottom w:val="none" w:sz="0" w:space="0" w:color="auto"/>
                    <w:right w:val="none" w:sz="0" w:space="0" w:color="auto"/>
                  </w:divBdr>
                  <w:divsChild>
                    <w:div w:id="1037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4764">
      <w:bodyDiv w:val="1"/>
      <w:marLeft w:val="0"/>
      <w:marRight w:val="0"/>
      <w:marTop w:val="0"/>
      <w:marBottom w:val="0"/>
      <w:divBdr>
        <w:top w:val="none" w:sz="0" w:space="0" w:color="auto"/>
        <w:left w:val="none" w:sz="0" w:space="0" w:color="auto"/>
        <w:bottom w:val="none" w:sz="0" w:space="0" w:color="auto"/>
        <w:right w:val="none" w:sz="0" w:space="0" w:color="auto"/>
      </w:divBdr>
    </w:div>
    <w:div w:id="1788111645">
      <w:bodyDiv w:val="1"/>
      <w:marLeft w:val="0"/>
      <w:marRight w:val="0"/>
      <w:marTop w:val="0"/>
      <w:marBottom w:val="0"/>
      <w:divBdr>
        <w:top w:val="none" w:sz="0" w:space="0" w:color="auto"/>
        <w:left w:val="none" w:sz="0" w:space="0" w:color="auto"/>
        <w:bottom w:val="none" w:sz="0" w:space="0" w:color="auto"/>
        <w:right w:val="none" w:sz="0" w:space="0" w:color="auto"/>
      </w:divBdr>
    </w:div>
    <w:div w:id="1793744514">
      <w:bodyDiv w:val="1"/>
      <w:marLeft w:val="0"/>
      <w:marRight w:val="0"/>
      <w:marTop w:val="0"/>
      <w:marBottom w:val="0"/>
      <w:divBdr>
        <w:top w:val="none" w:sz="0" w:space="0" w:color="auto"/>
        <w:left w:val="none" w:sz="0" w:space="0" w:color="auto"/>
        <w:bottom w:val="none" w:sz="0" w:space="0" w:color="auto"/>
        <w:right w:val="none" w:sz="0" w:space="0" w:color="auto"/>
      </w:divBdr>
    </w:div>
    <w:div w:id="1802377673">
      <w:bodyDiv w:val="1"/>
      <w:marLeft w:val="0"/>
      <w:marRight w:val="0"/>
      <w:marTop w:val="0"/>
      <w:marBottom w:val="0"/>
      <w:divBdr>
        <w:top w:val="none" w:sz="0" w:space="0" w:color="auto"/>
        <w:left w:val="none" w:sz="0" w:space="0" w:color="auto"/>
        <w:bottom w:val="none" w:sz="0" w:space="0" w:color="auto"/>
        <w:right w:val="none" w:sz="0" w:space="0" w:color="auto"/>
      </w:divBdr>
    </w:div>
    <w:div w:id="1806577685">
      <w:bodyDiv w:val="1"/>
      <w:marLeft w:val="0"/>
      <w:marRight w:val="0"/>
      <w:marTop w:val="0"/>
      <w:marBottom w:val="0"/>
      <w:divBdr>
        <w:top w:val="none" w:sz="0" w:space="0" w:color="auto"/>
        <w:left w:val="none" w:sz="0" w:space="0" w:color="auto"/>
        <w:bottom w:val="none" w:sz="0" w:space="0" w:color="auto"/>
        <w:right w:val="none" w:sz="0" w:space="0" w:color="auto"/>
      </w:divBdr>
    </w:div>
    <w:div w:id="1809980359">
      <w:bodyDiv w:val="1"/>
      <w:marLeft w:val="0"/>
      <w:marRight w:val="0"/>
      <w:marTop w:val="0"/>
      <w:marBottom w:val="0"/>
      <w:divBdr>
        <w:top w:val="none" w:sz="0" w:space="0" w:color="auto"/>
        <w:left w:val="none" w:sz="0" w:space="0" w:color="auto"/>
        <w:bottom w:val="none" w:sz="0" w:space="0" w:color="auto"/>
        <w:right w:val="none" w:sz="0" w:space="0" w:color="auto"/>
      </w:divBdr>
    </w:div>
    <w:div w:id="1851987016">
      <w:bodyDiv w:val="1"/>
      <w:marLeft w:val="0"/>
      <w:marRight w:val="0"/>
      <w:marTop w:val="0"/>
      <w:marBottom w:val="0"/>
      <w:divBdr>
        <w:top w:val="none" w:sz="0" w:space="0" w:color="auto"/>
        <w:left w:val="none" w:sz="0" w:space="0" w:color="auto"/>
        <w:bottom w:val="none" w:sz="0" w:space="0" w:color="auto"/>
        <w:right w:val="none" w:sz="0" w:space="0" w:color="auto"/>
      </w:divBdr>
    </w:div>
    <w:div w:id="1852406010">
      <w:bodyDiv w:val="1"/>
      <w:marLeft w:val="0"/>
      <w:marRight w:val="0"/>
      <w:marTop w:val="0"/>
      <w:marBottom w:val="0"/>
      <w:divBdr>
        <w:top w:val="none" w:sz="0" w:space="0" w:color="auto"/>
        <w:left w:val="none" w:sz="0" w:space="0" w:color="auto"/>
        <w:bottom w:val="none" w:sz="0" w:space="0" w:color="auto"/>
        <w:right w:val="none" w:sz="0" w:space="0" w:color="auto"/>
      </w:divBdr>
    </w:div>
    <w:div w:id="1883833146">
      <w:bodyDiv w:val="1"/>
      <w:marLeft w:val="0"/>
      <w:marRight w:val="0"/>
      <w:marTop w:val="0"/>
      <w:marBottom w:val="0"/>
      <w:divBdr>
        <w:top w:val="none" w:sz="0" w:space="0" w:color="auto"/>
        <w:left w:val="none" w:sz="0" w:space="0" w:color="auto"/>
        <w:bottom w:val="none" w:sz="0" w:space="0" w:color="auto"/>
        <w:right w:val="none" w:sz="0" w:space="0" w:color="auto"/>
      </w:divBdr>
    </w:div>
    <w:div w:id="1884554948">
      <w:bodyDiv w:val="1"/>
      <w:marLeft w:val="0"/>
      <w:marRight w:val="0"/>
      <w:marTop w:val="0"/>
      <w:marBottom w:val="0"/>
      <w:divBdr>
        <w:top w:val="none" w:sz="0" w:space="0" w:color="auto"/>
        <w:left w:val="none" w:sz="0" w:space="0" w:color="auto"/>
        <w:bottom w:val="none" w:sz="0" w:space="0" w:color="auto"/>
        <w:right w:val="none" w:sz="0" w:space="0" w:color="auto"/>
      </w:divBdr>
    </w:div>
    <w:div w:id="1887258979">
      <w:bodyDiv w:val="1"/>
      <w:marLeft w:val="0"/>
      <w:marRight w:val="0"/>
      <w:marTop w:val="0"/>
      <w:marBottom w:val="0"/>
      <w:divBdr>
        <w:top w:val="none" w:sz="0" w:space="0" w:color="auto"/>
        <w:left w:val="none" w:sz="0" w:space="0" w:color="auto"/>
        <w:bottom w:val="none" w:sz="0" w:space="0" w:color="auto"/>
        <w:right w:val="none" w:sz="0" w:space="0" w:color="auto"/>
      </w:divBdr>
    </w:div>
    <w:div w:id="1891531171">
      <w:bodyDiv w:val="1"/>
      <w:marLeft w:val="0"/>
      <w:marRight w:val="0"/>
      <w:marTop w:val="0"/>
      <w:marBottom w:val="0"/>
      <w:divBdr>
        <w:top w:val="none" w:sz="0" w:space="0" w:color="auto"/>
        <w:left w:val="none" w:sz="0" w:space="0" w:color="auto"/>
        <w:bottom w:val="none" w:sz="0" w:space="0" w:color="auto"/>
        <w:right w:val="none" w:sz="0" w:space="0" w:color="auto"/>
      </w:divBdr>
    </w:div>
    <w:div w:id="1934851340">
      <w:bodyDiv w:val="1"/>
      <w:marLeft w:val="0"/>
      <w:marRight w:val="0"/>
      <w:marTop w:val="0"/>
      <w:marBottom w:val="0"/>
      <w:divBdr>
        <w:top w:val="none" w:sz="0" w:space="0" w:color="auto"/>
        <w:left w:val="none" w:sz="0" w:space="0" w:color="auto"/>
        <w:bottom w:val="none" w:sz="0" w:space="0" w:color="auto"/>
        <w:right w:val="none" w:sz="0" w:space="0" w:color="auto"/>
      </w:divBdr>
    </w:div>
    <w:div w:id="1949005346">
      <w:bodyDiv w:val="1"/>
      <w:marLeft w:val="0"/>
      <w:marRight w:val="0"/>
      <w:marTop w:val="0"/>
      <w:marBottom w:val="0"/>
      <w:divBdr>
        <w:top w:val="none" w:sz="0" w:space="0" w:color="auto"/>
        <w:left w:val="none" w:sz="0" w:space="0" w:color="auto"/>
        <w:bottom w:val="none" w:sz="0" w:space="0" w:color="auto"/>
        <w:right w:val="none" w:sz="0" w:space="0" w:color="auto"/>
      </w:divBdr>
    </w:div>
    <w:div w:id="1951350913">
      <w:bodyDiv w:val="1"/>
      <w:marLeft w:val="0"/>
      <w:marRight w:val="0"/>
      <w:marTop w:val="0"/>
      <w:marBottom w:val="0"/>
      <w:divBdr>
        <w:top w:val="none" w:sz="0" w:space="0" w:color="auto"/>
        <w:left w:val="none" w:sz="0" w:space="0" w:color="auto"/>
        <w:bottom w:val="none" w:sz="0" w:space="0" w:color="auto"/>
        <w:right w:val="none" w:sz="0" w:space="0" w:color="auto"/>
      </w:divBdr>
    </w:div>
    <w:div w:id="1968733019">
      <w:bodyDiv w:val="1"/>
      <w:marLeft w:val="0"/>
      <w:marRight w:val="0"/>
      <w:marTop w:val="0"/>
      <w:marBottom w:val="0"/>
      <w:divBdr>
        <w:top w:val="none" w:sz="0" w:space="0" w:color="auto"/>
        <w:left w:val="none" w:sz="0" w:space="0" w:color="auto"/>
        <w:bottom w:val="none" w:sz="0" w:space="0" w:color="auto"/>
        <w:right w:val="none" w:sz="0" w:space="0" w:color="auto"/>
      </w:divBdr>
    </w:div>
    <w:div w:id="1977181196">
      <w:bodyDiv w:val="1"/>
      <w:marLeft w:val="0"/>
      <w:marRight w:val="0"/>
      <w:marTop w:val="0"/>
      <w:marBottom w:val="0"/>
      <w:divBdr>
        <w:top w:val="none" w:sz="0" w:space="0" w:color="auto"/>
        <w:left w:val="none" w:sz="0" w:space="0" w:color="auto"/>
        <w:bottom w:val="none" w:sz="0" w:space="0" w:color="auto"/>
        <w:right w:val="none" w:sz="0" w:space="0" w:color="auto"/>
      </w:divBdr>
    </w:div>
    <w:div w:id="1996449071">
      <w:bodyDiv w:val="1"/>
      <w:marLeft w:val="0"/>
      <w:marRight w:val="0"/>
      <w:marTop w:val="0"/>
      <w:marBottom w:val="0"/>
      <w:divBdr>
        <w:top w:val="none" w:sz="0" w:space="0" w:color="auto"/>
        <w:left w:val="none" w:sz="0" w:space="0" w:color="auto"/>
        <w:bottom w:val="none" w:sz="0" w:space="0" w:color="auto"/>
        <w:right w:val="none" w:sz="0" w:space="0" w:color="auto"/>
      </w:divBdr>
    </w:div>
    <w:div w:id="2019765864">
      <w:bodyDiv w:val="1"/>
      <w:marLeft w:val="0"/>
      <w:marRight w:val="0"/>
      <w:marTop w:val="0"/>
      <w:marBottom w:val="0"/>
      <w:divBdr>
        <w:top w:val="none" w:sz="0" w:space="0" w:color="auto"/>
        <w:left w:val="none" w:sz="0" w:space="0" w:color="auto"/>
        <w:bottom w:val="none" w:sz="0" w:space="0" w:color="auto"/>
        <w:right w:val="none" w:sz="0" w:space="0" w:color="auto"/>
      </w:divBdr>
    </w:div>
    <w:div w:id="2020890657">
      <w:bodyDiv w:val="1"/>
      <w:marLeft w:val="0"/>
      <w:marRight w:val="0"/>
      <w:marTop w:val="0"/>
      <w:marBottom w:val="0"/>
      <w:divBdr>
        <w:top w:val="none" w:sz="0" w:space="0" w:color="auto"/>
        <w:left w:val="none" w:sz="0" w:space="0" w:color="auto"/>
        <w:bottom w:val="none" w:sz="0" w:space="0" w:color="auto"/>
        <w:right w:val="none" w:sz="0" w:space="0" w:color="auto"/>
      </w:divBdr>
    </w:div>
    <w:div w:id="2022927392">
      <w:bodyDiv w:val="1"/>
      <w:marLeft w:val="0"/>
      <w:marRight w:val="0"/>
      <w:marTop w:val="0"/>
      <w:marBottom w:val="0"/>
      <w:divBdr>
        <w:top w:val="none" w:sz="0" w:space="0" w:color="auto"/>
        <w:left w:val="none" w:sz="0" w:space="0" w:color="auto"/>
        <w:bottom w:val="none" w:sz="0" w:space="0" w:color="auto"/>
        <w:right w:val="none" w:sz="0" w:space="0" w:color="auto"/>
      </w:divBdr>
    </w:div>
    <w:div w:id="2036995923">
      <w:bodyDiv w:val="1"/>
      <w:marLeft w:val="0"/>
      <w:marRight w:val="0"/>
      <w:marTop w:val="0"/>
      <w:marBottom w:val="0"/>
      <w:divBdr>
        <w:top w:val="none" w:sz="0" w:space="0" w:color="auto"/>
        <w:left w:val="none" w:sz="0" w:space="0" w:color="auto"/>
        <w:bottom w:val="none" w:sz="0" w:space="0" w:color="auto"/>
        <w:right w:val="none" w:sz="0" w:space="0" w:color="auto"/>
      </w:divBdr>
    </w:div>
    <w:div w:id="2061320476">
      <w:bodyDiv w:val="1"/>
      <w:marLeft w:val="0"/>
      <w:marRight w:val="0"/>
      <w:marTop w:val="0"/>
      <w:marBottom w:val="0"/>
      <w:divBdr>
        <w:top w:val="none" w:sz="0" w:space="0" w:color="auto"/>
        <w:left w:val="none" w:sz="0" w:space="0" w:color="auto"/>
        <w:bottom w:val="none" w:sz="0" w:space="0" w:color="auto"/>
        <w:right w:val="none" w:sz="0" w:space="0" w:color="auto"/>
      </w:divBdr>
    </w:div>
    <w:div w:id="2072270188">
      <w:bodyDiv w:val="1"/>
      <w:marLeft w:val="0"/>
      <w:marRight w:val="0"/>
      <w:marTop w:val="0"/>
      <w:marBottom w:val="0"/>
      <w:divBdr>
        <w:top w:val="none" w:sz="0" w:space="0" w:color="auto"/>
        <w:left w:val="none" w:sz="0" w:space="0" w:color="auto"/>
        <w:bottom w:val="none" w:sz="0" w:space="0" w:color="auto"/>
        <w:right w:val="none" w:sz="0" w:space="0" w:color="auto"/>
      </w:divBdr>
    </w:div>
    <w:div w:id="2075738534">
      <w:bodyDiv w:val="1"/>
      <w:marLeft w:val="0"/>
      <w:marRight w:val="0"/>
      <w:marTop w:val="0"/>
      <w:marBottom w:val="0"/>
      <w:divBdr>
        <w:top w:val="none" w:sz="0" w:space="0" w:color="auto"/>
        <w:left w:val="none" w:sz="0" w:space="0" w:color="auto"/>
        <w:bottom w:val="none" w:sz="0" w:space="0" w:color="auto"/>
        <w:right w:val="none" w:sz="0" w:space="0" w:color="auto"/>
      </w:divBdr>
    </w:div>
    <w:div w:id="2093160522">
      <w:bodyDiv w:val="1"/>
      <w:marLeft w:val="0"/>
      <w:marRight w:val="0"/>
      <w:marTop w:val="0"/>
      <w:marBottom w:val="0"/>
      <w:divBdr>
        <w:top w:val="none" w:sz="0" w:space="0" w:color="auto"/>
        <w:left w:val="none" w:sz="0" w:space="0" w:color="auto"/>
        <w:bottom w:val="none" w:sz="0" w:space="0" w:color="auto"/>
        <w:right w:val="none" w:sz="0" w:space="0" w:color="auto"/>
      </w:divBdr>
    </w:div>
    <w:div w:id="2105880668">
      <w:bodyDiv w:val="1"/>
      <w:marLeft w:val="0"/>
      <w:marRight w:val="0"/>
      <w:marTop w:val="0"/>
      <w:marBottom w:val="0"/>
      <w:divBdr>
        <w:top w:val="none" w:sz="0" w:space="0" w:color="auto"/>
        <w:left w:val="none" w:sz="0" w:space="0" w:color="auto"/>
        <w:bottom w:val="none" w:sz="0" w:space="0" w:color="auto"/>
        <w:right w:val="none" w:sz="0" w:space="0" w:color="auto"/>
      </w:divBdr>
    </w:div>
    <w:div w:id="2106219868">
      <w:bodyDiv w:val="1"/>
      <w:marLeft w:val="0"/>
      <w:marRight w:val="0"/>
      <w:marTop w:val="0"/>
      <w:marBottom w:val="0"/>
      <w:divBdr>
        <w:top w:val="none" w:sz="0" w:space="0" w:color="auto"/>
        <w:left w:val="none" w:sz="0" w:space="0" w:color="auto"/>
        <w:bottom w:val="none" w:sz="0" w:space="0" w:color="auto"/>
        <w:right w:val="none" w:sz="0" w:space="0" w:color="auto"/>
      </w:divBdr>
    </w:div>
    <w:div w:id="2129884616">
      <w:bodyDiv w:val="1"/>
      <w:marLeft w:val="0"/>
      <w:marRight w:val="0"/>
      <w:marTop w:val="0"/>
      <w:marBottom w:val="0"/>
      <w:divBdr>
        <w:top w:val="none" w:sz="0" w:space="0" w:color="auto"/>
        <w:left w:val="none" w:sz="0" w:space="0" w:color="auto"/>
        <w:bottom w:val="none" w:sz="0" w:space="0" w:color="auto"/>
        <w:right w:val="none" w:sz="0" w:space="0" w:color="auto"/>
      </w:divBdr>
    </w:div>
    <w:div w:id="2141612137">
      <w:bodyDiv w:val="1"/>
      <w:marLeft w:val="0"/>
      <w:marRight w:val="0"/>
      <w:marTop w:val="0"/>
      <w:marBottom w:val="0"/>
      <w:divBdr>
        <w:top w:val="none" w:sz="0" w:space="0" w:color="auto"/>
        <w:left w:val="none" w:sz="0" w:space="0" w:color="auto"/>
        <w:bottom w:val="none" w:sz="0" w:space="0" w:color="auto"/>
        <w:right w:val="none" w:sz="0" w:space="0" w:color="auto"/>
      </w:divBdr>
    </w:div>
    <w:div w:id="21440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oter" Target="footer6.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hyperlink" Target="https://www.caschooldashboard.org/" TargetMode="External"/><Relationship Id="rId12" Type="http://schemas.openxmlformats.org/officeDocument/2006/relationships/hyperlink" Target="mailto:vbelair@deltacharter.org" TargetMode="External"/><Relationship Id="rId13" Type="http://schemas.openxmlformats.org/officeDocument/2006/relationships/header" Target="header1.xml"/><Relationship Id="rId14" Type="http://schemas.openxmlformats.org/officeDocument/2006/relationships/footer" Target="footer4.xml"/><Relationship Id="rId15" Type="http://schemas.openxmlformats.org/officeDocument/2006/relationships/hyperlink" Target="mailto:lcff@cde.ca.gov" TargetMode="External"/><Relationship Id="rId16" Type="http://schemas.openxmlformats.org/officeDocument/2006/relationships/hyperlink" Target="http://www.cde.ca.gov/fg/ac/sa/" TargetMode="External"/><Relationship Id="rId17" Type="http://schemas.openxmlformats.org/officeDocument/2006/relationships/header" Target="header2.xml"/><Relationship Id="rId18" Type="http://schemas.openxmlformats.org/officeDocument/2006/relationships/footer" Target="footer5.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F38F6-8AAB-5A4F-8818-6B0AE99D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81</Pages>
  <Words>16755</Words>
  <Characters>95508</Characters>
  <Application>Microsoft Macintosh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LCAP and Annual Update Template - Local Control Funding Formula (CA Dept of Education)</vt:lpstr>
    </vt:vector>
  </TitlesOfParts>
  <Company>California State Board of Education</Company>
  <LinksUpToDate>false</LinksUpToDate>
  <CharactersWithSpaces>112039</CharactersWithSpaces>
  <SharedDoc>false</SharedDoc>
  <HLinks>
    <vt:vector size="402" baseType="variant">
      <vt:variant>
        <vt:i4>3670125</vt:i4>
      </vt:variant>
      <vt:variant>
        <vt:i4>364</vt:i4>
      </vt:variant>
      <vt:variant>
        <vt:i4>0</vt:i4>
      </vt:variant>
      <vt:variant>
        <vt:i4>5</vt:i4>
      </vt:variant>
      <vt:variant>
        <vt:lpwstr/>
      </vt:variant>
      <vt:variant>
        <vt:lpwstr>Check3</vt:lpwstr>
      </vt:variant>
      <vt:variant>
        <vt:i4>3670125</vt:i4>
      </vt:variant>
      <vt:variant>
        <vt:i4>361</vt:i4>
      </vt:variant>
      <vt:variant>
        <vt:i4>0</vt:i4>
      </vt:variant>
      <vt:variant>
        <vt:i4>5</vt:i4>
      </vt:variant>
      <vt:variant>
        <vt:lpwstr/>
      </vt:variant>
      <vt:variant>
        <vt:lpwstr>Check3</vt:lpwstr>
      </vt:variant>
      <vt:variant>
        <vt:i4>1048595</vt:i4>
      </vt:variant>
      <vt:variant>
        <vt:i4>358</vt:i4>
      </vt:variant>
      <vt:variant>
        <vt:i4>0</vt:i4>
      </vt:variant>
      <vt:variant>
        <vt:i4>5</vt:i4>
      </vt:variant>
      <vt:variant>
        <vt:lpwstr/>
      </vt:variant>
      <vt:variant>
        <vt:lpwstr>Instructions_GAS_StateLocalPriorities</vt:lpwstr>
      </vt:variant>
      <vt:variant>
        <vt:i4>2949145</vt:i4>
      </vt:variant>
      <vt:variant>
        <vt:i4>355</vt:i4>
      </vt:variant>
      <vt:variant>
        <vt:i4>0</vt:i4>
      </vt:variant>
      <vt:variant>
        <vt:i4>5</vt:i4>
      </vt:variant>
      <vt:variant>
        <vt:lpwstr/>
      </vt:variant>
      <vt:variant>
        <vt:lpwstr>DOC_PercentageIncreaseImprove</vt:lpwstr>
      </vt:variant>
      <vt:variant>
        <vt:i4>4915300</vt:i4>
      </vt:variant>
      <vt:variant>
        <vt:i4>352</vt:i4>
      </vt:variant>
      <vt:variant>
        <vt:i4>0</vt:i4>
      </vt:variant>
      <vt:variant>
        <vt:i4>5</vt:i4>
      </vt:variant>
      <vt:variant>
        <vt:lpwstr/>
      </vt:variant>
      <vt:variant>
        <vt:lpwstr>DOC_EstSCFunds</vt:lpwstr>
      </vt:variant>
      <vt:variant>
        <vt:i4>3080195</vt:i4>
      </vt:variant>
      <vt:variant>
        <vt:i4>349</vt:i4>
      </vt:variant>
      <vt:variant>
        <vt:i4>0</vt:i4>
      </vt:variant>
      <vt:variant>
        <vt:i4>5</vt:i4>
      </vt:variant>
      <vt:variant>
        <vt:lpwstr/>
      </vt:variant>
      <vt:variant>
        <vt:lpwstr>DOC_DemonstrationIncreaseImprove</vt:lpwstr>
      </vt:variant>
      <vt:variant>
        <vt:i4>0</vt:i4>
      </vt:variant>
      <vt:variant>
        <vt:i4>346</vt:i4>
      </vt:variant>
      <vt:variant>
        <vt:i4>0</vt:i4>
      </vt:variant>
      <vt:variant>
        <vt:i4>5</vt:i4>
      </vt:variant>
      <vt:variant>
        <vt:lpwstr/>
      </vt:variant>
      <vt:variant>
        <vt:lpwstr>DOC_PAS_BudgetedExpenditures</vt:lpwstr>
      </vt:variant>
      <vt:variant>
        <vt:i4>6750333</vt:i4>
      </vt:variant>
      <vt:variant>
        <vt:i4>343</vt:i4>
      </vt:variant>
      <vt:variant>
        <vt:i4>0</vt:i4>
      </vt:variant>
      <vt:variant>
        <vt:i4>5</vt:i4>
      </vt:variant>
      <vt:variant>
        <vt:lpwstr/>
      </vt:variant>
      <vt:variant>
        <vt:lpwstr>DOC_PAS_ActionsServices</vt:lpwstr>
      </vt:variant>
      <vt:variant>
        <vt:i4>3211274</vt:i4>
      </vt:variant>
      <vt:variant>
        <vt:i4>340</vt:i4>
      </vt:variant>
      <vt:variant>
        <vt:i4>0</vt:i4>
      </vt:variant>
      <vt:variant>
        <vt:i4>5</vt:i4>
      </vt:variant>
      <vt:variant>
        <vt:lpwstr/>
      </vt:variant>
      <vt:variant>
        <vt:lpwstr>DOC_PAS_IIS_Locations</vt:lpwstr>
      </vt:variant>
      <vt:variant>
        <vt:i4>2490391</vt:i4>
      </vt:variant>
      <vt:variant>
        <vt:i4>337</vt:i4>
      </vt:variant>
      <vt:variant>
        <vt:i4>0</vt:i4>
      </vt:variant>
      <vt:variant>
        <vt:i4>5</vt:i4>
      </vt:variant>
      <vt:variant>
        <vt:lpwstr/>
      </vt:variant>
      <vt:variant>
        <vt:lpwstr>DOC_PAS_IIS_ScopeServices</vt:lpwstr>
      </vt:variant>
      <vt:variant>
        <vt:i4>327719</vt:i4>
      </vt:variant>
      <vt:variant>
        <vt:i4>334</vt:i4>
      </vt:variant>
      <vt:variant>
        <vt:i4>0</vt:i4>
      </vt:variant>
      <vt:variant>
        <vt:i4>5</vt:i4>
      </vt:variant>
      <vt:variant>
        <vt:lpwstr/>
      </vt:variant>
      <vt:variant>
        <vt:lpwstr>Instructions_DemIncreasedImproved</vt:lpwstr>
      </vt:variant>
      <vt:variant>
        <vt:i4>4063233</vt:i4>
      </vt:variant>
      <vt:variant>
        <vt:i4>331</vt:i4>
      </vt:variant>
      <vt:variant>
        <vt:i4>0</vt:i4>
      </vt:variant>
      <vt:variant>
        <vt:i4>5</vt:i4>
      </vt:variant>
      <vt:variant>
        <vt:lpwstr/>
      </vt:variant>
      <vt:variant>
        <vt:lpwstr>Doc_PAS_IIS_StutobeServed</vt:lpwstr>
      </vt:variant>
      <vt:variant>
        <vt:i4>458768</vt:i4>
      </vt:variant>
      <vt:variant>
        <vt:i4>328</vt:i4>
      </vt:variant>
      <vt:variant>
        <vt:i4>0</vt:i4>
      </vt:variant>
      <vt:variant>
        <vt:i4>5</vt:i4>
      </vt:variant>
      <vt:variant>
        <vt:lpwstr/>
      </vt:variant>
      <vt:variant>
        <vt:lpwstr>DOC_PAS_Locations</vt:lpwstr>
      </vt:variant>
      <vt:variant>
        <vt:i4>8257633</vt:i4>
      </vt:variant>
      <vt:variant>
        <vt:i4>325</vt:i4>
      </vt:variant>
      <vt:variant>
        <vt:i4>0</vt:i4>
      </vt:variant>
      <vt:variant>
        <vt:i4>5</vt:i4>
      </vt:variant>
      <vt:variant>
        <vt:lpwstr/>
      </vt:variant>
      <vt:variant>
        <vt:lpwstr>DOC_PAS_StudentsToBeServed</vt:lpwstr>
      </vt:variant>
      <vt:variant>
        <vt:i4>5308535</vt:i4>
      </vt:variant>
      <vt:variant>
        <vt:i4>322</vt:i4>
      </vt:variant>
      <vt:variant>
        <vt:i4>0</vt:i4>
      </vt:variant>
      <vt:variant>
        <vt:i4>5</vt:i4>
      </vt:variant>
      <vt:variant>
        <vt:lpwstr/>
      </vt:variant>
      <vt:variant>
        <vt:lpwstr>DOC_PAS</vt:lpwstr>
      </vt:variant>
      <vt:variant>
        <vt:i4>6815817</vt:i4>
      </vt:variant>
      <vt:variant>
        <vt:i4>319</vt:i4>
      </vt:variant>
      <vt:variant>
        <vt:i4>0</vt:i4>
      </vt:variant>
      <vt:variant>
        <vt:i4>5</vt:i4>
      </vt:variant>
      <vt:variant>
        <vt:lpwstr/>
      </vt:variant>
      <vt:variant>
        <vt:lpwstr>Appendix_A</vt:lpwstr>
      </vt:variant>
      <vt:variant>
        <vt:i4>7340130</vt:i4>
      </vt:variant>
      <vt:variant>
        <vt:i4>316</vt:i4>
      </vt:variant>
      <vt:variant>
        <vt:i4>0</vt:i4>
      </vt:variant>
      <vt:variant>
        <vt:i4>5</vt:i4>
      </vt:variant>
      <vt:variant>
        <vt:lpwstr/>
      </vt:variant>
      <vt:variant>
        <vt:lpwstr>DOC_GAS_ExpectedAnnMeasOutcomes</vt:lpwstr>
      </vt:variant>
      <vt:variant>
        <vt:i4>6357091</vt:i4>
      </vt:variant>
      <vt:variant>
        <vt:i4>313</vt:i4>
      </vt:variant>
      <vt:variant>
        <vt:i4>0</vt:i4>
      </vt:variant>
      <vt:variant>
        <vt:i4>5</vt:i4>
      </vt:variant>
      <vt:variant>
        <vt:lpwstr/>
      </vt:variant>
      <vt:variant>
        <vt:lpwstr>DOC_GAS_IdentifiedNeed</vt:lpwstr>
      </vt:variant>
      <vt:variant>
        <vt:i4>3211277</vt:i4>
      </vt:variant>
      <vt:variant>
        <vt:i4>310</vt:i4>
      </vt:variant>
      <vt:variant>
        <vt:i4>0</vt:i4>
      </vt:variant>
      <vt:variant>
        <vt:i4>5</vt:i4>
      </vt:variant>
      <vt:variant>
        <vt:lpwstr/>
      </vt:variant>
      <vt:variant>
        <vt:lpwstr>State_Priorities</vt:lpwstr>
      </vt:variant>
      <vt:variant>
        <vt:i4>196624</vt:i4>
      </vt:variant>
      <vt:variant>
        <vt:i4>307</vt:i4>
      </vt:variant>
      <vt:variant>
        <vt:i4>0</vt:i4>
      </vt:variant>
      <vt:variant>
        <vt:i4>5</vt:i4>
      </vt:variant>
      <vt:variant>
        <vt:lpwstr/>
      </vt:variant>
      <vt:variant>
        <vt:lpwstr>DOC_GAS_StateLocalPriorities</vt:lpwstr>
      </vt:variant>
      <vt:variant>
        <vt:i4>851989</vt:i4>
      </vt:variant>
      <vt:variant>
        <vt:i4>304</vt:i4>
      </vt:variant>
      <vt:variant>
        <vt:i4>0</vt:i4>
      </vt:variant>
      <vt:variant>
        <vt:i4>5</vt:i4>
      </vt:variant>
      <vt:variant>
        <vt:lpwstr/>
      </vt:variant>
      <vt:variant>
        <vt:lpwstr>DOC_GAS_Goal</vt:lpwstr>
      </vt:variant>
      <vt:variant>
        <vt:i4>5308512</vt:i4>
      </vt:variant>
      <vt:variant>
        <vt:i4>301</vt:i4>
      </vt:variant>
      <vt:variant>
        <vt:i4>0</vt:i4>
      </vt:variant>
      <vt:variant>
        <vt:i4>5</vt:i4>
      </vt:variant>
      <vt:variant>
        <vt:lpwstr/>
      </vt:variant>
      <vt:variant>
        <vt:lpwstr>DOC_GAS</vt:lpwstr>
      </vt:variant>
      <vt:variant>
        <vt:i4>2097203</vt:i4>
      </vt:variant>
      <vt:variant>
        <vt:i4>298</vt:i4>
      </vt:variant>
      <vt:variant>
        <vt:i4>0</vt:i4>
      </vt:variant>
      <vt:variant>
        <vt:i4>5</vt:i4>
      </vt:variant>
      <vt:variant>
        <vt:lpwstr/>
      </vt:variant>
      <vt:variant>
        <vt:lpwstr>DOC_SE_StakeholderEngagement</vt:lpwstr>
      </vt:variant>
      <vt:variant>
        <vt:i4>5570632</vt:i4>
      </vt:variant>
      <vt:variant>
        <vt:i4>295</vt:i4>
      </vt:variant>
      <vt:variant>
        <vt:i4>0</vt:i4>
      </vt:variant>
      <vt:variant>
        <vt:i4>5</vt:i4>
      </vt:variant>
      <vt:variant>
        <vt:lpwstr/>
      </vt:variant>
      <vt:variant>
        <vt:lpwstr>DOC_AU_Analysis</vt:lpwstr>
      </vt:variant>
      <vt:variant>
        <vt:i4>5177424</vt:i4>
      </vt:variant>
      <vt:variant>
        <vt:i4>292</vt:i4>
      </vt:variant>
      <vt:variant>
        <vt:i4>0</vt:i4>
      </vt:variant>
      <vt:variant>
        <vt:i4>5</vt:i4>
      </vt:variant>
      <vt:variant>
        <vt:lpwstr/>
      </vt:variant>
      <vt:variant>
        <vt:lpwstr>DOC_AU_ActionsServices</vt:lpwstr>
      </vt:variant>
      <vt:variant>
        <vt:i4>3538979</vt:i4>
      </vt:variant>
      <vt:variant>
        <vt:i4>289</vt:i4>
      </vt:variant>
      <vt:variant>
        <vt:i4>0</vt:i4>
      </vt:variant>
      <vt:variant>
        <vt:i4>5</vt:i4>
      </vt:variant>
      <vt:variant>
        <vt:lpwstr/>
      </vt:variant>
      <vt:variant>
        <vt:lpwstr>DOC_AU_AnnualMeasOutcomes</vt:lpwstr>
      </vt:variant>
      <vt:variant>
        <vt:i4>4522086</vt:i4>
      </vt:variant>
      <vt:variant>
        <vt:i4>286</vt:i4>
      </vt:variant>
      <vt:variant>
        <vt:i4>0</vt:i4>
      </vt:variant>
      <vt:variant>
        <vt:i4>5</vt:i4>
      </vt:variant>
      <vt:variant>
        <vt:lpwstr/>
      </vt:variant>
      <vt:variant>
        <vt:lpwstr>DOC_AU</vt:lpwstr>
      </vt:variant>
      <vt:variant>
        <vt:i4>6815795</vt:i4>
      </vt:variant>
      <vt:variant>
        <vt:i4>283</vt:i4>
      </vt:variant>
      <vt:variant>
        <vt:i4>0</vt:i4>
      </vt:variant>
      <vt:variant>
        <vt:i4>5</vt:i4>
      </vt:variant>
      <vt:variant>
        <vt:lpwstr>http://www.cde.ca.gov/fg/ac/sa/</vt:lpwstr>
      </vt:variant>
      <vt:variant>
        <vt:lpwstr/>
      </vt:variant>
      <vt:variant>
        <vt:i4>3932187</vt:i4>
      </vt:variant>
      <vt:variant>
        <vt:i4>280</vt:i4>
      </vt:variant>
      <vt:variant>
        <vt:i4>0</vt:i4>
      </vt:variant>
      <vt:variant>
        <vt:i4>5</vt:i4>
      </vt:variant>
      <vt:variant>
        <vt:lpwstr/>
      </vt:variant>
      <vt:variant>
        <vt:lpwstr>DOC_BudgetSummary</vt:lpwstr>
      </vt:variant>
      <vt:variant>
        <vt:i4>5767273</vt:i4>
      </vt:variant>
      <vt:variant>
        <vt:i4>277</vt:i4>
      </vt:variant>
      <vt:variant>
        <vt:i4>0</vt:i4>
      </vt:variant>
      <vt:variant>
        <vt:i4>5</vt:i4>
      </vt:variant>
      <vt:variant>
        <vt:lpwstr/>
      </vt:variant>
      <vt:variant>
        <vt:lpwstr>DOC_PlanSummary</vt:lpwstr>
      </vt:variant>
      <vt:variant>
        <vt:i4>327719</vt:i4>
      </vt:variant>
      <vt:variant>
        <vt:i4>274</vt:i4>
      </vt:variant>
      <vt:variant>
        <vt:i4>0</vt:i4>
      </vt:variant>
      <vt:variant>
        <vt:i4>5</vt:i4>
      </vt:variant>
      <vt:variant>
        <vt:lpwstr/>
      </vt:variant>
      <vt:variant>
        <vt:lpwstr>Instructions_DemIncreasedImproved</vt:lpwstr>
      </vt:variant>
      <vt:variant>
        <vt:i4>262194</vt:i4>
      </vt:variant>
      <vt:variant>
        <vt:i4>271</vt:i4>
      </vt:variant>
      <vt:variant>
        <vt:i4>0</vt:i4>
      </vt:variant>
      <vt:variant>
        <vt:i4>5</vt:i4>
      </vt:variant>
      <vt:variant>
        <vt:lpwstr/>
      </vt:variant>
      <vt:variant>
        <vt:lpwstr>Instructions_PAS</vt:lpwstr>
      </vt:variant>
      <vt:variant>
        <vt:i4>1245234</vt:i4>
      </vt:variant>
      <vt:variant>
        <vt:i4>268</vt:i4>
      </vt:variant>
      <vt:variant>
        <vt:i4>0</vt:i4>
      </vt:variant>
      <vt:variant>
        <vt:i4>5</vt:i4>
      </vt:variant>
      <vt:variant>
        <vt:lpwstr/>
      </vt:variant>
      <vt:variant>
        <vt:lpwstr>Instructions_GAS</vt:lpwstr>
      </vt:variant>
      <vt:variant>
        <vt:i4>3342391</vt:i4>
      </vt:variant>
      <vt:variant>
        <vt:i4>265</vt:i4>
      </vt:variant>
      <vt:variant>
        <vt:i4>0</vt:i4>
      </vt:variant>
      <vt:variant>
        <vt:i4>5</vt:i4>
      </vt:variant>
      <vt:variant>
        <vt:lpwstr/>
      </vt:variant>
      <vt:variant>
        <vt:lpwstr>Instructions_SE_StakeholderEngagement</vt:lpwstr>
      </vt:variant>
      <vt:variant>
        <vt:i4>6684755</vt:i4>
      </vt:variant>
      <vt:variant>
        <vt:i4>262</vt:i4>
      </vt:variant>
      <vt:variant>
        <vt:i4>0</vt:i4>
      </vt:variant>
      <vt:variant>
        <vt:i4>5</vt:i4>
      </vt:variant>
      <vt:variant>
        <vt:lpwstr/>
      </vt:variant>
      <vt:variant>
        <vt:lpwstr>Instructions_AU</vt:lpwstr>
      </vt:variant>
      <vt:variant>
        <vt:i4>1048635</vt:i4>
      </vt:variant>
      <vt:variant>
        <vt:i4>259</vt:i4>
      </vt:variant>
      <vt:variant>
        <vt:i4>0</vt:i4>
      </vt:variant>
      <vt:variant>
        <vt:i4>5</vt:i4>
      </vt:variant>
      <vt:variant>
        <vt:lpwstr/>
      </vt:variant>
      <vt:variant>
        <vt:lpwstr>Instructions_PlanSummary</vt:lpwstr>
      </vt:variant>
      <vt:variant>
        <vt:i4>3670125</vt:i4>
      </vt:variant>
      <vt:variant>
        <vt:i4>256</vt:i4>
      </vt:variant>
      <vt:variant>
        <vt:i4>0</vt:i4>
      </vt:variant>
      <vt:variant>
        <vt:i4>5</vt:i4>
      </vt:variant>
      <vt:variant>
        <vt:lpwstr/>
      </vt:variant>
      <vt:variant>
        <vt:lpwstr>Check3</vt:lpwstr>
      </vt:variant>
      <vt:variant>
        <vt:i4>327719</vt:i4>
      </vt:variant>
      <vt:variant>
        <vt:i4>253</vt:i4>
      </vt:variant>
      <vt:variant>
        <vt:i4>0</vt:i4>
      </vt:variant>
      <vt:variant>
        <vt:i4>5</vt:i4>
      </vt:variant>
      <vt:variant>
        <vt:lpwstr/>
      </vt:variant>
      <vt:variant>
        <vt:lpwstr>Instructions_DemIncreasedImproved</vt:lpwstr>
      </vt:variant>
      <vt:variant>
        <vt:i4>6488168</vt:i4>
      </vt:variant>
      <vt:variant>
        <vt:i4>250</vt:i4>
      </vt:variant>
      <vt:variant>
        <vt:i4>0</vt:i4>
      </vt:variant>
      <vt:variant>
        <vt:i4>5</vt:i4>
      </vt:variant>
      <vt:variant>
        <vt:lpwstr/>
      </vt:variant>
      <vt:variant>
        <vt:lpwstr>Instructions_DII_PercentIncImprServices</vt:lpwstr>
      </vt:variant>
      <vt:variant>
        <vt:i4>6881389</vt:i4>
      </vt:variant>
      <vt:variant>
        <vt:i4>247</vt:i4>
      </vt:variant>
      <vt:variant>
        <vt:i4>0</vt:i4>
      </vt:variant>
      <vt:variant>
        <vt:i4>5</vt:i4>
      </vt:variant>
      <vt:variant>
        <vt:lpwstr/>
      </vt:variant>
      <vt:variant>
        <vt:lpwstr>Instructions_DII_EstSCFunds</vt:lpwstr>
      </vt:variant>
      <vt:variant>
        <vt:i4>327719</vt:i4>
      </vt:variant>
      <vt:variant>
        <vt:i4>235</vt:i4>
      </vt:variant>
      <vt:variant>
        <vt:i4>0</vt:i4>
      </vt:variant>
      <vt:variant>
        <vt:i4>5</vt:i4>
      </vt:variant>
      <vt:variant>
        <vt:lpwstr/>
      </vt:variant>
      <vt:variant>
        <vt:lpwstr>Instructions_DemIncreasedImproved</vt:lpwstr>
      </vt:variant>
      <vt:variant>
        <vt:i4>16</vt:i4>
      </vt:variant>
      <vt:variant>
        <vt:i4>232</vt:i4>
      </vt:variant>
      <vt:variant>
        <vt:i4>0</vt:i4>
      </vt:variant>
      <vt:variant>
        <vt:i4>5</vt:i4>
      </vt:variant>
      <vt:variant>
        <vt:lpwstr/>
      </vt:variant>
      <vt:variant>
        <vt:lpwstr>Instructions_PAS_BudgetedExpenditures</vt:lpwstr>
      </vt:variant>
      <vt:variant>
        <vt:i4>917508</vt:i4>
      </vt:variant>
      <vt:variant>
        <vt:i4>202</vt:i4>
      </vt:variant>
      <vt:variant>
        <vt:i4>0</vt:i4>
      </vt:variant>
      <vt:variant>
        <vt:i4>5</vt:i4>
      </vt:variant>
      <vt:variant>
        <vt:lpwstr/>
      </vt:variant>
      <vt:variant>
        <vt:lpwstr>Instructions_PAS_ActionsServices</vt:lpwstr>
      </vt:variant>
      <vt:variant>
        <vt:i4>7929938</vt:i4>
      </vt:variant>
      <vt:variant>
        <vt:i4>191</vt:i4>
      </vt:variant>
      <vt:variant>
        <vt:i4>0</vt:i4>
      </vt:variant>
      <vt:variant>
        <vt:i4>5</vt:i4>
      </vt:variant>
      <vt:variant>
        <vt:lpwstr/>
      </vt:variant>
      <vt:variant>
        <vt:lpwstr>Instructions_PAS_IIS_Locations</vt:lpwstr>
      </vt:variant>
      <vt:variant>
        <vt:i4>851990</vt:i4>
      </vt:variant>
      <vt:variant>
        <vt:i4>179</vt:i4>
      </vt:variant>
      <vt:variant>
        <vt:i4>0</vt:i4>
      </vt:variant>
      <vt:variant>
        <vt:i4>5</vt:i4>
      </vt:variant>
      <vt:variant>
        <vt:lpwstr/>
      </vt:variant>
      <vt:variant>
        <vt:lpwstr>Instructions_PAS_ScopeService</vt:lpwstr>
      </vt:variant>
      <vt:variant>
        <vt:i4>7405691</vt:i4>
      </vt:variant>
      <vt:variant>
        <vt:i4>168</vt:i4>
      </vt:variant>
      <vt:variant>
        <vt:i4>0</vt:i4>
      </vt:variant>
      <vt:variant>
        <vt:i4>5</vt:i4>
      </vt:variant>
      <vt:variant>
        <vt:lpwstr/>
      </vt:variant>
      <vt:variant>
        <vt:lpwstr>Instructions_PAS_ContributesTo</vt:lpwstr>
      </vt:variant>
      <vt:variant>
        <vt:i4>6488164</vt:i4>
      </vt:variant>
      <vt:variant>
        <vt:i4>156</vt:i4>
      </vt:variant>
      <vt:variant>
        <vt:i4>0</vt:i4>
      </vt:variant>
      <vt:variant>
        <vt:i4>5</vt:i4>
      </vt:variant>
      <vt:variant>
        <vt:lpwstr/>
      </vt:variant>
      <vt:variant>
        <vt:lpwstr>Instructions_PAS_Locations</vt:lpwstr>
      </vt:variant>
      <vt:variant>
        <vt:i4>6357113</vt:i4>
      </vt:variant>
      <vt:variant>
        <vt:i4>144</vt:i4>
      </vt:variant>
      <vt:variant>
        <vt:i4>0</vt:i4>
      </vt:variant>
      <vt:variant>
        <vt:i4>5</vt:i4>
      </vt:variant>
      <vt:variant>
        <vt:lpwstr/>
      </vt:variant>
      <vt:variant>
        <vt:lpwstr>Instructions_PAS_StudentsToBeServed</vt:lpwstr>
      </vt:variant>
      <vt:variant>
        <vt:i4>262194</vt:i4>
      </vt:variant>
      <vt:variant>
        <vt:i4>141</vt:i4>
      </vt:variant>
      <vt:variant>
        <vt:i4>0</vt:i4>
      </vt:variant>
      <vt:variant>
        <vt:i4>5</vt:i4>
      </vt:variant>
      <vt:variant>
        <vt:lpwstr/>
      </vt:variant>
      <vt:variant>
        <vt:lpwstr>Instructions_PAS</vt:lpwstr>
      </vt:variant>
      <vt:variant>
        <vt:i4>1114131</vt:i4>
      </vt:variant>
      <vt:variant>
        <vt:i4>138</vt:i4>
      </vt:variant>
      <vt:variant>
        <vt:i4>0</vt:i4>
      </vt:variant>
      <vt:variant>
        <vt:i4>5</vt:i4>
      </vt:variant>
      <vt:variant>
        <vt:lpwstr/>
      </vt:variant>
      <vt:variant>
        <vt:lpwstr>Instructions_GAS_ExpectedAnnMeasOutcomes</vt:lpwstr>
      </vt:variant>
      <vt:variant>
        <vt:i4>6488166</vt:i4>
      </vt:variant>
      <vt:variant>
        <vt:i4>135</vt:i4>
      </vt:variant>
      <vt:variant>
        <vt:i4>0</vt:i4>
      </vt:variant>
      <vt:variant>
        <vt:i4>5</vt:i4>
      </vt:variant>
      <vt:variant>
        <vt:lpwstr/>
      </vt:variant>
      <vt:variant>
        <vt:lpwstr>Instructions_GAS_IdentifiedNeed</vt:lpwstr>
      </vt:variant>
      <vt:variant>
        <vt:i4>1048595</vt:i4>
      </vt:variant>
      <vt:variant>
        <vt:i4>102</vt:i4>
      </vt:variant>
      <vt:variant>
        <vt:i4>0</vt:i4>
      </vt:variant>
      <vt:variant>
        <vt:i4>5</vt:i4>
      </vt:variant>
      <vt:variant>
        <vt:lpwstr/>
      </vt:variant>
      <vt:variant>
        <vt:lpwstr>Instructions_GAS_StateLocalPriorities</vt:lpwstr>
      </vt:variant>
      <vt:variant>
        <vt:i4>1376258</vt:i4>
      </vt:variant>
      <vt:variant>
        <vt:i4>99</vt:i4>
      </vt:variant>
      <vt:variant>
        <vt:i4>0</vt:i4>
      </vt:variant>
      <vt:variant>
        <vt:i4>5</vt:i4>
      </vt:variant>
      <vt:variant>
        <vt:lpwstr/>
      </vt:variant>
      <vt:variant>
        <vt:lpwstr>Instructions_GAS_Goal</vt:lpwstr>
      </vt:variant>
      <vt:variant>
        <vt:i4>1245234</vt:i4>
      </vt:variant>
      <vt:variant>
        <vt:i4>87</vt:i4>
      </vt:variant>
      <vt:variant>
        <vt:i4>0</vt:i4>
      </vt:variant>
      <vt:variant>
        <vt:i4>5</vt:i4>
      </vt:variant>
      <vt:variant>
        <vt:lpwstr/>
      </vt:variant>
      <vt:variant>
        <vt:lpwstr>Instructions_GAS</vt:lpwstr>
      </vt:variant>
      <vt:variant>
        <vt:i4>3342391</vt:i4>
      </vt:variant>
      <vt:variant>
        <vt:i4>75</vt:i4>
      </vt:variant>
      <vt:variant>
        <vt:i4>0</vt:i4>
      </vt:variant>
      <vt:variant>
        <vt:i4>5</vt:i4>
      </vt:variant>
      <vt:variant>
        <vt:lpwstr/>
      </vt:variant>
      <vt:variant>
        <vt:lpwstr>Instructions_SE_StakeholderEngagement</vt:lpwstr>
      </vt:variant>
      <vt:variant>
        <vt:i4>3866678</vt:i4>
      </vt:variant>
      <vt:variant>
        <vt:i4>72</vt:i4>
      </vt:variant>
      <vt:variant>
        <vt:i4>0</vt:i4>
      </vt:variant>
      <vt:variant>
        <vt:i4>5</vt:i4>
      </vt:variant>
      <vt:variant>
        <vt:lpwstr/>
      </vt:variant>
      <vt:variant>
        <vt:lpwstr>Instructions_AU_Analysis</vt:lpwstr>
      </vt:variant>
      <vt:variant>
        <vt:i4>4194351</vt:i4>
      </vt:variant>
      <vt:variant>
        <vt:i4>69</vt:i4>
      </vt:variant>
      <vt:variant>
        <vt:i4>0</vt:i4>
      </vt:variant>
      <vt:variant>
        <vt:i4>5</vt:i4>
      </vt:variant>
      <vt:variant>
        <vt:lpwstr/>
      </vt:variant>
      <vt:variant>
        <vt:lpwstr>_Planned_Actions/Services_1</vt:lpwstr>
      </vt:variant>
      <vt:variant>
        <vt:i4>5242975</vt:i4>
      </vt:variant>
      <vt:variant>
        <vt:i4>66</vt:i4>
      </vt:variant>
      <vt:variant>
        <vt:i4>0</vt:i4>
      </vt:variant>
      <vt:variant>
        <vt:i4>5</vt:i4>
      </vt:variant>
      <vt:variant>
        <vt:lpwstr/>
      </vt:variant>
      <vt:variant>
        <vt:lpwstr>Instructions_AU_ActionsServices</vt:lpwstr>
      </vt:variant>
      <vt:variant>
        <vt:i4>4194351</vt:i4>
      </vt:variant>
      <vt:variant>
        <vt:i4>63</vt:i4>
      </vt:variant>
      <vt:variant>
        <vt:i4>0</vt:i4>
      </vt:variant>
      <vt:variant>
        <vt:i4>5</vt:i4>
      </vt:variant>
      <vt:variant>
        <vt:lpwstr/>
      </vt:variant>
      <vt:variant>
        <vt:lpwstr>_Planned_Actions/Services_1</vt:lpwstr>
      </vt:variant>
      <vt:variant>
        <vt:i4>4849732</vt:i4>
      </vt:variant>
      <vt:variant>
        <vt:i4>60</vt:i4>
      </vt:variant>
      <vt:variant>
        <vt:i4>0</vt:i4>
      </vt:variant>
      <vt:variant>
        <vt:i4>5</vt:i4>
      </vt:variant>
      <vt:variant>
        <vt:lpwstr/>
      </vt:variant>
      <vt:variant>
        <vt:lpwstr>Instructions_AU_AnnMeasOutcomes</vt:lpwstr>
      </vt:variant>
      <vt:variant>
        <vt:i4>6684755</vt:i4>
      </vt:variant>
      <vt:variant>
        <vt:i4>27</vt:i4>
      </vt:variant>
      <vt:variant>
        <vt:i4>0</vt:i4>
      </vt:variant>
      <vt:variant>
        <vt:i4>5</vt:i4>
      </vt:variant>
      <vt:variant>
        <vt:lpwstr/>
      </vt:variant>
      <vt:variant>
        <vt:lpwstr>Instructions_AU</vt:lpwstr>
      </vt:variant>
      <vt:variant>
        <vt:i4>6422623</vt:i4>
      </vt:variant>
      <vt:variant>
        <vt:i4>24</vt:i4>
      </vt:variant>
      <vt:variant>
        <vt:i4>0</vt:i4>
      </vt:variant>
      <vt:variant>
        <vt:i4>5</vt:i4>
      </vt:variant>
      <vt:variant>
        <vt:lpwstr/>
      </vt:variant>
      <vt:variant>
        <vt:lpwstr>Instructions_BudgetSummary</vt:lpwstr>
      </vt:variant>
      <vt:variant>
        <vt:i4>1048635</vt:i4>
      </vt:variant>
      <vt:variant>
        <vt:i4>21</vt:i4>
      </vt:variant>
      <vt:variant>
        <vt:i4>0</vt:i4>
      </vt:variant>
      <vt:variant>
        <vt:i4>5</vt:i4>
      </vt:variant>
      <vt:variant>
        <vt:lpwstr/>
      </vt:variant>
      <vt:variant>
        <vt:lpwstr>Instructions_PlanSummary</vt:lpwstr>
      </vt:variant>
      <vt:variant>
        <vt:i4>2818159</vt:i4>
      </vt:variant>
      <vt:variant>
        <vt:i4>18</vt:i4>
      </vt:variant>
      <vt:variant>
        <vt:i4>0</vt:i4>
      </vt:variant>
      <vt:variant>
        <vt:i4>5</vt:i4>
      </vt:variant>
      <vt:variant>
        <vt:lpwstr>https://www.caschooldashboard.org/</vt:lpwstr>
      </vt:variant>
      <vt:variant>
        <vt:lpwstr>/Home</vt:lpwstr>
      </vt:variant>
      <vt:variant>
        <vt:i4>7536754</vt:i4>
      </vt:variant>
      <vt:variant>
        <vt:i4>15</vt:i4>
      </vt:variant>
      <vt:variant>
        <vt:i4>0</vt:i4>
      </vt:variant>
      <vt:variant>
        <vt:i4>5</vt:i4>
      </vt:variant>
      <vt:variant>
        <vt:lpwstr/>
      </vt:variant>
      <vt:variant>
        <vt:lpwstr>APP_B_GuidingQuestions</vt:lpwstr>
      </vt:variant>
      <vt:variant>
        <vt:i4>6815817</vt:i4>
      </vt:variant>
      <vt:variant>
        <vt:i4>12</vt:i4>
      </vt:variant>
      <vt:variant>
        <vt:i4>0</vt:i4>
      </vt:variant>
      <vt:variant>
        <vt:i4>5</vt:i4>
      </vt:variant>
      <vt:variant>
        <vt:lpwstr/>
      </vt:variant>
      <vt:variant>
        <vt:lpwstr>Appendix_A</vt:lpwstr>
      </vt:variant>
      <vt:variant>
        <vt:i4>524318</vt:i4>
      </vt:variant>
      <vt:variant>
        <vt:i4>9</vt:i4>
      </vt:variant>
      <vt:variant>
        <vt:i4>0</vt:i4>
      </vt:variant>
      <vt:variant>
        <vt:i4>5</vt:i4>
      </vt:variant>
      <vt:variant>
        <vt:lpwstr/>
      </vt:variant>
      <vt:variant>
        <vt:lpwstr>Addendum</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LCAP and Annual Update Template - Local Control Funding Formula (CA Dept of Education)</dc:title>
  <dc:subject>Local Control and Accountability Plan Template, California Code of Regulations, Title 5, Section 15497.5 - Adoption of the proposed Revised Local Control and Accountability Plan Template.</dc:subject>
  <dc:creator>Local Agency Systems Support Office</dc:creator>
  <cp:keywords>LCAP, Template, Annual Update</cp:keywords>
  <dc:description/>
  <cp:lastModifiedBy>Melissa Barnes Dholakia</cp:lastModifiedBy>
  <cp:revision>3</cp:revision>
  <cp:lastPrinted>2018-01-26T23:47:00Z</cp:lastPrinted>
  <dcterms:created xsi:type="dcterms:W3CDTF">2019-06-28T23:48:00Z</dcterms:created>
  <dcterms:modified xsi:type="dcterms:W3CDTF">2019-06-28T23:52:00Z</dcterms:modified>
  <cp:category/>
</cp:coreProperties>
</file>