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center" w:pos="4680"/>
          <w:tab w:val="right" w:pos="9360"/>
        </w:tabs>
        <w:spacing w:before="720"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02">
      <w:pPr>
        <w:jc w:val="center"/>
        <w:rPr>
          <w:rFonts w:ascii="Roboto" w:cs="Roboto" w:eastAsia="Roboto" w:hAnsi="Roboto"/>
        </w:rPr>
      </w:pPr>
      <w:r w:rsidDel="00000000" w:rsidR="00000000" w:rsidRPr="00000000">
        <w:rPr>
          <w:rFonts w:ascii="Roboto" w:cs="Roboto" w:eastAsia="Roboto" w:hAnsi="Roboto"/>
          <w:b w:val="1"/>
          <w:rtl w:val="0"/>
        </w:rPr>
        <w:t xml:space="preserve">RESOLUTION</w:t>
      </w:r>
      <w:r w:rsidDel="00000000" w:rsidR="00000000" w:rsidRPr="00000000">
        <w:rPr>
          <w:rFonts w:ascii="Roboto" w:cs="Roboto" w:eastAsia="Roboto" w:hAnsi="Roboto"/>
          <w:b w:val="1"/>
          <w:rtl w:val="0"/>
        </w:rPr>
        <w:t xml:space="preserve"> OF BOARD OF DIRECTORS OF URBAN MONTESSORI CHARTER SCHOOL</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WHEREAS Urban Montessori Charter School is required to submit a material revision to its charter due to a required physical address change of the school campus;</w:t>
      </w:r>
    </w:p>
    <w:p w:rsidR="00000000" w:rsidDel="00000000" w:rsidP="00000000" w:rsidRDefault="00000000" w:rsidRPr="00000000" w14:paraId="00000006">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WHEREAS in accordance with Education Code Section 47607, the Urban Montessori Charter School charter petition has been revised to include a reasonably comprehensive description of any new requirement of charter schools enacted into law after the charter was originally granted or last renewed;</w:t>
      </w:r>
    </w:p>
    <w:p w:rsidR="00000000" w:rsidDel="00000000" w:rsidP="00000000" w:rsidRDefault="00000000" w:rsidRPr="00000000" w14:paraId="00000008">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WHEREAS Urban Montessori Charter School has prepared supporting documents for the material revision, including a revised budget;</w:t>
      </w:r>
    </w:p>
    <w:p w:rsidR="00000000" w:rsidDel="00000000" w:rsidP="00000000" w:rsidRDefault="00000000" w:rsidRPr="00000000" w14:paraId="0000000A">
      <w:pPr>
        <w:ind w:left="7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Roboto" w:cs="Roboto" w:eastAsia="Roboto" w:hAnsi="Roboto"/>
          <w:u w:val="none"/>
        </w:rPr>
      </w:pPr>
      <w:r w:rsidDel="00000000" w:rsidR="00000000" w:rsidRPr="00000000">
        <w:rPr>
          <w:rFonts w:ascii="Roboto" w:cs="Roboto" w:eastAsia="Roboto" w:hAnsi="Roboto"/>
          <w:rtl w:val="0"/>
        </w:rPr>
        <w:t xml:space="preserve">WHEREAS the governing boards of both Urban Montessori and Oakland Unified School District have both approved a Facilities Use Agreement for 2020-2021;</w:t>
      </w:r>
    </w:p>
    <w:p w:rsidR="00000000" w:rsidDel="00000000" w:rsidP="00000000" w:rsidRDefault="00000000" w:rsidRPr="00000000" w14:paraId="0000000C">
      <w:pPr>
        <w:ind w:left="720" w:firstLine="0"/>
        <w:jc w:val="both"/>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rPr>
      </w:pPr>
      <w:r w:rsidDel="00000000" w:rsidR="00000000" w:rsidRPr="00000000">
        <w:rPr>
          <w:rFonts w:ascii="Roboto" w:cs="Roboto" w:eastAsia="Roboto" w:hAnsi="Roboto"/>
          <w:rtl w:val="0"/>
        </w:rPr>
        <w:t xml:space="preserve">NOW, THEREFORE, in consideration of the above statements set forth herein, be it:</w:t>
      </w:r>
    </w:p>
    <w:p w:rsidR="00000000" w:rsidDel="00000000" w:rsidP="00000000" w:rsidRDefault="00000000" w:rsidRPr="00000000" w14:paraId="0000000E">
      <w:pPr>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0F">
      <w:pPr>
        <w:ind w:firstLine="720"/>
        <w:jc w:val="both"/>
        <w:rPr>
          <w:rFonts w:ascii="Roboto" w:cs="Roboto" w:eastAsia="Roboto" w:hAnsi="Roboto"/>
        </w:rPr>
      </w:pPr>
      <w:r w:rsidDel="00000000" w:rsidR="00000000" w:rsidRPr="00000000">
        <w:rPr>
          <w:rFonts w:ascii="Roboto" w:cs="Roboto" w:eastAsia="Roboto" w:hAnsi="Roboto"/>
          <w:rtl w:val="0"/>
        </w:rPr>
        <w:t xml:space="preserve">(1) RESOLVED, that the Urban Montessori Charter School governing board voted and approved on June 25th, 2020 the submission of the material revision of the Urban Montessori Charter School charter and all supporting documents to the Alameda County Office of Education and the Alameda County Board of Education;</w:t>
      </w:r>
    </w:p>
    <w:p w:rsidR="00000000" w:rsidDel="00000000" w:rsidP="00000000" w:rsidRDefault="00000000" w:rsidRPr="00000000" w14:paraId="00000010">
      <w:pPr>
        <w:ind w:firstLine="720"/>
        <w:jc w:val="both"/>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11">
      <w:pPr>
        <w:ind w:firstLine="720"/>
        <w:jc w:val="both"/>
        <w:rPr>
          <w:rFonts w:ascii="Roboto" w:cs="Roboto" w:eastAsia="Roboto" w:hAnsi="Roboto"/>
        </w:rPr>
      </w:pPr>
      <w:r w:rsidDel="00000000" w:rsidR="00000000" w:rsidRPr="00000000">
        <w:rPr>
          <w:rFonts w:ascii="Roboto" w:cs="Roboto" w:eastAsia="Roboto" w:hAnsi="Roboto"/>
          <w:rtl w:val="0"/>
        </w:rPr>
        <w:t xml:space="preserve">(2) FURTHER RESOLVED, that the Urban Montessori Charter School Head of School is hereby named as the authorized representative to act on behalf of Urban Montessori Charter School with respect to the material revision process, and to take or cause to be taken all such actions as may be required to fulfill the purposes of the foregoing resolution.</w:t>
      </w:r>
    </w:p>
    <w:p w:rsidR="00000000" w:rsidDel="00000000" w:rsidP="00000000" w:rsidRDefault="00000000" w:rsidRPr="00000000" w14:paraId="00000012">
      <w:pPr>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13">
      <w:pPr>
        <w:jc w:val="center"/>
        <w:rPr>
          <w:rFonts w:ascii="Roboto" w:cs="Roboto" w:eastAsia="Roboto" w:hAnsi="Roboto"/>
          <w:b w:val="1"/>
        </w:rPr>
      </w:pPr>
      <w:r w:rsidDel="00000000" w:rsidR="00000000" w:rsidRPr="00000000">
        <w:rPr>
          <w:rFonts w:ascii="Roboto" w:cs="Roboto" w:eastAsia="Roboto" w:hAnsi="Roboto"/>
          <w:b w:val="1"/>
          <w:rtl w:val="0"/>
        </w:rPr>
        <w:t xml:space="preserve">CERTIFICATION</w:t>
      </w:r>
    </w:p>
    <w:p w:rsidR="00000000" w:rsidDel="00000000" w:rsidP="00000000" w:rsidRDefault="00000000" w:rsidRPr="00000000" w14:paraId="00000014">
      <w:pPr>
        <w:ind w:firstLine="720"/>
        <w:jc w:val="both"/>
        <w:rPr>
          <w:rFonts w:ascii="Roboto" w:cs="Roboto" w:eastAsia="Roboto" w:hAnsi="Roboto"/>
        </w:rPr>
      </w:pPr>
      <w:r w:rsidDel="00000000" w:rsidR="00000000" w:rsidRPr="00000000">
        <w:rPr>
          <w:rFonts w:ascii="Roboto" w:cs="Roboto" w:eastAsia="Roboto" w:hAnsi="Roboto"/>
          <w:rtl w:val="0"/>
        </w:rPr>
        <w:t xml:space="preserve">I HEREBY CERTIFY that the foregoing is a true and correct copy of a resolution regularly presented to and adopted by the Board of Directors of </w:t>
      </w:r>
      <w:r w:rsidDel="00000000" w:rsidR="00000000" w:rsidRPr="00000000">
        <w:rPr>
          <w:rFonts w:ascii="Roboto" w:cs="Roboto" w:eastAsia="Roboto" w:hAnsi="Roboto"/>
          <w:u w:val="single"/>
          <w:rtl w:val="0"/>
        </w:rPr>
        <w:t xml:space="preserve">Urban Montessori Charter School</w:t>
      </w:r>
      <w:r w:rsidDel="00000000" w:rsidR="00000000" w:rsidRPr="00000000">
        <w:rPr>
          <w:rFonts w:ascii="Roboto" w:cs="Roboto" w:eastAsia="Roboto" w:hAnsi="Roboto"/>
          <w:rtl w:val="0"/>
        </w:rPr>
        <w:t xml:space="preserve"> at a meeting duly called and held at</w:t>
      </w:r>
    </w:p>
    <w:p w:rsidR="00000000" w:rsidDel="00000000" w:rsidP="00000000" w:rsidRDefault="00000000" w:rsidRPr="00000000" w14:paraId="00000015">
      <w:pPr>
        <w:ind w:firstLine="720"/>
        <w:rPr>
          <w:rFonts w:ascii="Roboto" w:cs="Roboto" w:eastAsia="Roboto" w:hAnsi="Roboto"/>
          <w:sz w:val="16"/>
          <w:szCs w:val="16"/>
          <w:u w:val="single"/>
        </w:rPr>
      </w:pPr>
      <w:r w:rsidDel="00000000" w:rsidR="00000000" w:rsidRPr="00000000">
        <w:rPr>
          <w:rtl w:val="0"/>
        </w:rPr>
      </w:r>
    </w:p>
    <w:p w:rsidR="00000000" w:rsidDel="00000000" w:rsidP="00000000" w:rsidRDefault="00000000" w:rsidRPr="00000000" w14:paraId="00000016">
      <w:pPr>
        <w:ind w:firstLine="720"/>
        <w:rPr>
          <w:rFonts w:ascii="Roboto" w:cs="Roboto" w:eastAsia="Roboto" w:hAnsi="Roboto"/>
          <w:u w:val="single"/>
        </w:rPr>
      </w:pPr>
      <w:r w:rsidDel="00000000" w:rsidR="00000000" w:rsidRPr="00000000">
        <w:rPr>
          <w:rFonts w:ascii="Roboto" w:cs="Roboto" w:eastAsia="Roboto" w:hAnsi="Roboto"/>
          <w:u w:val="single"/>
          <w:rtl w:val="0"/>
        </w:rPr>
        <w:t xml:space="preserve">VIRTUAL-ONLY meeting per “Shelter in Place” orders</w:t>
      </w:r>
    </w:p>
    <w:p w:rsidR="00000000" w:rsidDel="00000000" w:rsidP="00000000" w:rsidRDefault="00000000" w:rsidRPr="00000000" w14:paraId="00000017">
      <w:pPr>
        <w:ind w:firstLine="720"/>
        <w:rPr>
          <w:rFonts w:ascii="Roboto" w:cs="Roboto" w:eastAsia="Roboto" w:hAnsi="Roboto"/>
          <w:u w:val="single"/>
        </w:rPr>
      </w:pPr>
      <w:r w:rsidDel="00000000" w:rsidR="00000000" w:rsidRPr="00000000">
        <w:rPr>
          <w:rFonts w:ascii="Roboto" w:cs="Roboto" w:eastAsia="Roboto" w:hAnsi="Roboto"/>
          <w:u w:val="single"/>
          <w:rtl w:val="0"/>
        </w:rPr>
        <w:t xml:space="preserve">Meeting </w:t>
      </w:r>
      <w:r w:rsidDel="00000000" w:rsidR="00000000" w:rsidRPr="00000000">
        <w:rPr>
          <w:rFonts w:ascii="Roboto" w:cs="Roboto" w:eastAsia="Roboto" w:hAnsi="Roboto"/>
          <w:u w:val="single"/>
          <w:rtl w:val="0"/>
        </w:rPr>
        <w:t xml:space="preserve">https://us02web.zoom.us/j/5102904005</w:t>
      </w:r>
      <w:r w:rsidDel="00000000" w:rsidR="00000000" w:rsidRPr="00000000">
        <w:rPr>
          <w:rtl w:val="0"/>
        </w:rPr>
      </w:r>
    </w:p>
    <w:p w:rsidR="00000000" w:rsidDel="00000000" w:rsidP="00000000" w:rsidRDefault="00000000" w:rsidRPr="00000000" w14:paraId="00000018">
      <w:pPr>
        <w:ind w:left="0" w:firstLine="720"/>
        <w:rPr>
          <w:rFonts w:ascii="Roboto" w:cs="Roboto" w:eastAsia="Roboto" w:hAnsi="Roboto"/>
          <w:u w:val="single"/>
        </w:rPr>
      </w:pPr>
      <w:r w:rsidDel="00000000" w:rsidR="00000000" w:rsidRPr="00000000">
        <w:rPr>
          <w:rFonts w:ascii="Roboto" w:cs="Roboto" w:eastAsia="Roboto" w:hAnsi="Roboto"/>
          <w:u w:val="single"/>
          <w:rtl w:val="0"/>
        </w:rPr>
        <w:t xml:space="preserve">Meeting ID: 510 290 4005</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rtl w:val="0"/>
        </w:rPr>
        <w:t xml:space="preserve">Password: [there was no password]</w:t>
      </w:r>
    </w:p>
    <w:p w:rsidR="00000000" w:rsidDel="00000000" w:rsidP="00000000" w:rsidRDefault="00000000" w:rsidRPr="00000000" w14:paraId="00000019">
      <w:pPr>
        <w:ind w:left="0" w:firstLine="0"/>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1A">
      <w:pPr>
        <w:ind w:left="0" w:firstLine="0"/>
        <w:jc w:val="both"/>
        <w:rPr>
          <w:rFonts w:ascii="Roboto" w:cs="Roboto" w:eastAsia="Roboto" w:hAnsi="Roboto"/>
        </w:rPr>
      </w:pPr>
      <w:r w:rsidDel="00000000" w:rsidR="00000000" w:rsidRPr="00000000">
        <w:rPr>
          <w:rFonts w:ascii="Roboto" w:cs="Roboto" w:eastAsia="Roboto" w:hAnsi="Roboto"/>
          <w:rtl w:val="0"/>
        </w:rPr>
        <w:t xml:space="preserve">on the </w:t>
      </w:r>
      <w:r w:rsidDel="00000000" w:rsidR="00000000" w:rsidRPr="00000000">
        <w:rPr>
          <w:rFonts w:ascii="Roboto" w:cs="Roboto" w:eastAsia="Roboto" w:hAnsi="Roboto"/>
          <w:u w:val="single"/>
          <w:rtl w:val="0"/>
        </w:rPr>
        <w:t xml:space="preserve">25th</w:t>
      </w:r>
      <w:r w:rsidDel="00000000" w:rsidR="00000000" w:rsidRPr="00000000">
        <w:rPr>
          <w:rFonts w:ascii="Roboto" w:cs="Roboto" w:eastAsia="Roboto" w:hAnsi="Roboto"/>
          <w:rtl w:val="0"/>
        </w:rPr>
        <w:t xml:space="preserve"> day of </w:t>
      </w:r>
      <w:r w:rsidDel="00000000" w:rsidR="00000000" w:rsidRPr="00000000">
        <w:rPr>
          <w:rFonts w:ascii="Roboto" w:cs="Roboto" w:eastAsia="Roboto" w:hAnsi="Roboto"/>
          <w:u w:val="single"/>
          <w:rtl w:val="0"/>
        </w:rPr>
        <w:t xml:space="preserve">June</w:t>
      </w:r>
      <w:r w:rsidDel="00000000" w:rsidR="00000000" w:rsidRPr="00000000">
        <w:rPr>
          <w:rFonts w:ascii="Roboto" w:cs="Roboto" w:eastAsia="Roboto" w:hAnsi="Roboto"/>
          <w:rtl w:val="0"/>
        </w:rPr>
        <w:t xml:space="preserve">, 20</w:t>
      </w:r>
      <w:r w:rsidDel="00000000" w:rsidR="00000000" w:rsidRPr="00000000">
        <w:rPr>
          <w:rFonts w:ascii="Roboto" w:cs="Roboto" w:eastAsia="Roboto" w:hAnsi="Roboto"/>
          <w:u w:val="single"/>
          <w:rtl w:val="0"/>
        </w:rPr>
        <w:t xml:space="preserve">20</w:t>
      </w:r>
      <w:r w:rsidDel="00000000" w:rsidR="00000000" w:rsidRPr="00000000">
        <w:rPr>
          <w:rFonts w:ascii="Roboto" w:cs="Roboto" w:eastAsia="Roboto" w:hAnsi="Roboto"/>
          <w:rtl w:val="0"/>
        </w:rPr>
        <w:t xml:space="preserve"> , at which a quorum was present and voted, and that such resolution is duly recorded in the minute book of this corporation; that the board members referred to in this resolution have been duly elected or appointed to their respective offices.</w:t>
      </w:r>
    </w:p>
    <w:p w:rsidR="00000000" w:rsidDel="00000000" w:rsidP="00000000" w:rsidRDefault="00000000" w:rsidRPr="00000000" w14:paraId="0000001B">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C">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1D">
      <w:pPr>
        <w:jc w:val="left"/>
        <w:rPr>
          <w:rFonts w:ascii="Roboto" w:cs="Roboto" w:eastAsia="Roboto" w:hAnsi="Roboto"/>
        </w:rPr>
      </w:pPr>
      <w:r w:rsidDel="00000000" w:rsidR="00000000" w:rsidRPr="00000000">
        <w:rPr>
          <w:rFonts w:ascii="Roboto" w:cs="Roboto" w:eastAsia="Roboto" w:hAnsi="Roboto"/>
          <w:rtl w:val="0"/>
        </w:rPr>
        <w:t xml:space="preserve">_______________________________________________    </w:t>
        <w:tab/>
        <w:tab/>
        <w:t xml:space="preserve">  _______________________________________________      </w:t>
      </w:r>
    </w:p>
    <w:p w:rsidR="00000000" w:rsidDel="00000000" w:rsidP="00000000" w:rsidRDefault="00000000" w:rsidRPr="00000000" w14:paraId="0000001E">
      <w:pPr>
        <w:ind w:left="0" w:firstLine="0"/>
        <w:rPr>
          <w:rFonts w:ascii="Roboto" w:cs="Roboto" w:eastAsia="Roboto" w:hAnsi="Roboto"/>
          <w:sz w:val="12"/>
          <w:szCs w:val="12"/>
        </w:rPr>
      </w:pPr>
      <w:r w:rsidDel="00000000" w:rsidR="00000000" w:rsidRPr="00000000">
        <w:rPr>
          <w:rFonts w:ascii="Roboto" w:cs="Roboto" w:eastAsia="Roboto" w:hAnsi="Roboto"/>
          <w:rtl w:val="0"/>
        </w:rPr>
        <w:t xml:space="preserve">Greg Klein, Board Secretary</w:t>
        <w:tab/>
        <w:tab/>
        <w:tab/>
        <w:tab/>
        <w:tab/>
        <w:tab/>
        <w:t xml:space="preserve">Krishna Feeney, Head of School</w:t>
      </w:r>
      <w:r w:rsidDel="00000000" w:rsidR="00000000" w:rsidRPr="00000000">
        <w:rPr>
          <w:rtl w:val="0"/>
        </w:rPr>
      </w:r>
    </w:p>
    <w:sectPr>
      <w:headerReference r:id="rId6" w:type="default"/>
      <w:headerReference r:id="rId7" w:type="first"/>
      <w:footerReference r:id="rId8" w:type="default"/>
      <w:footerReference r:id="rId9"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both"/>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tabs>
        <w:tab w:val="center" w:pos="4680"/>
        <w:tab w:val="right" w:pos="9360"/>
      </w:tabs>
      <w:spacing w:before="720" w:line="240" w:lineRule="auto"/>
      <w:jc w:val="center"/>
      <w:rPr>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2390775</wp:posOffset>
          </wp:positionH>
          <wp:positionV relativeFrom="paragraph">
            <wp:posOffset>-28574</wp:posOffset>
          </wp:positionV>
          <wp:extent cx="1853381" cy="736600"/>
          <wp:effectExtent b="0" l="0" r="0" t="0"/>
          <wp:wrapSquare wrapText="bothSides" distB="0" distT="0" distL="0" distR="0"/>
          <wp:docPr descr="Logo copy" id="1" name="image1.png"/>
          <a:graphic>
            <a:graphicData uri="http://schemas.openxmlformats.org/drawingml/2006/picture">
              <pic:pic>
                <pic:nvPicPr>
                  <pic:cNvPr descr="Logo copy" id="0" name="image1.png"/>
                  <pic:cNvPicPr preferRelativeResize="0"/>
                </pic:nvPicPr>
                <pic:blipFill>
                  <a:blip r:embed="rId1"/>
                  <a:srcRect b="0" l="0" r="0" t="0"/>
                  <a:stretch>
                    <a:fillRect/>
                  </a:stretch>
                </pic:blipFill>
                <pic:spPr>
                  <a:xfrm>
                    <a:off x="0" y="0"/>
                    <a:ext cx="1853381" cy="7366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